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E07A" w14:textId="51F16D8E" w:rsidR="00CA1239" w:rsidRPr="006025B1" w:rsidRDefault="00371455" w:rsidP="006025B1">
      <w:pPr>
        <w:pStyle w:val="Heading1"/>
      </w:pPr>
      <w:bookmarkStart w:id="0" w:name="_Toc442638992"/>
      <w:bookmarkStart w:id="1" w:name="_Toc435777747"/>
      <w:bookmarkStart w:id="2" w:name="_Toc83112474"/>
      <w:bookmarkStart w:id="3" w:name="_Toc83115867"/>
      <w:r>
        <w:t>Professional Discussion Series Guide</w:t>
      </w:r>
      <w:bookmarkEnd w:id="2"/>
      <w:bookmarkEnd w:id="3"/>
    </w:p>
    <w:p w14:paraId="567656B3" w14:textId="24809654" w:rsidR="00CA1239" w:rsidRDefault="00371455" w:rsidP="00CA1239">
      <w:pPr>
        <w:pStyle w:val="Heading2"/>
      </w:pPr>
      <w:bookmarkStart w:id="4" w:name="_Toc83112475"/>
      <w:bookmarkStart w:id="5" w:name="_Toc83115868"/>
      <w:r>
        <w:t>For Pearson Curriculum Courses with the Dynamic Classroom Instructional Model</w:t>
      </w:r>
      <w:bookmarkEnd w:id="4"/>
      <w:bookmarkEnd w:id="5"/>
    </w:p>
    <w:p w14:paraId="7413E702" w14:textId="3A923768" w:rsidR="006B48B2" w:rsidRDefault="006B48B2" w:rsidP="006B48B2">
      <w:pPr>
        <w:rPr>
          <w:lang w:val="en-US" w:eastAsia="en-US"/>
        </w:rPr>
      </w:pPr>
    </w:p>
    <w:sdt>
      <w:sdtPr>
        <w:rPr>
          <w:color w:val="auto"/>
          <w:sz w:val="40"/>
          <w:szCs w:val="40"/>
          <w:lang w:val="en-GB" w:eastAsia="en-GB"/>
        </w:rPr>
        <w:id w:val="-25949897"/>
        <w:docPartObj>
          <w:docPartGallery w:val="Table of Contents"/>
          <w:docPartUnique/>
        </w:docPartObj>
      </w:sdtPr>
      <w:sdtEndPr>
        <w:rPr>
          <w:b/>
          <w:bCs/>
          <w:noProof/>
          <w:sz w:val="24"/>
          <w:szCs w:val="24"/>
        </w:rPr>
      </w:sdtEndPr>
      <w:sdtContent>
        <w:p w14:paraId="3461BBF7" w14:textId="60FA37A4" w:rsidR="001A55B0" w:rsidRPr="001A55B0" w:rsidRDefault="00D24392" w:rsidP="001A55B0">
          <w:pPr>
            <w:pStyle w:val="TOCHeading"/>
            <w:rPr>
              <w:sz w:val="40"/>
              <w:szCs w:val="40"/>
            </w:rPr>
          </w:pPr>
          <w:r w:rsidRPr="002616D4">
            <w:rPr>
              <w:sz w:val="32"/>
            </w:rPr>
            <w:t>Table of Contents</w:t>
          </w:r>
          <w:r>
            <w:rPr>
              <w:b/>
              <w:bCs/>
            </w:rPr>
            <w:fldChar w:fldCharType="begin"/>
          </w:r>
          <w:r>
            <w:instrText xml:space="preserve"> TOC \o "1-3" \h \z \u </w:instrText>
          </w:r>
          <w:r>
            <w:rPr>
              <w:b/>
              <w:bCs/>
            </w:rPr>
            <w:fldChar w:fldCharType="separate"/>
          </w:r>
        </w:p>
        <w:p w14:paraId="2474C72D" w14:textId="7D1E6574" w:rsidR="001A55B0" w:rsidRDefault="008D2F0B">
          <w:pPr>
            <w:pStyle w:val="TOC2"/>
            <w:tabs>
              <w:tab w:val="right" w:leader="dot" w:pos="10302"/>
            </w:tabs>
            <w:rPr>
              <w:rFonts w:eastAsiaTheme="minorEastAsia" w:cstheme="minorBidi"/>
              <w:b w:val="0"/>
              <w:bCs w:val="0"/>
              <w:noProof/>
              <w:sz w:val="24"/>
              <w:szCs w:val="24"/>
              <w:lang w:val="en-US" w:eastAsia="en-US"/>
            </w:rPr>
          </w:pPr>
          <w:hyperlink w:anchor="_Toc83115869" w:history="1">
            <w:r w:rsidR="001A55B0" w:rsidRPr="005C3CFA">
              <w:rPr>
                <w:rStyle w:val="Hyperlink"/>
                <w:noProof/>
              </w:rPr>
              <w:t>Introduction</w:t>
            </w:r>
            <w:r w:rsidR="001A55B0">
              <w:rPr>
                <w:noProof/>
                <w:webHidden/>
              </w:rPr>
              <w:tab/>
            </w:r>
            <w:r w:rsidR="001A55B0">
              <w:rPr>
                <w:noProof/>
                <w:webHidden/>
              </w:rPr>
              <w:fldChar w:fldCharType="begin"/>
            </w:r>
            <w:r w:rsidR="001A55B0">
              <w:rPr>
                <w:noProof/>
                <w:webHidden/>
              </w:rPr>
              <w:instrText xml:space="preserve"> PAGEREF _Toc83115869 \h </w:instrText>
            </w:r>
            <w:r w:rsidR="001A55B0">
              <w:rPr>
                <w:noProof/>
                <w:webHidden/>
              </w:rPr>
            </w:r>
            <w:r w:rsidR="001A55B0">
              <w:rPr>
                <w:noProof/>
                <w:webHidden/>
              </w:rPr>
              <w:fldChar w:fldCharType="separate"/>
            </w:r>
            <w:r w:rsidR="001A55B0">
              <w:rPr>
                <w:noProof/>
                <w:webHidden/>
              </w:rPr>
              <w:t>2</w:t>
            </w:r>
            <w:r w:rsidR="001A55B0">
              <w:rPr>
                <w:noProof/>
                <w:webHidden/>
              </w:rPr>
              <w:fldChar w:fldCharType="end"/>
            </w:r>
          </w:hyperlink>
        </w:p>
        <w:p w14:paraId="2F09D806" w14:textId="052282A8" w:rsidR="001A55B0" w:rsidRDefault="008D2F0B">
          <w:pPr>
            <w:pStyle w:val="TOC2"/>
            <w:tabs>
              <w:tab w:val="right" w:leader="dot" w:pos="10302"/>
            </w:tabs>
            <w:rPr>
              <w:rFonts w:eastAsiaTheme="minorEastAsia" w:cstheme="minorBidi"/>
              <w:b w:val="0"/>
              <w:bCs w:val="0"/>
              <w:noProof/>
              <w:sz w:val="24"/>
              <w:szCs w:val="24"/>
              <w:lang w:val="en-US" w:eastAsia="en-US"/>
            </w:rPr>
          </w:pPr>
          <w:hyperlink w:anchor="_Toc83115870" w:history="1">
            <w:r w:rsidR="001A55B0" w:rsidRPr="005C3CFA">
              <w:rPr>
                <w:rStyle w:val="Hyperlink"/>
                <w:noProof/>
              </w:rPr>
              <w:t>Facilitating the Pearson Curriculum Professional Discussion Series</w:t>
            </w:r>
            <w:r w:rsidR="001A55B0">
              <w:rPr>
                <w:noProof/>
                <w:webHidden/>
              </w:rPr>
              <w:tab/>
            </w:r>
            <w:r w:rsidR="001A55B0">
              <w:rPr>
                <w:noProof/>
                <w:webHidden/>
              </w:rPr>
              <w:fldChar w:fldCharType="begin"/>
            </w:r>
            <w:r w:rsidR="001A55B0">
              <w:rPr>
                <w:noProof/>
                <w:webHidden/>
              </w:rPr>
              <w:instrText xml:space="preserve"> PAGEREF _Toc83115870 \h </w:instrText>
            </w:r>
            <w:r w:rsidR="001A55B0">
              <w:rPr>
                <w:noProof/>
                <w:webHidden/>
              </w:rPr>
            </w:r>
            <w:r w:rsidR="001A55B0">
              <w:rPr>
                <w:noProof/>
                <w:webHidden/>
              </w:rPr>
              <w:fldChar w:fldCharType="separate"/>
            </w:r>
            <w:r w:rsidR="001A55B0">
              <w:rPr>
                <w:noProof/>
                <w:webHidden/>
              </w:rPr>
              <w:t>2</w:t>
            </w:r>
            <w:r w:rsidR="001A55B0">
              <w:rPr>
                <w:noProof/>
                <w:webHidden/>
              </w:rPr>
              <w:fldChar w:fldCharType="end"/>
            </w:r>
          </w:hyperlink>
        </w:p>
        <w:p w14:paraId="27B12D61" w14:textId="1AB4391A" w:rsidR="001A55B0" w:rsidRDefault="008D2F0B">
          <w:pPr>
            <w:pStyle w:val="TOC3"/>
            <w:tabs>
              <w:tab w:val="right" w:leader="dot" w:pos="10302"/>
            </w:tabs>
            <w:rPr>
              <w:rFonts w:eastAsiaTheme="minorEastAsia" w:cstheme="minorBidi"/>
              <w:noProof/>
              <w:sz w:val="24"/>
              <w:szCs w:val="24"/>
              <w:lang w:val="en-US" w:eastAsia="en-US"/>
            </w:rPr>
          </w:pPr>
          <w:hyperlink w:anchor="_Toc83115871" w:history="1">
            <w:r w:rsidR="001A55B0" w:rsidRPr="005C3CFA">
              <w:rPr>
                <w:rStyle w:val="Hyperlink"/>
                <w:noProof/>
              </w:rPr>
              <w:t>Topic Areas</w:t>
            </w:r>
            <w:r w:rsidR="001A55B0">
              <w:rPr>
                <w:noProof/>
                <w:webHidden/>
              </w:rPr>
              <w:tab/>
            </w:r>
            <w:r w:rsidR="001A55B0">
              <w:rPr>
                <w:noProof/>
                <w:webHidden/>
              </w:rPr>
              <w:fldChar w:fldCharType="begin"/>
            </w:r>
            <w:r w:rsidR="001A55B0">
              <w:rPr>
                <w:noProof/>
                <w:webHidden/>
              </w:rPr>
              <w:instrText xml:space="preserve"> PAGEREF _Toc83115871 \h </w:instrText>
            </w:r>
            <w:r w:rsidR="001A55B0">
              <w:rPr>
                <w:noProof/>
                <w:webHidden/>
              </w:rPr>
            </w:r>
            <w:r w:rsidR="001A55B0">
              <w:rPr>
                <w:noProof/>
                <w:webHidden/>
              </w:rPr>
              <w:fldChar w:fldCharType="separate"/>
            </w:r>
            <w:r w:rsidR="001A55B0">
              <w:rPr>
                <w:noProof/>
                <w:webHidden/>
              </w:rPr>
              <w:t>2</w:t>
            </w:r>
            <w:r w:rsidR="001A55B0">
              <w:rPr>
                <w:noProof/>
                <w:webHidden/>
              </w:rPr>
              <w:fldChar w:fldCharType="end"/>
            </w:r>
          </w:hyperlink>
        </w:p>
        <w:p w14:paraId="5326BBDA" w14:textId="1848021E" w:rsidR="001A55B0" w:rsidRDefault="008D2F0B">
          <w:pPr>
            <w:pStyle w:val="TOC3"/>
            <w:tabs>
              <w:tab w:val="right" w:leader="dot" w:pos="10302"/>
            </w:tabs>
            <w:rPr>
              <w:rFonts w:eastAsiaTheme="minorEastAsia" w:cstheme="minorBidi"/>
              <w:noProof/>
              <w:sz w:val="24"/>
              <w:szCs w:val="24"/>
              <w:lang w:val="en-US" w:eastAsia="en-US"/>
            </w:rPr>
          </w:pPr>
          <w:hyperlink w:anchor="_Toc83115872" w:history="1">
            <w:r w:rsidR="001A55B0" w:rsidRPr="005C3CFA">
              <w:rPr>
                <w:rStyle w:val="Hyperlink"/>
                <w:noProof/>
              </w:rPr>
              <w:t>Best Practices for Facilitating Professional Discussions</w:t>
            </w:r>
            <w:r w:rsidR="001A55B0">
              <w:rPr>
                <w:noProof/>
                <w:webHidden/>
              </w:rPr>
              <w:tab/>
            </w:r>
            <w:r w:rsidR="001A55B0">
              <w:rPr>
                <w:noProof/>
                <w:webHidden/>
              </w:rPr>
              <w:fldChar w:fldCharType="begin"/>
            </w:r>
            <w:r w:rsidR="001A55B0">
              <w:rPr>
                <w:noProof/>
                <w:webHidden/>
              </w:rPr>
              <w:instrText xml:space="preserve"> PAGEREF _Toc83115872 \h </w:instrText>
            </w:r>
            <w:r w:rsidR="001A55B0">
              <w:rPr>
                <w:noProof/>
                <w:webHidden/>
              </w:rPr>
            </w:r>
            <w:r w:rsidR="001A55B0">
              <w:rPr>
                <w:noProof/>
                <w:webHidden/>
              </w:rPr>
              <w:fldChar w:fldCharType="separate"/>
            </w:r>
            <w:r w:rsidR="001A55B0">
              <w:rPr>
                <w:noProof/>
                <w:webHidden/>
              </w:rPr>
              <w:t>3</w:t>
            </w:r>
            <w:r w:rsidR="001A55B0">
              <w:rPr>
                <w:noProof/>
                <w:webHidden/>
              </w:rPr>
              <w:fldChar w:fldCharType="end"/>
            </w:r>
          </w:hyperlink>
        </w:p>
        <w:p w14:paraId="10017D54" w14:textId="3B031A6C" w:rsidR="001A55B0" w:rsidRDefault="008D2F0B">
          <w:pPr>
            <w:pStyle w:val="TOC3"/>
            <w:tabs>
              <w:tab w:val="right" w:leader="dot" w:pos="10302"/>
            </w:tabs>
            <w:rPr>
              <w:rFonts w:eastAsiaTheme="minorEastAsia" w:cstheme="minorBidi"/>
              <w:noProof/>
              <w:sz w:val="24"/>
              <w:szCs w:val="24"/>
              <w:lang w:val="en-US" w:eastAsia="en-US"/>
            </w:rPr>
          </w:pPr>
          <w:hyperlink w:anchor="_Toc83115873" w:history="1">
            <w:r w:rsidR="001A55B0" w:rsidRPr="005C3CFA">
              <w:rPr>
                <w:rStyle w:val="Hyperlink"/>
                <w:noProof/>
              </w:rPr>
              <w:t>Think Air Traffic Controller and not Pilot</w:t>
            </w:r>
            <w:r w:rsidR="001A55B0">
              <w:rPr>
                <w:noProof/>
                <w:webHidden/>
              </w:rPr>
              <w:tab/>
            </w:r>
            <w:r w:rsidR="001A55B0">
              <w:rPr>
                <w:noProof/>
                <w:webHidden/>
              </w:rPr>
              <w:fldChar w:fldCharType="begin"/>
            </w:r>
            <w:r w:rsidR="001A55B0">
              <w:rPr>
                <w:noProof/>
                <w:webHidden/>
              </w:rPr>
              <w:instrText xml:space="preserve"> PAGEREF _Toc83115873 \h </w:instrText>
            </w:r>
            <w:r w:rsidR="001A55B0">
              <w:rPr>
                <w:noProof/>
                <w:webHidden/>
              </w:rPr>
            </w:r>
            <w:r w:rsidR="001A55B0">
              <w:rPr>
                <w:noProof/>
                <w:webHidden/>
              </w:rPr>
              <w:fldChar w:fldCharType="separate"/>
            </w:r>
            <w:r w:rsidR="001A55B0">
              <w:rPr>
                <w:noProof/>
                <w:webHidden/>
              </w:rPr>
              <w:t>3</w:t>
            </w:r>
            <w:r w:rsidR="001A55B0">
              <w:rPr>
                <w:noProof/>
                <w:webHidden/>
              </w:rPr>
              <w:fldChar w:fldCharType="end"/>
            </w:r>
          </w:hyperlink>
        </w:p>
        <w:p w14:paraId="2431BEE8" w14:textId="717D5B13" w:rsidR="001A55B0" w:rsidRDefault="008D2F0B">
          <w:pPr>
            <w:pStyle w:val="TOC3"/>
            <w:tabs>
              <w:tab w:val="right" w:leader="dot" w:pos="10302"/>
            </w:tabs>
            <w:rPr>
              <w:rFonts w:eastAsiaTheme="minorEastAsia" w:cstheme="minorBidi"/>
              <w:noProof/>
              <w:sz w:val="24"/>
              <w:szCs w:val="24"/>
              <w:lang w:val="en-US" w:eastAsia="en-US"/>
            </w:rPr>
          </w:pPr>
          <w:hyperlink w:anchor="_Toc83115874" w:history="1">
            <w:r w:rsidR="001A55B0" w:rsidRPr="005C3CFA">
              <w:rPr>
                <w:rStyle w:val="Hyperlink"/>
                <w:noProof/>
              </w:rPr>
              <w:t>Set the Group Norms</w:t>
            </w:r>
            <w:r w:rsidR="001A55B0">
              <w:rPr>
                <w:noProof/>
                <w:webHidden/>
              </w:rPr>
              <w:tab/>
            </w:r>
            <w:r w:rsidR="001A55B0">
              <w:rPr>
                <w:noProof/>
                <w:webHidden/>
              </w:rPr>
              <w:fldChar w:fldCharType="begin"/>
            </w:r>
            <w:r w:rsidR="001A55B0">
              <w:rPr>
                <w:noProof/>
                <w:webHidden/>
              </w:rPr>
              <w:instrText xml:space="preserve"> PAGEREF _Toc83115874 \h </w:instrText>
            </w:r>
            <w:r w:rsidR="001A55B0">
              <w:rPr>
                <w:noProof/>
                <w:webHidden/>
              </w:rPr>
            </w:r>
            <w:r w:rsidR="001A55B0">
              <w:rPr>
                <w:noProof/>
                <w:webHidden/>
              </w:rPr>
              <w:fldChar w:fldCharType="separate"/>
            </w:r>
            <w:r w:rsidR="001A55B0">
              <w:rPr>
                <w:noProof/>
                <w:webHidden/>
              </w:rPr>
              <w:t>3</w:t>
            </w:r>
            <w:r w:rsidR="001A55B0">
              <w:rPr>
                <w:noProof/>
                <w:webHidden/>
              </w:rPr>
              <w:fldChar w:fldCharType="end"/>
            </w:r>
          </w:hyperlink>
        </w:p>
        <w:p w14:paraId="23759762" w14:textId="58258411" w:rsidR="001A55B0" w:rsidRDefault="008D2F0B">
          <w:pPr>
            <w:pStyle w:val="TOC3"/>
            <w:tabs>
              <w:tab w:val="right" w:leader="dot" w:pos="10302"/>
            </w:tabs>
            <w:rPr>
              <w:rFonts w:eastAsiaTheme="minorEastAsia" w:cstheme="minorBidi"/>
              <w:noProof/>
              <w:sz w:val="24"/>
              <w:szCs w:val="24"/>
              <w:lang w:val="en-US" w:eastAsia="en-US"/>
            </w:rPr>
          </w:pPr>
          <w:hyperlink w:anchor="_Toc83115875" w:history="1">
            <w:r w:rsidR="001A55B0" w:rsidRPr="005C3CFA">
              <w:rPr>
                <w:rStyle w:val="Hyperlink"/>
                <w:noProof/>
              </w:rPr>
              <w:t>Prepare with Questions, not Answers</w:t>
            </w:r>
            <w:r w:rsidR="001A55B0">
              <w:rPr>
                <w:noProof/>
                <w:webHidden/>
              </w:rPr>
              <w:tab/>
            </w:r>
            <w:r w:rsidR="001A55B0">
              <w:rPr>
                <w:noProof/>
                <w:webHidden/>
              </w:rPr>
              <w:fldChar w:fldCharType="begin"/>
            </w:r>
            <w:r w:rsidR="001A55B0">
              <w:rPr>
                <w:noProof/>
                <w:webHidden/>
              </w:rPr>
              <w:instrText xml:space="preserve"> PAGEREF _Toc83115875 \h </w:instrText>
            </w:r>
            <w:r w:rsidR="001A55B0">
              <w:rPr>
                <w:noProof/>
                <w:webHidden/>
              </w:rPr>
            </w:r>
            <w:r w:rsidR="001A55B0">
              <w:rPr>
                <w:noProof/>
                <w:webHidden/>
              </w:rPr>
              <w:fldChar w:fldCharType="separate"/>
            </w:r>
            <w:r w:rsidR="001A55B0">
              <w:rPr>
                <w:noProof/>
                <w:webHidden/>
              </w:rPr>
              <w:t>4</w:t>
            </w:r>
            <w:r w:rsidR="001A55B0">
              <w:rPr>
                <w:noProof/>
                <w:webHidden/>
              </w:rPr>
              <w:fldChar w:fldCharType="end"/>
            </w:r>
          </w:hyperlink>
        </w:p>
        <w:p w14:paraId="713D60EB" w14:textId="22C96C9F" w:rsidR="001A55B0" w:rsidRDefault="008D2F0B">
          <w:pPr>
            <w:pStyle w:val="TOC3"/>
            <w:tabs>
              <w:tab w:val="right" w:leader="dot" w:pos="10302"/>
            </w:tabs>
            <w:rPr>
              <w:rFonts w:eastAsiaTheme="minorEastAsia" w:cstheme="minorBidi"/>
              <w:noProof/>
              <w:sz w:val="24"/>
              <w:szCs w:val="24"/>
              <w:lang w:val="en-US" w:eastAsia="en-US"/>
            </w:rPr>
          </w:pPr>
          <w:hyperlink w:anchor="_Toc83115876" w:history="1">
            <w:r w:rsidR="001A55B0" w:rsidRPr="005C3CFA">
              <w:rPr>
                <w:rStyle w:val="Hyperlink"/>
                <w:noProof/>
              </w:rPr>
              <w:t>Use Open-ended Questions</w:t>
            </w:r>
            <w:r w:rsidR="001A55B0">
              <w:rPr>
                <w:noProof/>
                <w:webHidden/>
              </w:rPr>
              <w:tab/>
            </w:r>
            <w:r w:rsidR="001A55B0">
              <w:rPr>
                <w:noProof/>
                <w:webHidden/>
              </w:rPr>
              <w:fldChar w:fldCharType="begin"/>
            </w:r>
            <w:r w:rsidR="001A55B0">
              <w:rPr>
                <w:noProof/>
                <w:webHidden/>
              </w:rPr>
              <w:instrText xml:space="preserve"> PAGEREF _Toc83115876 \h </w:instrText>
            </w:r>
            <w:r w:rsidR="001A55B0">
              <w:rPr>
                <w:noProof/>
                <w:webHidden/>
              </w:rPr>
            </w:r>
            <w:r w:rsidR="001A55B0">
              <w:rPr>
                <w:noProof/>
                <w:webHidden/>
              </w:rPr>
              <w:fldChar w:fldCharType="separate"/>
            </w:r>
            <w:r w:rsidR="001A55B0">
              <w:rPr>
                <w:noProof/>
                <w:webHidden/>
              </w:rPr>
              <w:t>5</w:t>
            </w:r>
            <w:r w:rsidR="001A55B0">
              <w:rPr>
                <w:noProof/>
                <w:webHidden/>
              </w:rPr>
              <w:fldChar w:fldCharType="end"/>
            </w:r>
          </w:hyperlink>
        </w:p>
        <w:p w14:paraId="5ABBFACD" w14:textId="7504C16B" w:rsidR="001A55B0" w:rsidRDefault="008D2F0B">
          <w:pPr>
            <w:pStyle w:val="TOC3"/>
            <w:tabs>
              <w:tab w:val="right" w:leader="dot" w:pos="10302"/>
            </w:tabs>
            <w:rPr>
              <w:rFonts w:eastAsiaTheme="minorEastAsia" w:cstheme="minorBidi"/>
              <w:noProof/>
              <w:sz w:val="24"/>
              <w:szCs w:val="24"/>
              <w:lang w:val="en-US" w:eastAsia="en-US"/>
            </w:rPr>
          </w:pPr>
          <w:hyperlink w:anchor="_Toc83115877" w:history="1">
            <w:r w:rsidR="001A55B0" w:rsidRPr="005C3CFA">
              <w:rPr>
                <w:rStyle w:val="Hyperlink"/>
                <w:noProof/>
              </w:rPr>
              <w:t>Invite Participation without Forcing it</w:t>
            </w:r>
            <w:r w:rsidR="001A55B0">
              <w:rPr>
                <w:noProof/>
                <w:webHidden/>
              </w:rPr>
              <w:tab/>
            </w:r>
            <w:r w:rsidR="001A55B0">
              <w:rPr>
                <w:noProof/>
                <w:webHidden/>
              </w:rPr>
              <w:fldChar w:fldCharType="begin"/>
            </w:r>
            <w:r w:rsidR="001A55B0">
              <w:rPr>
                <w:noProof/>
                <w:webHidden/>
              </w:rPr>
              <w:instrText xml:space="preserve"> PAGEREF _Toc83115877 \h </w:instrText>
            </w:r>
            <w:r w:rsidR="001A55B0">
              <w:rPr>
                <w:noProof/>
                <w:webHidden/>
              </w:rPr>
            </w:r>
            <w:r w:rsidR="001A55B0">
              <w:rPr>
                <w:noProof/>
                <w:webHidden/>
              </w:rPr>
              <w:fldChar w:fldCharType="separate"/>
            </w:r>
            <w:r w:rsidR="001A55B0">
              <w:rPr>
                <w:noProof/>
                <w:webHidden/>
              </w:rPr>
              <w:t>5</w:t>
            </w:r>
            <w:r w:rsidR="001A55B0">
              <w:rPr>
                <w:noProof/>
                <w:webHidden/>
              </w:rPr>
              <w:fldChar w:fldCharType="end"/>
            </w:r>
          </w:hyperlink>
        </w:p>
        <w:p w14:paraId="789165CF" w14:textId="4C2674C5" w:rsidR="001A55B0" w:rsidRDefault="008D2F0B">
          <w:pPr>
            <w:pStyle w:val="TOC3"/>
            <w:tabs>
              <w:tab w:val="right" w:leader="dot" w:pos="10302"/>
            </w:tabs>
            <w:rPr>
              <w:rFonts w:eastAsiaTheme="minorEastAsia" w:cstheme="minorBidi"/>
              <w:noProof/>
              <w:sz w:val="24"/>
              <w:szCs w:val="24"/>
              <w:lang w:val="en-US" w:eastAsia="en-US"/>
            </w:rPr>
          </w:pPr>
          <w:hyperlink w:anchor="_Toc83115878" w:history="1">
            <w:r w:rsidR="001A55B0" w:rsidRPr="005C3CFA">
              <w:rPr>
                <w:rStyle w:val="Hyperlink"/>
                <w:noProof/>
              </w:rPr>
              <w:t>Allow for Silence</w:t>
            </w:r>
            <w:r w:rsidR="001A55B0">
              <w:rPr>
                <w:noProof/>
                <w:webHidden/>
              </w:rPr>
              <w:tab/>
            </w:r>
            <w:r w:rsidR="001A55B0">
              <w:rPr>
                <w:noProof/>
                <w:webHidden/>
              </w:rPr>
              <w:fldChar w:fldCharType="begin"/>
            </w:r>
            <w:r w:rsidR="001A55B0">
              <w:rPr>
                <w:noProof/>
                <w:webHidden/>
              </w:rPr>
              <w:instrText xml:space="preserve"> PAGEREF _Toc83115878 \h </w:instrText>
            </w:r>
            <w:r w:rsidR="001A55B0">
              <w:rPr>
                <w:noProof/>
                <w:webHidden/>
              </w:rPr>
            </w:r>
            <w:r w:rsidR="001A55B0">
              <w:rPr>
                <w:noProof/>
                <w:webHidden/>
              </w:rPr>
              <w:fldChar w:fldCharType="separate"/>
            </w:r>
            <w:r w:rsidR="001A55B0">
              <w:rPr>
                <w:noProof/>
                <w:webHidden/>
              </w:rPr>
              <w:t>5</w:t>
            </w:r>
            <w:r w:rsidR="001A55B0">
              <w:rPr>
                <w:noProof/>
                <w:webHidden/>
              </w:rPr>
              <w:fldChar w:fldCharType="end"/>
            </w:r>
          </w:hyperlink>
        </w:p>
        <w:p w14:paraId="7CFBA025" w14:textId="09E4B4D4" w:rsidR="001A55B0" w:rsidRDefault="008D2F0B">
          <w:pPr>
            <w:pStyle w:val="TOC3"/>
            <w:tabs>
              <w:tab w:val="right" w:leader="dot" w:pos="10302"/>
            </w:tabs>
            <w:rPr>
              <w:rFonts w:eastAsiaTheme="minorEastAsia" w:cstheme="minorBidi"/>
              <w:noProof/>
              <w:sz w:val="24"/>
              <w:szCs w:val="24"/>
              <w:lang w:val="en-US" w:eastAsia="en-US"/>
            </w:rPr>
          </w:pPr>
          <w:hyperlink w:anchor="_Toc83115879" w:history="1">
            <w:r w:rsidR="001A55B0" w:rsidRPr="005C3CFA">
              <w:rPr>
                <w:rStyle w:val="Hyperlink"/>
                <w:noProof/>
              </w:rPr>
              <w:t>The Role of Disagreement</w:t>
            </w:r>
            <w:r w:rsidR="001A55B0">
              <w:rPr>
                <w:noProof/>
                <w:webHidden/>
              </w:rPr>
              <w:tab/>
            </w:r>
            <w:r w:rsidR="001A55B0">
              <w:rPr>
                <w:noProof/>
                <w:webHidden/>
              </w:rPr>
              <w:fldChar w:fldCharType="begin"/>
            </w:r>
            <w:r w:rsidR="001A55B0">
              <w:rPr>
                <w:noProof/>
                <w:webHidden/>
              </w:rPr>
              <w:instrText xml:space="preserve"> PAGEREF _Toc83115879 \h </w:instrText>
            </w:r>
            <w:r w:rsidR="001A55B0">
              <w:rPr>
                <w:noProof/>
                <w:webHidden/>
              </w:rPr>
            </w:r>
            <w:r w:rsidR="001A55B0">
              <w:rPr>
                <w:noProof/>
                <w:webHidden/>
              </w:rPr>
              <w:fldChar w:fldCharType="separate"/>
            </w:r>
            <w:r w:rsidR="001A55B0">
              <w:rPr>
                <w:noProof/>
                <w:webHidden/>
              </w:rPr>
              <w:t>6</w:t>
            </w:r>
            <w:r w:rsidR="001A55B0">
              <w:rPr>
                <w:noProof/>
                <w:webHidden/>
              </w:rPr>
              <w:fldChar w:fldCharType="end"/>
            </w:r>
          </w:hyperlink>
        </w:p>
        <w:p w14:paraId="5C3BA5A6" w14:textId="2CD6BA8F" w:rsidR="001A55B0" w:rsidRDefault="008D2F0B">
          <w:pPr>
            <w:pStyle w:val="TOC2"/>
            <w:tabs>
              <w:tab w:val="right" w:leader="dot" w:pos="10302"/>
            </w:tabs>
            <w:rPr>
              <w:rFonts w:eastAsiaTheme="minorEastAsia" w:cstheme="minorBidi"/>
              <w:b w:val="0"/>
              <w:bCs w:val="0"/>
              <w:noProof/>
              <w:sz w:val="24"/>
              <w:szCs w:val="24"/>
              <w:lang w:val="en-US" w:eastAsia="en-US"/>
            </w:rPr>
          </w:pPr>
          <w:hyperlink w:anchor="_Toc83115880" w:history="1">
            <w:r w:rsidR="001A55B0" w:rsidRPr="005C3CFA">
              <w:rPr>
                <w:rStyle w:val="Hyperlink"/>
                <w:noProof/>
              </w:rPr>
              <w:t>Professional Development Topics by DCIM Playbook Unit</w:t>
            </w:r>
            <w:r w:rsidR="001A55B0">
              <w:rPr>
                <w:noProof/>
                <w:webHidden/>
              </w:rPr>
              <w:tab/>
            </w:r>
            <w:r w:rsidR="001A55B0">
              <w:rPr>
                <w:noProof/>
                <w:webHidden/>
              </w:rPr>
              <w:fldChar w:fldCharType="begin"/>
            </w:r>
            <w:r w:rsidR="001A55B0">
              <w:rPr>
                <w:noProof/>
                <w:webHidden/>
              </w:rPr>
              <w:instrText xml:space="preserve"> PAGEREF _Toc83115880 \h </w:instrText>
            </w:r>
            <w:r w:rsidR="001A55B0">
              <w:rPr>
                <w:noProof/>
                <w:webHidden/>
              </w:rPr>
            </w:r>
            <w:r w:rsidR="001A55B0">
              <w:rPr>
                <w:noProof/>
                <w:webHidden/>
              </w:rPr>
              <w:fldChar w:fldCharType="separate"/>
            </w:r>
            <w:r w:rsidR="001A55B0">
              <w:rPr>
                <w:noProof/>
                <w:webHidden/>
              </w:rPr>
              <w:t>6</w:t>
            </w:r>
            <w:r w:rsidR="001A55B0">
              <w:rPr>
                <w:noProof/>
                <w:webHidden/>
              </w:rPr>
              <w:fldChar w:fldCharType="end"/>
            </w:r>
          </w:hyperlink>
        </w:p>
        <w:p w14:paraId="774EB508" w14:textId="45CD08E1" w:rsidR="001A55B0" w:rsidRDefault="008D2F0B">
          <w:pPr>
            <w:pStyle w:val="TOC3"/>
            <w:tabs>
              <w:tab w:val="right" w:leader="dot" w:pos="10302"/>
            </w:tabs>
            <w:rPr>
              <w:rFonts w:eastAsiaTheme="minorEastAsia" w:cstheme="minorBidi"/>
              <w:noProof/>
              <w:sz w:val="24"/>
              <w:szCs w:val="24"/>
              <w:lang w:val="en-US" w:eastAsia="en-US"/>
            </w:rPr>
          </w:pPr>
          <w:hyperlink w:anchor="_Toc83115881" w:history="1">
            <w:r w:rsidR="001A55B0" w:rsidRPr="005C3CFA">
              <w:rPr>
                <w:rStyle w:val="Hyperlink"/>
                <w:noProof/>
              </w:rPr>
              <w:t>Unit 2:  The Dynamic Classroom Instructional Model Phases</w:t>
            </w:r>
            <w:r w:rsidR="001A55B0">
              <w:rPr>
                <w:noProof/>
                <w:webHidden/>
              </w:rPr>
              <w:tab/>
            </w:r>
            <w:r w:rsidR="001A55B0">
              <w:rPr>
                <w:noProof/>
                <w:webHidden/>
              </w:rPr>
              <w:fldChar w:fldCharType="begin"/>
            </w:r>
            <w:r w:rsidR="001A55B0">
              <w:rPr>
                <w:noProof/>
                <w:webHidden/>
              </w:rPr>
              <w:instrText xml:space="preserve"> PAGEREF _Toc83115881 \h </w:instrText>
            </w:r>
            <w:r w:rsidR="001A55B0">
              <w:rPr>
                <w:noProof/>
                <w:webHidden/>
              </w:rPr>
            </w:r>
            <w:r w:rsidR="001A55B0">
              <w:rPr>
                <w:noProof/>
                <w:webHidden/>
              </w:rPr>
              <w:fldChar w:fldCharType="separate"/>
            </w:r>
            <w:r w:rsidR="001A55B0">
              <w:rPr>
                <w:noProof/>
                <w:webHidden/>
              </w:rPr>
              <w:t>6</w:t>
            </w:r>
            <w:r w:rsidR="001A55B0">
              <w:rPr>
                <w:noProof/>
                <w:webHidden/>
              </w:rPr>
              <w:fldChar w:fldCharType="end"/>
            </w:r>
          </w:hyperlink>
        </w:p>
        <w:p w14:paraId="2183EB0B" w14:textId="5113C2CB" w:rsidR="001A55B0" w:rsidRDefault="008D2F0B">
          <w:pPr>
            <w:pStyle w:val="TOC3"/>
            <w:tabs>
              <w:tab w:val="right" w:leader="dot" w:pos="10302"/>
            </w:tabs>
            <w:rPr>
              <w:rFonts w:eastAsiaTheme="minorEastAsia" w:cstheme="minorBidi"/>
              <w:noProof/>
              <w:sz w:val="24"/>
              <w:szCs w:val="24"/>
              <w:lang w:val="en-US" w:eastAsia="en-US"/>
            </w:rPr>
          </w:pPr>
          <w:hyperlink w:anchor="_Toc83115882" w:history="1">
            <w:r w:rsidR="001A55B0" w:rsidRPr="005C3CFA">
              <w:rPr>
                <w:rStyle w:val="Hyperlink"/>
                <w:noProof/>
              </w:rPr>
              <w:t>Unit 3:  Lesson Construction</w:t>
            </w:r>
            <w:r w:rsidR="001A55B0">
              <w:rPr>
                <w:noProof/>
                <w:webHidden/>
              </w:rPr>
              <w:tab/>
            </w:r>
            <w:r w:rsidR="001A55B0">
              <w:rPr>
                <w:noProof/>
                <w:webHidden/>
              </w:rPr>
              <w:fldChar w:fldCharType="begin"/>
            </w:r>
            <w:r w:rsidR="001A55B0">
              <w:rPr>
                <w:noProof/>
                <w:webHidden/>
              </w:rPr>
              <w:instrText xml:space="preserve"> PAGEREF _Toc83115882 \h </w:instrText>
            </w:r>
            <w:r w:rsidR="001A55B0">
              <w:rPr>
                <w:noProof/>
                <w:webHidden/>
              </w:rPr>
            </w:r>
            <w:r w:rsidR="001A55B0">
              <w:rPr>
                <w:noProof/>
                <w:webHidden/>
              </w:rPr>
              <w:fldChar w:fldCharType="separate"/>
            </w:r>
            <w:r w:rsidR="001A55B0">
              <w:rPr>
                <w:noProof/>
                <w:webHidden/>
              </w:rPr>
              <w:t>8</w:t>
            </w:r>
            <w:r w:rsidR="001A55B0">
              <w:rPr>
                <w:noProof/>
                <w:webHidden/>
              </w:rPr>
              <w:fldChar w:fldCharType="end"/>
            </w:r>
          </w:hyperlink>
        </w:p>
        <w:p w14:paraId="5CDCD7A4" w14:textId="60C74AF2" w:rsidR="001A55B0" w:rsidRDefault="008D2F0B">
          <w:pPr>
            <w:pStyle w:val="TOC3"/>
            <w:tabs>
              <w:tab w:val="right" w:leader="dot" w:pos="10302"/>
            </w:tabs>
            <w:rPr>
              <w:rFonts w:eastAsiaTheme="minorEastAsia" w:cstheme="minorBidi"/>
              <w:noProof/>
              <w:sz w:val="24"/>
              <w:szCs w:val="24"/>
              <w:lang w:val="en-US" w:eastAsia="en-US"/>
            </w:rPr>
          </w:pPr>
          <w:hyperlink w:anchor="_Toc83115883" w:history="1">
            <w:r w:rsidR="001A55B0" w:rsidRPr="005C3CFA">
              <w:rPr>
                <w:rStyle w:val="Hyperlink"/>
                <w:noProof/>
              </w:rPr>
              <w:t>Unit 4:  Integrated Threads</w:t>
            </w:r>
            <w:r w:rsidR="001A55B0">
              <w:rPr>
                <w:noProof/>
                <w:webHidden/>
              </w:rPr>
              <w:tab/>
            </w:r>
            <w:r w:rsidR="001A55B0">
              <w:rPr>
                <w:noProof/>
                <w:webHidden/>
              </w:rPr>
              <w:fldChar w:fldCharType="begin"/>
            </w:r>
            <w:r w:rsidR="001A55B0">
              <w:rPr>
                <w:noProof/>
                <w:webHidden/>
              </w:rPr>
              <w:instrText xml:space="preserve"> PAGEREF _Toc83115883 \h </w:instrText>
            </w:r>
            <w:r w:rsidR="001A55B0">
              <w:rPr>
                <w:noProof/>
                <w:webHidden/>
              </w:rPr>
            </w:r>
            <w:r w:rsidR="001A55B0">
              <w:rPr>
                <w:noProof/>
                <w:webHidden/>
              </w:rPr>
              <w:fldChar w:fldCharType="separate"/>
            </w:r>
            <w:r w:rsidR="001A55B0">
              <w:rPr>
                <w:noProof/>
                <w:webHidden/>
              </w:rPr>
              <w:t>9</w:t>
            </w:r>
            <w:r w:rsidR="001A55B0">
              <w:rPr>
                <w:noProof/>
                <w:webHidden/>
              </w:rPr>
              <w:fldChar w:fldCharType="end"/>
            </w:r>
          </w:hyperlink>
        </w:p>
        <w:p w14:paraId="1F4995D5" w14:textId="0520207C" w:rsidR="001A55B0" w:rsidRDefault="008D2F0B">
          <w:pPr>
            <w:pStyle w:val="TOC3"/>
            <w:tabs>
              <w:tab w:val="right" w:leader="dot" w:pos="10302"/>
            </w:tabs>
            <w:rPr>
              <w:rFonts w:eastAsiaTheme="minorEastAsia" w:cstheme="minorBidi"/>
              <w:noProof/>
              <w:sz w:val="24"/>
              <w:szCs w:val="24"/>
              <w:lang w:val="en-US" w:eastAsia="en-US"/>
            </w:rPr>
          </w:pPr>
          <w:hyperlink w:anchor="_Toc83115884" w:history="1">
            <w:r w:rsidR="001A55B0" w:rsidRPr="005C3CFA">
              <w:rPr>
                <w:rStyle w:val="Hyperlink"/>
                <w:noProof/>
              </w:rPr>
              <w:t>Unit 5:  Assessment Strategy for the Pearson Curriculum Course Using the DCIM</w:t>
            </w:r>
            <w:r w:rsidR="001A55B0">
              <w:rPr>
                <w:noProof/>
                <w:webHidden/>
              </w:rPr>
              <w:tab/>
            </w:r>
            <w:r w:rsidR="001A55B0">
              <w:rPr>
                <w:noProof/>
                <w:webHidden/>
              </w:rPr>
              <w:fldChar w:fldCharType="begin"/>
            </w:r>
            <w:r w:rsidR="001A55B0">
              <w:rPr>
                <w:noProof/>
                <w:webHidden/>
              </w:rPr>
              <w:instrText xml:space="preserve"> PAGEREF _Toc83115884 \h </w:instrText>
            </w:r>
            <w:r w:rsidR="001A55B0">
              <w:rPr>
                <w:noProof/>
                <w:webHidden/>
              </w:rPr>
            </w:r>
            <w:r w:rsidR="001A55B0">
              <w:rPr>
                <w:noProof/>
                <w:webHidden/>
              </w:rPr>
              <w:fldChar w:fldCharType="separate"/>
            </w:r>
            <w:r w:rsidR="001A55B0">
              <w:rPr>
                <w:noProof/>
                <w:webHidden/>
              </w:rPr>
              <w:t>11</w:t>
            </w:r>
            <w:r w:rsidR="001A55B0">
              <w:rPr>
                <w:noProof/>
                <w:webHidden/>
              </w:rPr>
              <w:fldChar w:fldCharType="end"/>
            </w:r>
          </w:hyperlink>
        </w:p>
        <w:p w14:paraId="6505CB64" w14:textId="057FF5AC" w:rsidR="001A55B0" w:rsidRDefault="008D2F0B">
          <w:pPr>
            <w:pStyle w:val="TOC3"/>
            <w:tabs>
              <w:tab w:val="right" w:leader="dot" w:pos="10302"/>
            </w:tabs>
            <w:rPr>
              <w:rFonts w:eastAsiaTheme="minorEastAsia" w:cstheme="minorBidi"/>
              <w:noProof/>
              <w:sz w:val="24"/>
              <w:szCs w:val="24"/>
              <w:lang w:val="en-US" w:eastAsia="en-US"/>
            </w:rPr>
          </w:pPr>
          <w:hyperlink w:anchor="_Toc83115885" w:history="1">
            <w:r w:rsidR="001A55B0" w:rsidRPr="005C3CFA">
              <w:rPr>
                <w:rStyle w:val="Hyperlink"/>
                <w:noProof/>
              </w:rPr>
              <w:t>Unit 6:  New Instructional Model and Differences from Existing Courses without the DCIM</w:t>
            </w:r>
            <w:r w:rsidR="001A55B0">
              <w:rPr>
                <w:noProof/>
                <w:webHidden/>
              </w:rPr>
              <w:tab/>
            </w:r>
            <w:r w:rsidR="001A55B0">
              <w:rPr>
                <w:noProof/>
                <w:webHidden/>
              </w:rPr>
              <w:fldChar w:fldCharType="begin"/>
            </w:r>
            <w:r w:rsidR="001A55B0">
              <w:rPr>
                <w:noProof/>
                <w:webHidden/>
              </w:rPr>
              <w:instrText xml:space="preserve"> PAGEREF _Toc83115885 \h </w:instrText>
            </w:r>
            <w:r w:rsidR="001A55B0">
              <w:rPr>
                <w:noProof/>
                <w:webHidden/>
              </w:rPr>
            </w:r>
            <w:r w:rsidR="001A55B0">
              <w:rPr>
                <w:noProof/>
                <w:webHidden/>
              </w:rPr>
              <w:fldChar w:fldCharType="separate"/>
            </w:r>
            <w:r w:rsidR="001A55B0">
              <w:rPr>
                <w:noProof/>
                <w:webHidden/>
              </w:rPr>
              <w:t>11</w:t>
            </w:r>
            <w:r w:rsidR="001A55B0">
              <w:rPr>
                <w:noProof/>
                <w:webHidden/>
              </w:rPr>
              <w:fldChar w:fldCharType="end"/>
            </w:r>
          </w:hyperlink>
        </w:p>
        <w:p w14:paraId="2A58B251" w14:textId="41F5D867" w:rsidR="001A55B0" w:rsidRDefault="008D2F0B">
          <w:pPr>
            <w:pStyle w:val="TOC3"/>
            <w:tabs>
              <w:tab w:val="right" w:leader="dot" w:pos="10302"/>
            </w:tabs>
            <w:rPr>
              <w:rFonts w:eastAsiaTheme="minorEastAsia" w:cstheme="minorBidi"/>
              <w:noProof/>
              <w:sz w:val="24"/>
              <w:szCs w:val="24"/>
              <w:lang w:val="en-US" w:eastAsia="en-US"/>
            </w:rPr>
          </w:pPr>
          <w:hyperlink w:anchor="_Toc83115886" w:history="1">
            <w:r w:rsidR="001A55B0" w:rsidRPr="005C3CFA">
              <w:rPr>
                <w:rStyle w:val="Hyperlink"/>
                <w:noProof/>
              </w:rPr>
              <w:t>Unit 7:  DCIM Course Experience</w:t>
            </w:r>
            <w:r w:rsidR="001A55B0">
              <w:rPr>
                <w:noProof/>
                <w:webHidden/>
              </w:rPr>
              <w:tab/>
            </w:r>
            <w:r w:rsidR="001A55B0">
              <w:rPr>
                <w:noProof/>
                <w:webHidden/>
              </w:rPr>
              <w:fldChar w:fldCharType="begin"/>
            </w:r>
            <w:r w:rsidR="001A55B0">
              <w:rPr>
                <w:noProof/>
                <w:webHidden/>
              </w:rPr>
              <w:instrText xml:space="preserve"> PAGEREF _Toc83115886 \h </w:instrText>
            </w:r>
            <w:r w:rsidR="001A55B0">
              <w:rPr>
                <w:noProof/>
                <w:webHidden/>
              </w:rPr>
            </w:r>
            <w:r w:rsidR="001A55B0">
              <w:rPr>
                <w:noProof/>
                <w:webHidden/>
              </w:rPr>
              <w:fldChar w:fldCharType="separate"/>
            </w:r>
            <w:r w:rsidR="001A55B0">
              <w:rPr>
                <w:noProof/>
                <w:webHidden/>
              </w:rPr>
              <w:t>15</w:t>
            </w:r>
            <w:r w:rsidR="001A55B0">
              <w:rPr>
                <w:noProof/>
                <w:webHidden/>
              </w:rPr>
              <w:fldChar w:fldCharType="end"/>
            </w:r>
          </w:hyperlink>
        </w:p>
        <w:p w14:paraId="27BD91FD" w14:textId="7959C73C" w:rsidR="001A55B0" w:rsidRDefault="008D2F0B">
          <w:pPr>
            <w:pStyle w:val="TOC3"/>
            <w:tabs>
              <w:tab w:val="right" w:leader="dot" w:pos="10302"/>
            </w:tabs>
            <w:rPr>
              <w:rFonts w:eastAsiaTheme="minorEastAsia" w:cstheme="minorBidi"/>
              <w:noProof/>
              <w:sz w:val="24"/>
              <w:szCs w:val="24"/>
              <w:lang w:val="en-US" w:eastAsia="en-US"/>
            </w:rPr>
          </w:pPr>
          <w:hyperlink w:anchor="_Toc83115887" w:history="1">
            <w:r w:rsidR="001A55B0" w:rsidRPr="005C3CFA">
              <w:rPr>
                <w:rStyle w:val="Hyperlink"/>
                <w:noProof/>
              </w:rPr>
              <w:t>Unit 8:  Application of the DCIM</w:t>
            </w:r>
            <w:r w:rsidR="001A55B0">
              <w:rPr>
                <w:noProof/>
                <w:webHidden/>
              </w:rPr>
              <w:tab/>
            </w:r>
            <w:r w:rsidR="001A55B0">
              <w:rPr>
                <w:noProof/>
                <w:webHidden/>
              </w:rPr>
              <w:fldChar w:fldCharType="begin"/>
            </w:r>
            <w:r w:rsidR="001A55B0">
              <w:rPr>
                <w:noProof/>
                <w:webHidden/>
              </w:rPr>
              <w:instrText xml:space="preserve"> PAGEREF _Toc83115887 \h </w:instrText>
            </w:r>
            <w:r w:rsidR="001A55B0">
              <w:rPr>
                <w:noProof/>
                <w:webHidden/>
              </w:rPr>
            </w:r>
            <w:r w:rsidR="001A55B0">
              <w:rPr>
                <w:noProof/>
                <w:webHidden/>
              </w:rPr>
              <w:fldChar w:fldCharType="separate"/>
            </w:r>
            <w:r w:rsidR="001A55B0">
              <w:rPr>
                <w:noProof/>
                <w:webHidden/>
              </w:rPr>
              <w:t>15</w:t>
            </w:r>
            <w:r w:rsidR="001A55B0">
              <w:rPr>
                <w:noProof/>
                <w:webHidden/>
              </w:rPr>
              <w:fldChar w:fldCharType="end"/>
            </w:r>
          </w:hyperlink>
        </w:p>
        <w:p w14:paraId="2E96521B" w14:textId="62B7FAA8" w:rsidR="001A55B0" w:rsidRDefault="008D2F0B">
          <w:pPr>
            <w:pStyle w:val="TOC3"/>
            <w:tabs>
              <w:tab w:val="right" w:leader="dot" w:pos="10302"/>
            </w:tabs>
            <w:rPr>
              <w:rFonts w:eastAsiaTheme="minorEastAsia" w:cstheme="minorBidi"/>
              <w:noProof/>
              <w:sz w:val="24"/>
              <w:szCs w:val="24"/>
              <w:lang w:val="en-US" w:eastAsia="en-US"/>
            </w:rPr>
          </w:pPr>
          <w:hyperlink w:anchor="_Toc83115888" w:history="1">
            <w:r w:rsidR="001A55B0" w:rsidRPr="005C3CFA">
              <w:rPr>
                <w:rStyle w:val="Hyperlink"/>
                <w:noProof/>
              </w:rPr>
              <w:t>Unit 9:  DCIM courses Adapted to Specific Learning Needs</w:t>
            </w:r>
            <w:r w:rsidR="001A55B0">
              <w:rPr>
                <w:noProof/>
                <w:webHidden/>
              </w:rPr>
              <w:tab/>
            </w:r>
            <w:r w:rsidR="001A55B0">
              <w:rPr>
                <w:noProof/>
                <w:webHidden/>
              </w:rPr>
              <w:fldChar w:fldCharType="begin"/>
            </w:r>
            <w:r w:rsidR="001A55B0">
              <w:rPr>
                <w:noProof/>
                <w:webHidden/>
              </w:rPr>
              <w:instrText xml:space="preserve"> PAGEREF _Toc83115888 \h </w:instrText>
            </w:r>
            <w:r w:rsidR="001A55B0">
              <w:rPr>
                <w:noProof/>
                <w:webHidden/>
              </w:rPr>
            </w:r>
            <w:r w:rsidR="001A55B0">
              <w:rPr>
                <w:noProof/>
                <w:webHidden/>
              </w:rPr>
              <w:fldChar w:fldCharType="separate"/>
            </w:r>
            <w:r w:rsidR="001A55B0">
              <w:rPr>
                <w:noProof/>
                <w:webHidden/>
              </w:rPr>
              <w:t>16</w:t>
            </w:r>
            <w:r w:rsidR="001A55B0">
              <w:rPr>
                <w:noProof/>
                <w:webHidden/>
              </w:rPr>
              <w:fldChar w:fldCharType="end"/>
            </w:r>
          </w:hyperlink>
        </w:p>
        <w:p w14:paraId="57D89C51" w14:textId="6B77B094" w:rsidR="001A55B0" w:rsidRDefault="008D2F0B">
          <w:pPr>
            <w:pStyle w:val="TOC2"/>
            <w:tabs>
              <w:tab w:val="right" w:leader="dot" w:pos="10302"/>
            </w:tabs>
            <w:rPr>
              <w:rFonts w:eastAsiaTheme="minorEastAsia" w:cstheme="minorBidi"/>
              <w:b w:val="0"/>
              <w:bCs w:val="0"/>
              <w:noProof/>
              <w:sz w:val="24"/>
              <w:szCs w:val="24"/>
              <w:lang w:val="en-US" w:eastAsia="en-US"/>
            </w:rPr>
          </w:pPr>
          <w:hyperlink w:anchor="_Toc83115889" w:history="1">
            <w:r w:rsidR="001A55B0" w:rsidRPr="005C3CFA">
              <w:rPr>
                <w:rStyle w:val="Hyperlink"/>
                <w:noProof/>
              </w:rPr>
              <w:t>Moving Forward</w:t>
            </w:r>
            <w:r w:rsidR="001A55B0">
              <w:rPr>
                <w:noProof/>
                <w:webHidden/>
              </w:rPr>
              <w:tab/>
            </w:r>
            <w:r w:rsidR="001A55B0">
              <w:rPr>
                <w:noProof/>
                <w:webHidden/>
              </w:rPr>
              <w:fldChar w:fldCharType="begin"/>
            </w:r>
            <w:r w:rsidR="001A55B0">
              <w:rPr>
                <w:noProof/>
                <w:webHidden/>
              </w:rPr>
              <w:instrText xml:space="preserve"> PAGEREF _Toc83115889 \h </w:instrText>
            </w:r>
            <w:r w:rsidR="001A55B0">
              <w:rPr>
                <w:noProof/>
                <w:webHidden/>
              </w:rPr>
            </w:r>
            <w:r w:rsidR="001A55B0">
              <w:rPr>
                <w:noProof/>
                <w:webHidden/>
              </w:rPr>
              <w:fldChar w:fldCharType="separate"/>
            </w:r>
            <w:r w:rsidR="001A55B0">
              <w:rPr>
                <w:noProof/>
                <w:webHidden/>
              </w:rPr>
              <w:t>17</w:t>
            </w:r>
            <w:r w:rsidR="001A55B0">
              <w:rPr>
                <w:noProof/>
                <w:webHidden/>
              </w:rPr>
              <w:fldChar w:fldCharType="end"/>
            </w:r>
          </w:hyperlink>
        </w:p>
        <w:p w14:paraId="1664580A" w14:textId="14EEADD9" w:rsidR="006B48B2" w:rsidRPr="00D24392" w:rsidRDefault="00D24392" w:rsidP="006B48B2">
          <w:r>
            <w:rPr>
              <w:b/>
              <w:bCs/>
              <w:noProof/>
            </w:rPr>
            <w:fldChar w:fldCharType="end"/>
          </w:r>
        </w:p>
      </w:sdtContent>
    </w:sdt>
    <w:p w14:paraId="10CD1244" w14:textId="0BB06564" w:rsidR="00A8559B" w:rsidRDefault="00A8559B">
      <w:pPr>
        <w:rPr>
          <w:b/>
          <w:color w:val="000000"/>
          <w:sz w:val="32"/>
          <w:szCs w:val="32"/>
          <w:lang w:val="en-US" w:eastAsia="en-US"/>
        </w:rPr>
      </w:pPr>
    </w:p>
    <w:p w14:paraId="52365CAA" w14:textId="77777777" w:rsidR="001A55B0" w:rsidRDefault="001A55B0">
      <w:pPr>
        <w:rPr>
          <w:b/>
          <w:color w:val="000000"/>
          <w:sz w:val="32"/>
          <w:szCs w:val="32"/>
          <w:lang w:val="en-US" w:eastAsia="en-US"/>
        </w:rPr>
      </w:pPr>
      <w:bookmarkStart w:id="6" w:name="_Toc83115869"/>
      <w:r>
        <w:rPr>
          <w:b/>
          <w:bCs/>
          <w:sz w:val="32"/>
          <w:szCs w:val="32"/>
        </w:rPr>
        <w:br w:type="page"/>
      </w:r>
    </w:p>
    <w:p w14:paraId="14E8FB94" w14:textId="092E59C4" w:rsidR="00CA1239" w:rsidRDefault="00371455" w:rsidP="00737446">
      <w:pPr>
        <w:pStyle w:val="Heading2"/>
        <w:rPr>
          <w:b/>
          <w:bCs w:val="0"/>
          <w:sz w:val="32"/>
          <w:szCs w:val="32"/>
        </w:rPr>
      </w:pPr>
      <w:r w:rsidRPr="00EE0010">
        <w:rPr>
          <w:b/>
          <w:bCs w:val="0"/>
          <w:sz w:val="32"/>
          <w:szCs w:val="32"/>
        </w:rPr>
        <w:lastRenderedPageBreak/>
        <w:t>Introduction</w:t>
      </w:r>
      <w:bookmarkEnd w:id="6"/>
    </w:p>
    <w:p w14:paraId="75D918DE" w14:textId="77777777" w:rsidR="00EE0010" w:rsidRPr="00EE0010" w:rsidRDefault="00EE0010" w:rsidP="00EE0010">
      <w:pPr>
        <w:rPr>
          <w:lang w:val="en-US" w:eastAsia="en-US"/>
        </w:rPr>
      </w:pPr>
    </w:p>
    <w:p w14:paraId="6C0144E2" w14:textId="3EC8DDC4" w:rsidR="00371455" w:rsidRDefault="00371455" w:rsidP="00371455">
      <w:pPr>
        <w:pStyle w:val="BodyText"/>
        <w:rPr>
          <w:rStyle w:val="normaltextrun"/>
        </w:rPr>
      </w:pPr>
      <w:r w:rsidRPr="00371455">
        <w:rPr>
          <w:rStyle w:val="normaltextrun"/>
        </w:rPr>
        <w:t>With the launch of the Dynamic Classroom Instructional Model (DCIM) course and the DCIM Playbook, the next step for teachers, counselors, and school leaders working with the new Pearson Curriculum is to sharpen understanding and practice of the instructional model via professional discussion.</w:t>
      </w:r>
    </w:p>
    <w:p w14:paraId="6C5E92EB" w14:textId="267EDD6C" w:rsidR="00371455" w:rsidRPr="00371455" w:rsidRDefault="00371455" w:rsidP="00371455">
      <w:pPr>
        <w:pStyle w:val="BodyText"/>
      </w:pPr>
      <w:r w:rsidRPr="00371455">
        <w:rPr>
          <w:rStyle w:val="normaltextrun"/>
        </w:rPr>
        <w:t> </w:t>
      </w:r>
      <w:r w:rsidRPr="00371455">
        <w:rPr>
          <w:rStyle w:val="eop"/>
        </w:rPr>
        <w:t> </w:t>
      </w:r>
    </w:p>
    <w:p w14:paraId="673A382F" w14:textId="2E543003" w:rsidR="00371455" w:rsidRDefault="00371455" w:rsidP="00371455">
      <w:pPr>
        <w:pStyle w:val="BodyText"/>
        <w:rPr>
          <w:rStyle w:val="normaltextrun"/>
        </w:rPr>
      </w:pPr>
      <w:r w:rsidRPr="00371455">
        <w:rPr>
          <w:rStyle w:val="normaltextrun"/>
        </w:rPr>
        <w:t>Each unit in the DCIM Playbook, except for Unit 1, ends with a section titled “Professional Development Discussion Topics.” These topics are meant to be used in a variety of ways, including small or large group professional development opportunities that may be school or district based in participation. Just as students can benefit from synchronous learning sessions, teachers and others may benefit from taking one or more of the suggested topics as part of a series to explore together as professionals.</w:t>
      </w:r>
    </w:p>
    <w:p w14:paraId="03373716" w14:textId="07BC8B57" w:rsidR="00371455" w:rsidRPr="00371455" w:rsidRDefault="00371455" w:rsidP="00371455">
      <w:pPr>
        <w:pStyle w:val="BodyText"/>
      </w:pPr>
      <w:r w:rsidRPr="00371455">
        <w:rPr>
          <w:rStyle w:val="eop"/>
        </w:rPr>
        <w:t> </w:t>
      </w:r>
    </w:p>
    <w:p w14:paraId="0AE4081E" w14:textId="1D9E4464" w:rsidR="00CD25B8" w:rsidRDefault="00371455" w:rsidP="00371455">
      <w:pPr>
        <w:pStyle w:val="BodyText"/>
        <w:rPr>
          <w:rStyle w:val="normaltextrun"/>
        </w:rPr>
      </w:pPr>
      <w:r w:rsidRPr="00371455">
        <w:rPr>
          <w:rStyle w:val="normaltextrun"/>
        </w:rPr>
        <w:t>The purpose of this Pearson Curriculum Professional Discussion Series Guide is to provide structure, suggested approaches, and the foundational information and sources needed to lead a discussion on suggested topics</w:t>
      </w:r>
      <w:r w:rsidR="00CD25B8">
        <w:rPr>
          <w:rStyle w:val="normaltextrun"/>
        </w:rPr>
        <w:t xml:space="preserve">, </w:t>
      </w:r>
      <w:r w:rsidRPr="00371455">
        <w:rPr>
          <w:rStyle w:val="normaltextrun"/>
        </w:rPr>
        <w:t>and other topics as they emerge</w:t>
      </w:r>
      <w:r w:rsidR="00CD25B8">
        <w:rPr>
          <w:rStyle w:val="normaltextrun"/>
        </w:rPr>
        <w:t>,</w:t>
      </w:r>
      <w:r w:rsidRPr="00371455">
        <w:rPr>
          <w:rStyle w:val="normaltextrun"/>
        </w:rPr>
        <w:t> related to the new Pearson Curriculum with the Dynamic Classroom Instructional Model.</w:t>
      </w:r>
    </w:p>
    <w:p w14:paraId="5BDB5081" w14:textId="77777777" w:rsidR="00CD25B8" w:rsidRDefault="00CD25B8" w:rsidP="00371455">
      <w:pPr>
        <w:pStyle w:val="BodyText"/>
        <w:rPr>
          <w:rStyle w:val="normaltextrun"/>
        </w:rPr>
      </w:pPr>
    </w:p>
    <w:p w14:paraId="78490840" w14:textId="6918149A" w:rsidR="00371455" w:rsidRDefault="00371455" w:rsidP="00371455">
      <w:pPr>
        <w:pStyle w:val="BodyText"/>
        <w:rPr>
          <w:rStyle w:val="eop"/>
        </w:rPr>
      </w:pPr>
      <w:r w:rsidRPr="00371455">
        <w:rPr>
          <w:rStyle w:val="normaltextrun"/>
        </w:rPr>
        <w:t>Facilitators should review how the Guide is organized, read through the next section on Facilitating the Pearson Curriculum Professional Discussing Series section, and be sure to read each unit’s topics and recommendations before setting up each professional discussion group for a topic.</w:t>
      </w:r>
      <w:r w:rsidRPr="00371455">
        <w:rPr>
          <w:rStyle w:val="eop"/>
        </w:rPr>
        <w:t> </w:t>
      </w:r>
    </w:p>
    <w:p w14:paraId="17218E17" w14:textId="77777777" w:rsidR="00371455" w:rsidRPr="00BA1974" w:rsidRDefault="00371455" w:rsidP="00BA1974">
      <w:pPr>
        <w:pStyle w:val="Heading2"/>
        <w:rPr>
          <w:b/>
          <w:bCs w:val="0"/>
          <w:sz w:val="32"/>
          <w:szCs w:val="32"/>
        </w:rPr>
      </w:pPr>
      <w:bookmarkStart w:id="7" w:name="_Toc83115870"/>
      <w:r w:rsidRPr="00BA1974">
        <w:rPr>
          <w:b/>
          <w:bCs w:val="0"/>
          <w:sz w:val="32"/>
          <w:szCs w:val="32"/>
        </w:rPr>
        <w:t>Facilitating the Pearson Curriculum Professional Discussion Series</w:t>
      </w:r>
      <w:bookmarkEnd w:id="7"/>
      <w:r w:rsidRPr="00BA1974">
        <w:rPr>
          <w:b/>
          <w:bCs w:val="0"/>
          <w:sz w:val="32"/>
          <w:szCs w:val="32"/>
        </w:rPr>
        <w:t> </w:t>
      </w:r>
    </w:p>
    <w:p w14:paraId="7DB3A695" w14:textId="24597671" w:rsidR="00371455" w:rsidRPr="00371455" w:rsidRDefault="00371455" w:rsidP="00371455">
      <w:pPr>
        <w:pStyle w:val="Heading3"/>
        <w:rPr>
          <w:sz w:val="24"/>
        </w:rPr>
      </w:pPr>
      <w:bookmarkStart w:id="8" w:name="_Toc83115871"/>
      <w:r w:rsidRPr="00371455">
        <w:rPr>
          <w:sz w:val="24"/>
        </w:rPr>
        <w:t>Topic Areas</w:t>
      </w:r>
      <w:bookmarkEnd w:id="8"/>
      <w:r w:rsidRPr="00371455">
        <w:rPr>
          <w:sz w:val="24"/>
        </w:rPr>
        <w:t> </w:t>
      </w:r>
    </w:p>
    <w:p w14:paraId="700A913F" w14:textId="14056493" w:rsidR="00371455" w:rsidRDefault="00371455" w:rsidP="00371455">
      <w:pPr>
        <w:pStyle w:val="BodyText"/>
      </w:pPr>
      <w:r w:rsidRPr="00371455">
        <w:t>There are 8 distinct discussion areas (numbers 2</w:t>
      </w:r>
      <w:r w:rsidR="002D10D5">
        <w:t>–</w:t>
      </w:r>
      <w:r w:rsidRPr="00371455">
        <w:t>9 in the list below) that may be included in a professional discussion series that covers the DCIM, the new Pearson Curriculum, and the interplay between the educator and the courses. These areas include:</w:t>
      </w:r>
    </w:p>
    <w:p w14:paraId="2D68C47E" w14:textId="77777777" w:rsidR="0028340C" w:rsidRPr="00371455" w:rsidRDefault="0028340C" w:rsidP="00371455">
      <w:pPr>
        <w:pStyle w:val="BodyText"/>
      </w:pPr>
    </w:p>
    <w:p w14:paraId="6073061C" w14:textId="7E1B770A" w:rsidR="00371455" w:rsidRPr="00371455" w:rsidRDefault="00371455" w:rsidP="00912FB5">
      <w:pPr>
        <w:pStyle w:val="BodyText"/>
        <w:numPr>
          <w:ilvl w:val="0"/>
          <w:numId w:val="13"/>
        </w:numPr>
      </w:pPr>
      <w:r w:rsidRPr="00371455">
        <w:t>Introduction to the art of facilitation</w:t>
      </w:r>
    </w:p>
    <w:p w14:paraId="37BE537D" w14:textId="2BB33E86" w:rsidR="00371455" w:rsidRPr="00371455" w:rsidRDefault="00371455" w:rsidP="00912FB5">
      <w:pPr>
        <w:pStyle w:val="BodyText"/>
        <w:numPr>
          <w:ilvl w:val="0"/>
          <w:numId w:val="13"/>
        </w:numPr>
      </w:pPr>
      <w:r w:rsidRPr="00371455">
        <w:t>Key aspects of the DCIM where teachers may take direct action to improve the learning experience</w:t>
      </w:r>
    </w:p>
    <w:p w14:paraId="1B95AACB" w14:textId="3FCA658A" w:rsidR="00371455" w:rsidRPr="00371455" w:rsidRDefault="00371455" w:rsidP="00912FB5">
      <w:pPr>
        <w:pStyle w:val="BodyText"/>
        <w:numPr>
          <w:ilvl w:val="0"/>
          <w:numId w:val="13"/>
        </w:numPr>
      </w:pPr>
      <w:r w:rsidRPr="00371455">
        <w:t>Examination of lesson elements that may require teacher involvement</w:t>
      </w:r>
    </w:p>
    <w:p w14:paraId="57C5F30E" w14:textId="4F7CA7C4" w:rsidR="00371455" w:rsidRPr="00371455" w:rsidRDefault="00371455" w:rsidP="00912FB5">
      <w:pPr>
        <w:pStyle w:val="BodyText"/>
        <w:numPr>
          <w:ilvl w:val="0"/>
          <w:numId w:val="13"/>
        </w:numPr>
      </w:pPr>
      <w:r w:rsidRPr="00371455">
        <w:t>Working with the integrated course threads of social and emotional learning, 21st century skills, growth mindset, and diversity, equity, and inclusion</w:t>
      </w:r>
    </w:p>
    <w:p w14:paraId="600A3A99" w14:textId="7C3CD9D9" w:rsidR="00371455" w:rsidRPr="00371455" w:rsidRDefault="00371455" w:rsidP="00912FB5">
      <w:pPr>
        <w:pStyle w:val="BodyText"/>
        <w:numPr>
          <w:ilvl w:val="0"/>
          <w:numId w:val="13"/>
        </w:numPr>
      </w:pPr>
      <w:r w:rsidRPr="00371455">
        <w:t>Graded assessment strategy</w:t>
      </w:r>
    </w:p>
    <w:p w14:paraId="0376E99C" w14:textId="1BCC7788" w:rsidR="00371455" w:rsidRPr="00371455" w:rsidRDefault="00371455" w:rsidP="00912FB5">
      <w:pPr>
        <w:pStyle w:val="BodyText"/>
        <w:numPr>
          <w:ilvl w:val="0"/>
          <w:numId w:val="13"/>
        </w:numPr>
      </w:pPr>
      <w:r w:rsidRPr="00371455">
        <w:t>Differences between existing courses without the DCIM and Pearson Curriculum courses with the DCIM, including a focus on cognitive load</w:t>
      </w:r>
    </w:p>
    <w:p w14:paraId="03ECB9FA" w14:textId="73C55246" w:rsidR="00371455" w:rsidRPr="00371455" w:rsidRDefault="00371455" w:rsidP="00912FB5">
      <w:pPr>
        <w:pStyle w:val="BodyText"/>
        <w:numPr>
          <w:ilvl w:val="0"/>
          <w:numId w:val="13"/>
        </w:numPr>
      </w:pPr>
      <w:r w:rsidRPr="00371455">
        <w:t>Formative assessment</w:t>
      </w:r>
    </w:p>
    <w:p w14:paraId="2BA7570E" w14:textId="2F00D70E" w:rsidR="00371455" w:rsidRPr="00371455" w:rsidRDefault="00371455" w:rsidP="00912FB5">
      <w:pPr>
        <w:pStyle w:val="BodyText"/>
        <w:numPr>
          <w:ilvl w:val="0"/>
          <w:numId w:val="13"/>
        </w:numPr>
      </w:pPr>
      <w:r w:rsidRPr="00371455">
        <w:t>Demonstrations of learning with a focus on synchronous opportunities and sample work</w:t>
      </w:r>
    </w:p>
    <w:p w14:paraId="4DC38682" w14:textId="4E46EFA7" w:rsidR="00371455" w:rsidRDefault="00371455" w:rsidP="00912FB5">
      <w:pPr>
        <w:pStyle w:val="BodyText"/>
        <w:numPr>
          <w:ilvl w:val="0"/>
          <w:numId w:val="13"/>
        </w:numPr>
      </w:pPr>
      <w:r w:rsidRPr="00371455">
        <w:lastRenderedPageBreak/>
        <w:t>Course adaptation for specific learning needs and sharing teacher-</w:t>
      </w:r>
      <w:r w:rsidR="00155221">
        <w:t>created</w:t>
      </w:r>
      <w:r w:rsidRPr="00371455">
        <w:t> activities between teachers</w:t>
      </w:r>
    </w:p>
    <w:p w14:paraId="7EB4BB94" w14:textId="77777777" w:rsidR="004305AE" w:rsidRPr="00371455" w:rsidRDefault="004305AE" w:rsidP="004305AE">
      <w:pPr>
        <w:pStyle w:val="BodyText"/>
        <w:ind w:left="720"/>
      </w:pPr>
    </w:p>
    <w:p w14:paraId="610BFB92" w14:textId="77777777" w:rsidR="00371455" w:rsidRPr="00371455" w:rsidRDefault="00371455" w:rsidP="00371455">
      <w:pPr>
        <w:pStyle w:val="BodyText"/>
      </w:pPr>
      <w:r w:rsidRPr="00371455">
        <w:t>There is flexibility for facilitators in terms of sequence and timing of the discussions that you facilitate. They are in an order that matches the Playbook, but it might not be the sequence you feel is best for your group. Also, with 8 topics, one topic could be covered each month of the school year. Another option would be to bundle your series so that there could be a discussion once a week (one hour each discussion) for one month, take a break, and finish the remaining 4 topics as a series in another month. One advantage of taking a bundle approach is that you can give participants a month to acclimate before stating the discussions.  </w:t>
      </w:r>
    </w:p>
    <w:p w14:paraId="71B42527" w14:textId="51CE25A7" w:rsidR="00371455" w:rsidRPr="004305AE" w:rsidRDefault="00371455" w:rsidP="004305AE">
      <w:pPr>
        <w:pStyle w:val="Heading3"/>
        <w:rPr>
          <w:rFonts w:ascii="Segoe UI" w:eastAsia="Times New Roman" w:hAnsi="Segoe UI" w:cs="Segoe UI"/>
          <w:sz w:val="18"/>
          <w:szCs w:val="18"/>
        </w:rPr>
      </w:pPr>
      <w:bookmarkStart w:id="9" w:name="_Toc83115872"/>
      <w:r w:rsidRPr="00371455">
        <w:t>Best Practices for Facilitating Professional Discussions</w:t>
      </w:r>
      <w:bookmarkEnd w:id="9"/>
      <w:r w:rsidRPr="00371455">
        <w:t> </w:t>
      </w:r>
    </w:p>
    <w:p w14:paraId="27023EA8" w14:textId="6CA45AAD" w:rsidR="00371455" w:rsidRDefault="00371455" w:rsidP="00371455">
      <w:pPr>
        <w:pStyle w:val="BodyText"/>
      </w:pPr>
      <w:r w:rsidRPr="00371455">
        <w:t xml:space="preserve">As a facilitator for the new Pearson Curriculum, you have the task of organizing and facilitating professional discussions based on recommended topics from the DCIM Playbook. There are practices you can use to help encourage participation of your colleagues in the discussion. As adult learners, we often </w:t>
      </w:r>
      <w:r w:rsidR="00515335">
        <w:t xml:space="preserve">share </w:t>
      </w:r>
      <w:r w:rsidRPr="00371455">
        <w:t>thoughts, strategies, and questions. In the role of facilitator, you do just that. You help facilitate the conversation so the group can make sense of challenges and information that relate to the new Pearson Curriculum with the DCIM.</w:t>
      </w:r>
    </w:p>
    <w:p w14:paraId="04B03795" w14:textId="77777777" w:rsidR="00183345" w:rsidRPr="00371455" w:rsidRDefault="00183345" w:rsidP="00371455">
      <w:pPr>
        <w:pStyle w:val="BodyText"/>
      </w:pPr>
    </w:p>
    <w:p w14:paraId="1C2A85AE" w14:textId="0CEDC1CB" w:rsidR="00371455" w:rsidRDefault="00371455" w:rsidP="00371455">
      <w:pPr>
        <w:pStyle w:val="BodyText"/>
        <w:jc w:val="center"/>
        <w:rPr>
          <w:b/>
          <w:bCs/>
          <w:lang w:val="en-US" w:eastAsia="en-US"/>
        </w:rPr>
      </w:pPr>
      <w:r w:rsidRPr="00371455">
        <w:rPr>
          <w:b/>
          <w:bCs/>
          <w:lang w:val="en-US" w:eastAsia="en-US"/>
        </w:rPr>
        <w:t>Facilitation is not training!</w:t>
      </w:r>
    </w:p>
    <w:p w14:paraId="1830534D" w14:textId="77777777" w:rsidR="00371455" w:rsidRPr="00371455" w:rsidRDefault="00371455" w:rsidP="00371455">
      <w:pPr>
        <w:pStyle w:val="BodyText"/>
        <w:jc w:val="center"/>
        <w:rPr>
          <w:rFonts w:ascii="Segoe UI" w:hAnsi="Segoe UI" w:cs="Segoe UI"/>
          <w:b/>
          <w:bCs/>
          <w:sz w:val="18"/>
          <w:szCs w:val="18"/>
          <w:lang w:val="en-US" w:eastAsia="en-US"/>
        </w:rPr>
      </w:pPr>
    </w:p>
    <w:p w14:paraId="2657251A" w14:textId="11FA0F9D" w:rsidR="00371455" w:rsidRPr="00371455" w:rsidRDefault="00371455" w:rsidP="00371455">
      <w:pPr>
        <w:pStyle w:val="BodyText"/>
        <w:rPr>
          <w:rFonts w:ascii="Segoe UI" w:hAnsi="Segoe UI" w:cs="Segoe UI"/>
          <w:sz w:val="18"/>
          <w:szCs w:val="18"/>
          <w:lang w:val="en-US" w:eastAsia="en-US"/>
        </w:rPr>
      </w:pPr>
      <w:r w:rsidRPr="00371455">
        <w:rPr>
          <w:lang w:val="en-US" w:eastAsia="en-US"/>
        </w:rPr>
        <w:t>What a relief! It is </w:t>
      </w:r>
      <w:r w:rsidRPr="00371455">
        <w:rPr>
          <w:i/>
          <w:iCs/>
          <w:lang w:val="en-US" w:eastAsia="en-US"/>
        </w:rPr>
        <w:t>not</w:t>
      </w:r>
      <w:r w:rsidRPr="00371455">
        <w:rPr>
          <w:lang w:val="en-US" w:eastAsia="en-US"/>
        </w:rPr>
        <w:t> your job to train your colleagues on how to use the new Pearson Curriculum with the DCIM.  Now that we have clarity on what your role is not, let us look at what your role </w:t>
      </w:r>
      <w:r w:rsidRPr="00371455">
        <w:rPr>
          <w:i/>
          <w:iCs/>
          <w:lang w:val="en-US" w:eastAsia="en-US"/>
        </w:rPr>
        <w:t>is </w:t>
      </w:r>
      <w:r w:rsidRPr="00371455">
        <w:rPr>
          <w:lang w:val="en-US" w:eastAsia="en-US"/>
        </w:rPr>
        <w:t>in</w:t>
      </w:r>
      <w:r w:rsidRPr="00371455">
        <w:rPr>
          <w:i/>
          <w:iCs/>
          <w:lang w:val="en-US" w:eastAsia="en-US"/>
        </w:rPr>
        <w:t> </w:t>
      </w:r>
      <w:r w:rsidRPr="00371455">
        <w:rPr>
          <w:lang w:val="en-US" w:eastAsia="en-US"/>
        </w:rPr>
        <w:t>forwarding professional discussions. The following points may be found in greater detail in the article</w:t>
      </w:r>
      <w:r w:rsidR="001C35DB">
        <w:rPr>
          <w:lang w:val="en-US" w:eastAsia="en-US"/>
        </w:rPr>
        <w:t>,</w:t>
      </w:r>
      <w:r w:rsidRPr="00371455">
        <w:rPr>
          <w:lang w:val="en-US" w:eastAsia="en-US"/>
        </w:rPr>
        <w:t> </w:t>
      </w:r>
      <w:hyperlink r:id="rId11" w:tgtFrame="_blank" w:history="1">
        <w:r w:rsidRPr="001C35DB">
          <w:rPr>
            <w:color w:val="0563C1"/>
            <w:u w:val="single"/>
            <w:lang w:val="en-US" w:eastAsia="en-US"/>
          </w:rPr>
          <w:t>11 Ways to Facilitate Great Conversation</w:t>
        </w:r>
      </w:hyperlink>
      <w:r w:rsidR="001C35DB" w:rsidRPr="001C35DB">
        <w:rPr>
          <w:lang w:val="en-US" w:eastAsia="en-US"/>
        </w:rPr>
        <w:t>.</w:t>
      </w:r>
    </w:p>
    <w:p w14:paraId="78371575" w14:textId="77777777" w:rsidR="00371455" w:rsidRPr="00371455" w:rsidRDefault="00371455" w:rsidP="00371455">
      <w:pPr>
        <w:pStyle w:val="Heading3"/>
        <w:rPr>
          <w:rFonts w:ascii="Segoe UI" w:hAnsi="Segoe UI" w:cs="Segoe UI"/>
          <w:sz w:val="24"/>
        </w:rPr>
      </w:pPr>
      <w:bookmarkStart w:id="10" w:name="_Toc83115873"/>
      <w:r w:rsidRPr="00371455">
        <w:rPr>
          <w:sz w:val="24"/>
        </w:rPr>
        <w:t>Think Air Traffic Controller and not Pilot</w:t>
      </w:r>
      <w:bookmarkEnd w:id="10"/>
      <w:r w:rsidRPr="00371455">
        <w:rPr>
          <w:sz w:val="24"/>
        </w:rPr>
        <w:t> </w:t>
      </w:r>
    </w:p>
    <w:p w14:paraId="743F207D" w14:textId="77777777" w:rsidR="00371455" w:rsidRPr="00371455" w:rsidRDefault="00371455" w:rsidP="00513913">
      <w:pPr>
        <w:pStyle w:val="BodyText"/>
        <w:rPr>
          <w:rFonts w:ascii="Segoe UI" w:hAnsi="Segoe UI" w:cs="Segoe UI"/>
          <w:sz w:val="18"/>
          <w:szCs w:val="18"/>
          <w:lang w:val="en-US" w:eastAsia="en-US"/>
        </w:rPr>
      </w:pPr>
      <w:r w:rsidRPr="00371455">
        <w:rPr>
          <w:lang w:val="en-US" w:eastAsia="en-US"/>
        </w:rPr>
        <w:t>You do not need the expertise of the pilot when facilitating professional discussion groups. Think about how an air traffic controller ensures that planes do not land on top of each other or collide on the runway. They make sure the pilots know the details for getting to the gate, removing distraction and confusion while the pilot does their thing. The pilots trust the air traffic controllers. Your job as facilitator requires that you build a trusting environment so that your colleagues can grabble with concepts and have honest conversations, getting to the ‘gate’ of understanding. </w:t>
      </w:r>
    </w:p>
    <w:p w14:paraId="34CE4655" w14:textId="77777777" w:rsidR="00371455" w:rsidRPr="00513913" w:rsidRDefault="00371455" w:rsidP="00513913">
      <w:pPr>
        <w:pStyle w:val="Heading3"/>
        <w:rPr>
          <w:rFonts w:ascii="Segoe UI" w:hAnsi="Segoe UI" w:cs="Segoe UI"/>
          <w:sz w:val="24"/>
        </w:rPr>
      </w:pPr>
      <w:bookmarkStart w:id="11" w:name="_Toc83115874"/>
      <w:r w:rsidRPr="00513913">
        <w:rPr>
          <w:sz w:val="24"/>
        </w:rPr>
        <w:t>Set the Group Norms</w:t>
      </w:r>
      <w:bookmarkEnd w:id="11"/>
      <w:r w:rsidRPr="00513913">
        <w:rPr>
          <w:sz w:val="24"/>
        </w:rPr>
        <w:t> </w:t>
      </w:r>
    </w:p>
    <w:p w14:paraId="42FD4A1E" w14:textId="16B5284A" w:rsidR="004305AE" w:rsidRDefault="00371455" w:rsidP="00513913">
      <w:pPr>
        <w:pStyle w:val="BodyText"/>
      </w:pPr>
      <w:r w:rsidRPr="00513913">
        <w:t>To build a trusting environment, the norms you establish from the start must align with what trust feels like. Just as the virtual teacher sets rules and creates an environment where students feel free to speak up during synchronous sessions</w:t>
      </w:r>
      <w:r w:rsidR="000327E2">
        <w:t>;</w:t>
      </w:r>
      <w:r w:rsidRPr="00513913">
        <w:t xml:space="preserve"> as a facilitator</w:t>
      </w:r>
      <w:r w:rsidR="000327E2">
        <w:t>, you will</w:t>
      </w:r>
      <w:r w:rsidRPr="00513913">
        <w:t> need to initiate a level-set conversation with your small discussion group. The language should be your own and reflect the way the group has provided input. Examples of these norms might be:</w:t>
      </w:r>
    </w:p>
    <w:p w14:paraId="69ACB4FB" w14:textId="77777777" w:rsidR="00183345" w:rsidRPr="00513913" w:rsidRDefault="00183345" w:rsidP="00513913">
      <w:pPr>
        <w:pStyle w:val="BodyText"/>
      </w:pPr>
    </w:p>
    <w:p w14:paraId="3A85CB11" w14:textId="530019D1" w:rsidR="00371455" w:rsidRPr="00513913" w:rsidRDefault="00371455" w:rsidP="00513913">
      <w:pPr>
        <w:pStyle w:val="BodyText"/>
        <w:jc w:val="center"/>
        <w:rPr>
          <w:b/>
          <w:bCs/>
        </w:rPr>
      </w:pPr>
      <w:r w:rsidRPr="00513913">
        <w:rPr>
          <w:b/>
          <w:bCs/>
        </w:rPr>
        <w:t>There are no stupid questions.</w:t>
      </w:r>
    </w:p>
    <w:p w14:paraId="39CC1DF9" w14:textId="45EB5346" w:rsidR="00371455" w:rsidRPr="00513913" w:rsidRDefault="00371455" w:rsidP="00513913">
      <w:pPr>
        <w:pStyle w:val="BodyText"/>
        <w:jc w:val="center"/>
        <w:rPr>
          <w:b/>
          <w:bCs/>
        </w:rPr>
      </w:pPr>
      <w:r w:rsidRPr="00513913">
        <w:rPr>
          <w:b/>
          <w:bCs/>
        </w:rPr>
        <w:t>Be respectful and kind in your response while being authentic.</w:t>
      </w:r>
    </w:p>
    <w:p w14:paraId="66A6A848" w14:textId="6FE670EE" w:rsidR="00371455" w:rsidRPr="00513913" w:rsidRDefault="00371455" w:rsidP="00513913">
      <w:pPr>
        <w:pStyle w:val="BodyText"/>
        <w:jc w:val="center"/>
        <w:rPr>
          <w:b/>
          <w:bCs/>
        </w:rPr>
      </w:pPr>
      <w:r w:rsidRPr="00513913">
        <w:rPr>
          <w:b/>
          <w:bCs/>
        </w:rPr>
        <w:t>Come prepared.</w:t>
      </w:r>
    </w:p>
    <w:p w14:paraId="2292AF4B" w14:textId="768745C1" w:rsidR="00371455" w:rsidRPr="00513913" w:rsidRDefault="00371455" w:rsidP="00513913">
      <w:pPr>
        <w:pStyle w:val="BodyText"/>
        <w:jc w:val="center"/>
        <w:rPr>
          <w:b/>
          <w:bCs/>
        </w:rPr>
      </w:pPr>
      <w:r w:rsidRPr="00513913">
        <w:rPr>
          <w:b/>
          <w:bCs/>
        </w:rPr>
        <w:t>When in doubt, find it out.</w:t>
      </w:r>
    </w:p>
    <w:p w14:paraId="705BA19E" w14:textId="3E8C0183" w:rsidR="00371455" w:rsidRPr="00513913" w:rsidRDefault="00371455" w:rsidP="00513913">
      <w:pPr>
        <w:pStyle w:val="BodyText"/>
        <w:jc w:val="center"/>
        <w:rPr>
          <w:b/>
          <w:bCs/>
        </w:rPr>
      </w:pPr>
      <w:r w:rsidRPr="00513913">
        <w:rPr>
          <w:b/>
          <w:bCs/>
        </w:rPr>
        <w:t>Join the conversation.</w:t>
      </w:r>
    </w:p>
    <w:p w14:paraId="06540E48" w14:textId="6C876A61" w:rsidR="00371455" w:rsidRDefault="00371455" w:rsidP="00513913">
      <w:pPr>
        <w:pStyle w:val="BodyText"/>
        <w:jc w:val="center"/>
        <w:rPr>
          <w:b/>
          <w:bCs/>
        </w:rPr>
      </w:pPr>
      <w:r w:rsidRPr="00513913">
        <w:rPr>
          <w:b/>
          <w:bCs/>
        </w:rPr>
        <w:t>Disagreement is welcome, conflict is not.</w:t>
      </w:r>
    </w:p>
    <w:p w14:paraId="22090EF7" w14:textId="77777777" w:rsidR="004305AE" w:rsidRPr="00513913" w:rsidRDefault="004305AE" w:rsidP="00513913">
      <w:pPr>
        <w:pStyle w:val="BodyText"/>
        <w:jc w:val="center"/>
        <w:rPr>
          <w:b/>
          <w:bCs/>
        </w:rPr>
      </w:pPr>
    </w:p>
    <w:p w14:paraId="61B49893" w14:textId="5DF3B817" w:rsidR="00371455" w:rsidRDefault="00371455" w:rsidP="00513913">
      <w:pPr>
        <w:pStyle w:val="BodyText"/>
      </w:pPr>
      <w:r w:rsidRPr="00513913">
        <w:t>In terms of logistics, the larger the discussion group</w:t>
      </w:r>
      <w:r w:rsidR="000327E2">
        <w:t>,</w:t>
      </w:r>
      <w:r w:rsidRPr="00513913">
        <w:t xml:space="preserve"> the more difficult it is for everyone to participate. Ideally, your discussion group can be between 4 and 6 people. If you need to go larger, consider using a breakout option with groups no larger than </w:t>
      </w:r>
      <w:r w:rsidR="7C04ADD4">
        <w:t>6</w:t>
      </w:r>
      <w:r w:rsidR="243D736B">
        <w:t xml:space="preserve"> </w:t>
      </w:r>
      <w:r w:rsidRPr="00513913">
        <w:t>and a designated person from each group to report out to the larger group. Additionally, you can make use of the chat function. </w:t>
      </w:r>
    </w:p>
    <w:p w14:paraId="5D5F2AB3" w14:textId="77777777" w:rsidR="00513913" w:rsidRPr="00513913" w:rsidRDefault="00513913" w:rsidP="00513913">
      <w:pPr>
        <w:pStyle w:val="BodyText"/>
      </w:pPr>
    </w:p>
    <w:p w14:paraId="684E36FC" w14:textId="3854CA9A" w:rsidR="00371455" w:rsidRPr="00513913" w:rsidRDefault="00371455" w:rsidP="00513913">
      <w:pPr>
        <w:pStyle w:val="BodyText"/>
      </w:pPr>
      <w:r w:rsidRPr="00513913">
        <w:t xml:space="preserve">It is important for discussion group members to prepare before joining the group. For the DCIM topics, the best-case scenario would be that everyone teaching the new Pearson Curriculum would have first completed the DCIM </w:t>
      </w:r>
      <w:r w:rsidR="00117068">
        <w:t>c</w:t>
      </w:r>
      <w:r w:rsidRPr="00513913">
        <w:t>ourse. They should be told ahead what the discussion topic will be and informed about the pages to review in the DCIM Playbook.  </w:t>
      </w:r>
    </w:p>
    <w:p w14:paraId="1BA05DDB" w14:textId="59480D92" w:rsidR="00371455" w:rsidRDefault="00371455" w:rsidP="00513913">
      <w:pPr>
        <w:pStyle w:val="BodyText"/>
      </w:pPr>
      <w:r w:rsidRPr="00513913">
        <w:t>Prior to joining the discussion, participants may need to examine something, reflect, draft a response, select an example, or have an idea. Find a way to break the prompt down, if needed, when you send out a reminder. Consider collecting questions and concerns related to the topic in a collaborative document prior to meeting.</w:t>
      </w:r>
    </w:p>
    <w:p w14:paraId="3C3D86FC" w14:textId="77777777" w:rsidR="00513913" w:rsidRPr="00513913" w:rsidRDefault="00513913" w:rsidP="00513913">
      <w:pPr>
        <w:pStyle w:val="BodyText"/>
      </w:pPr>
    </w:p>
    <w:p w14:paraId="723D5B25" w14:textId="61AD4E23" w:rsidR="00371455" w:rsidRDefault="00371455" w:rsidP="00513913">
      <w:pPr>
        <w:pStyle w:val="BodyText"/>
      </w:pPr>
      <w:r w:rsidRPr="00513913">
        <w:t>Lastly, an important goal for you as a facilitator will be to keep positive and productive. Change can be hard for people, and it will be important to keep the conversations professional. Concerns should be raised but griping sets a negative tone. </w:t>
      </w:r>
      <w:r w:rsidR="008448F6">
        <w:t>You should s</w:t>
      </w:r>
      <w:r w:rsidRPr="00513913">
        <w:t>et a norm</w:t>
      </w:r>
      <w:r w:rsidR="008448F6">
        <w:t xml:space="preserve"> and e</w:t>
      </w:r>
      <w:r w:rsidRPr="00513913">
        <w:t xml:space="preserve">mphasize problem-solving. Keep a running list of questions that the group </w:t>
      </w:r>
      <w:r w:rsidR="4A68D56F">
        <w:t>is unable to</w:t>
      </w:r>
      <w:r w:rsidRPr="00513913">
        <w:t xml:space="preserve"> answer and feel free to contact Merle Schwartz, </w:t>
      </w:r>
      <w:hyperlink r:id="rId12">
        <w:r w:rsidR="243D736B" w:rsidRPr="43D0BD59">
          <w:rPr>
            <w:rStyle w:val="Hyperlink"/>
            <w:rFonts w:ascii="Open Sans Light" w:hAnsi="Open Sans Light"/>
          </w:rPr>
          <w:t>merle.schwartz@pearson.com </w:t>
        </w:r>
      </w:hyperlink>
      <w:r w:rsidRPr="00513913">
        <w:t>for additional insight or to share important ideas.</w:t>
      </w:r>
    </w:p>
    <w:p w14:paraId="3B3DF92A" w14:textId="77777777" w:rsidR="0028340C" w:rsidRDefault="0028340C" w:rsidP="00513913">
      <w:pPr>
        <w:pStyle w:val="BodyText"/>
      </w:pPr>
    </w:p>
    <w:p w14:paraId="36DE8A4F" w14:textId="53F87FF5" w:rsidR="00371455" w:rsidRDefault="00371455" w:rsidP="00513913">
      <w:pPr>
        <w:pStyle w:val="BodyText"/>
      </w:pPr>
      <w:r w:rsidRPr="00513913">
        <w:t>In summary</w:t>
      </w:r>
      <w:r w:rsidR="00513913">
        <w:t>:</w:t>
      </w:r>
    </w:p>
    <w:p w14:paraId="7F51C359" w14:textId="77777777" w:rsidR="004305AE" w:rsidRPr="00513913" w:rsidRDefault="004305AE" w:rsidP="00513913">
      <w:pPr>
        <w:pStyle w:val="BodyText"/>
      </w:pPr>
    </w:p>
    <w:p w14:paraId="126CD9E2" w14:textId="6B0A4250" w:rsidR="00371455" w:rsidRPr="00513913" w:rsidRDefault="00371455" w:rsidP="00912FB5">
      <w:pPr>
        <w:pStyle w:val="BodyText"/>
        <w:numPr>
          <w:ilvl w:val="0"/>
          <w:numId w:val="14"/>
        </w:numPr>
      </w:pPr>
      <w:r w:rsidRPr="00513913">
        <w:t>Set group norms for building an environment of trust.</w:t>
      </w:r>
    </w:p>
    <w:p w14:paraId="74EF7D21" w14:textId="6D3D7DA6" w:rsidR="00371455" w:rsidRPr="00513913" w:rsidRDefault="00371455" w:rsidP="00912FB5">
      <w:pPr>
        <w:pStyle w:val="BodyText"/>
        <w:numPr>
          <w:ilvl w:val="0"/>
          <w:numId w:val="14"/>
        </w:numPr>
      </w:pPr>
      <w:r w:rsidRPr="00513913">
        <w:t>Share the discussion prompt ahead and help group members understand the preparation needed.</w:t>
      </w:r>
    </w:p>
    <w:p w14:paraId="22A04683" w14:textId="58E89232" w:rsidR="00371455" w:rsidRPr="00513913" w:rsidRDefault="00371455" w:rsidP="00912FB5">
      <w:pPr>
        <w:pStyle w:val="BodyText"/>
        <w:numPr>
          <w:ilvl w:val="0"/>
          <w:numId w:val="14"/>
        </w:numPr>
      </w:pPr>
      <w:r w:rsidRPr="00513913">
        <w:t>Plan for keeping the discussion group small, even if that necessitates small breakout groups.</w:t>
      </w:r>
    </w:p>
    <w:p w14:paraId="79BDDC3D" w14:textId="12B8DC50" w:rsidR="00371455" w:rsidRPr="00513913" w:rsidRDefault="00371455" w:rsidP="00912FB5">
      <w:pPr>
        <w:pStyle w:val="BodyText"/>
        <w:numPr>
          <w:ilvl w:val="0"/>
          <w:numId w:val="14"/>
        </w:numPr>
      </w:pPr>
      <w:r w:rsidRPr="00513913">
        <w:t xml:space="preserve">Have discussions </w:t>
      </w:r>
      <w:r w:rsidR="004B63C9">
        <w:t xml:space="preserve">but </w:t>
      </w:r>
      <w:r w:rsidRPr="00513913">
        <w:t>be a no-gripe zone with an emphasis on problem-solving and understanding.</w:t>
      </w:r>
    </w:p>
    <w:p w14:paraId="03B70966" w14:textId="77777777" w:rsidR="00371455" w:rsidRPr="005B5FE4" w:rsidRDefault="00371455" w:rsidP="005B5FE4">
      <w:pPr>
        <w:pStyle w:val="Heading3"/>
        <w:rPr>
          <w:rFonts w:ascii="Segoe UI" w:hAnsi="Segoe UI" w:cs="Segoe UI"/>
          <w:sz w:val="24"/>
        </w:rPr>
      </w:pPr>
      <w:bookmarkStart w:id="12" w:name="_Toc83115875"/>
      <w:r w:rsidRPr="005B5FE4">
        <w:rPr>
          <w:sz w:val="24"/>
        </w:rPr>
        <w:t>Prepare with Questions, not Answers</w:t>
      </w:r>
      <w:bookmarkEnd w:id="12"/>
      <w:r w:rsidRPr="005B5FE4">
        <w:rPr>
          <w:sz w:val="24"/>
        </w:rPr>
        <w:t> </w:t>
      </w:r>
    </w:p>
    <w:p w14:paraId="1FF03DA3" w14:textId="642D82D6" w:rsidR="00371455" w:rsidRPr="005B5FE4" w:rsidRDefault="00371455" w:rsidP="005B5FE4">
      <w:pPr>
        <w:pStyle w:val="BodyText"/>
      </w:pPr>
      <w:r w:rsidRPr="005B5FE4">
        <w:t>Your goal is to help the discussion group construct individual and group knowledge around the Pearson Curriculum with the DCIM. It is important that you have done your own homework to understand the concepts</w:t>
      </w:r>
      <w:r w:rsidR="00FB3CB7">
        <w:t xml:space="preserve"> and that</w:t>
      </w:r>
      <w:r w:rsidRPr="005B5FE4">
        <w:t xml:space="preserve"> you are thinking about questions that will help move the </w:t>
      </w:r>
      <w:r w:rsidRPr="005B5FE4">
        <w:lastRenderedPageBreak/>
        <w:t>conversation forward—not answers that shift the goal from discussion to training. Professional discussions are just that, discussions. </w:t>
      </w:r>
    </w:p>
    <w:p w14:paraId="5E7956CD" w14:textId="77777777" w:rsidR="00371455" w:rsidRPr="005B5FE4" w:rsidRDefault="00371455" w:rsidP="005B5FE4">
      <w:pPr>
        <w:pStyle w:val="Heading3"/>
        <w:rPr>
          <w:rFonts w:ascii="Segoe UI" w:hAnsi="Segoe UI" w:cs="Segoe UI"/>
          <w:sz w:val="24"/>
        </w:rPr>
      </w:pPr>
      <w:bookmarkStart w:id="13" w:name="_Toc83115876"/>
      <w:r w:rsidRPr="005B5FE4">
        <w:rPr>
          <w:sz w:val="24"/>
        </w:rPr>
        <w:t>Use Open-ended Questions</w:t>
      </w:r>
      <w:bookmarkEnd w:id="13"/>
      <w:r w:rsidRPr="005B5FE4">
        <w:rPr>
          <w:sz w:val="24"/>
        </w:rPr>
        <w:t> </w:t>
      </w:r>
    </w:p>
    <w:p w14:paraId="7003E657" w14:textId="76BAB026" w:rsidR="00371455" w:rsidRDefault="00371455" w:rsidP="005B5FE4">
      <w:pPr>
        <w:pStyle w:val="BodyText"/>
      </w:pPr>
      <w:r w:rsidRPr="005B5FE4">
        <w:t>Open-ended questions keep the conversation going. Facilitating the conversation with questions means that you will need to understand the content as best you can</w:t>
      </w:r>
      <w:r w:rsidR="009F76E8">
        <w:t xml:space="preserve">; however, </w:t>
      </w:r>
      <w:r w:rsidRPr="005B5FE4">
        <w:t>since you are not a trainer, you may also ask clarifying questions to further your own understanding.</w:t>
      </w:r>
    </w:p>
    <w:p w14:paraId="06D7837C" w14:textId="77777777" w:rsidR="004305AE" w:rsidRPr="005B5FE4" w:rsidRDefault="004305AE" w:rsidP="005B5FE4">
      <w:pPr>
        <w:pStyle w:val="BodyText"/>
      </w:pPr>
    </w:p>
    <w:p w14:paraId="60A878B6" w14:textId="2FD8D8E9" w:rsidR="00371455" w:rsidRDefault="00371455" w:rsidP="005B5FE4">
      <w:pPr>
        <w:pStyle w:val="BodyText"/>
      </w:pPr>
      <w:r w:rsidRPr="005B5FE4">
        <w:t>Types of discussion starters that work with the topics from the DCIM Playbook:</w:t>
      </w:r>
    </w:p>
    <w:p w14:paraId="2D0638BD" w14:textId="77777777" w:rsidR="004305AE" w:rsidRPr="005B5FE4" w:rsidRDefault="004305AE" w:rsidP="005B5FE4">
      <w:pPr>
        <w:pStyle w:val="BodyText"/>
      </w:pPr>
    </w:p>
    <w:p w14:paraId="3A2BC78B" w14:textId="681283D1" w:rsidR="00371455" w:rsidRPr="005B5FE4" w:rsidRDefault="0028340C" w:rsidP="00912FB5">
      <w:pPr>
        <w:pStyle w:val="BodyText"/>
        <w:numPr>
          <w:ilvl w:val="0"/>
          <w:numId w:val="15"/>
        </w:numPr>
      </w:pPr>
      <w:r>
        <w:t>w</w:t>
      </w:r>
      <w:r w:rsidR="00371455" w:rsidRPr="005B5FE4">
        <w:t>here did you find... </w:t>
      </w:r>
    </w:p>
    <w:p w14:paraId="3C92E8C7" w14:textId="4C1306A5" w:rsidR="00371455" w:rsidRPr="005B5FE4" w:rsidRDefault="0028340C" w:rsidP="00912FB5">
      <w:pPr>
        <w:pStyle w:val="BodyText"/>
        <w:numPr>
          <w:ilvl w:val="0"/>
          <w:numId w:val="15"/>
        </w:numPr>
      </w:pPr>
      <w:r>
        <w:t>h</w:t>
      </w:r>
      <w:r w:rsidR="00371455" w:rsidRPr="005B5FE4">
        <w:t>ow does... </w:t>
      </w:r>
    </w:p>
    <w:p w14:paraId="6AF8E67E" w14:textId="4CEF7C98" w:rsidR="00371455" w:rsidRPr="005B5FE4" w:rsidRDefault="0028340C" w:rsidP="00912FB5">
      <w:pPr>
        <w:pStyle w:val="BodyText"/>
        <w:numPr>
          <w:ilvl w:val="0"/>
          <w:numId w:val="15"/>
        </w:numPr>
      </w:pPr>
      <w:r>
        <w:t>h</w:t>
      </w:r>
      <w:r w:rsidR="00371455" w:rsidRPr="005B5FE4">
        <w:t>ow might you.... </w:t>
      </w:r>
    </w:p>
    <w:p w14:paraId="69AF658F" w14:textId="7BE54555" w:rsidR="00371455" w:rsidRPr="005B5FE4" w:rsidRDefault="0028340C" w:rsidP="00912FB5">
      <w:pPr>
        <w:pStyle w:val="BodyText"/>
        <w:numPr>
          <w:ilvl w:val="0"/>
          <w:numId w:val="15"/>
        </w:numPr>
      </w:pPr>
      <w:r>
        <w:t>w</w:t>
      </w:r>
      <w:r w:rsidR="00371455" w:rsidRPr="005B5FE4">
        <w:t>hat are some.... </w:t>
      </w:r>
    </w:p>
    <w:p w14:paraId="08D80D79" w14:textId="4B7FEC8C" w:rsidR="00371455" w:rsidRPr="005B5FE4" w:rsidRDefault="0028340C" w:rsidP="00912FB5">
      <w:pPr>
        <w:pStyle w:val="BodyText"/>
        <w:numPr>
          <w:ilvl w:val="0"/>
          <w:numId w:val="15"/>
        </w:numPr>
      </w:pPr>
      <w:r>
        <w:t>h</w:t>
      </w:r>
      <w:r w:rsidR="00371455" w:rsidRPr="005B5FE4">
        <w:t>ow can.... </w:t>
      </w:r>
    </w:p>
    <w:p w14:paraId="63898B5C" w14:textId="4648AF36" w:rsidR="00371455" w:rsidRPr="005B5FE4" w:rsidRDefault="0028340C" w:rsidP="00912FB5">
      <w:pPr>
        <w:pStyle w:val="BodyText"/>
        <w:numPr>
          <w:ilvl w:val="0"/>
          <w:numId w:val="15"/>
        </w:numPr>
      </w:pPr>
      <w:r>
        <w:t>d</w:t>
      </w:r>
      <w:r w:rsidR="00371455" w:rsidRPr="005B5FE4">
        <w:t>escribe.... </w:t>
      </w:r>
    </w:p>
    <w:p w14:paraId="2EB42F4D" w14:textId="76D2AD87" w:rsidR="00371455" w:rsidRPr="005B5FE4" w:rsidRDefault="0028340C" w:rsidP="00912FB5">
      <w:pPr>
        <w:pStyle w:val="BodyText"/>
        <w:numPr>
          <w:ilvl w:val="0"/>
          <w:numId w:val="15"/>
        </w:numPr>
      </w:pPr>
      <w:r>
        <w:t>h</w:t>
      </w:r>
      <w:r w:rsidR="00371455" w:rsidRPr="005B5FE4">
        <w:t>ighlight.... </w:t>
      </w:r>
    </w:p>
    <w:p w14:paraId="51875F82" w14:textId="77777777" w:rsidR="00371455" w:rsidRPr="005B5FE4" w:rsidRDefault="00371455" w:rsidP="005B5FE4">
      <w:pPr>
        <w:pStyle w:val="Heading3"/>
        <w:rPr>
          <w:rFonts w:ascii="Segoe UI" w:hAnsi="Segoe UI" w:cs="Segoe UI"/>
          <w:sz w:val="24"/>
        </w:rPr>
      </w:pPr>
      <w:bookmarkStart w:id="14" w:name="_Toc83115877"/>
      <w:r w:rsidRPr="005B5FE4">
        <w:rPr>
          <w:sz w:val="24"/>
        </w:rPr>
        <w:t>Invite Participation without Forcing it</w:t>
      </w:r>
      <w:bookmarkEnd w:id="14"/>
      <w:r w:rsidRPr="005B5FE4">
        <w:rPr>
          <w:sz w:val="24"/>
        </w:rPr>
        <w:t> </w:t>
      </w:r>
    </w:p>
    <w:p w14:paraId="5167E374" w14:textId="5FB7CB63" w:rsidR="00371455" w:rsidRDefault="00371455" w:rsidP="005B5FE4">
      <w:pPr>
        <w:pStyle w:val="BodyText"/>
      </w:pPr>
      <w:r w:rsidRPr="005B5FE4">
        <w:t>This one is tricky. Of course, you will want everyone to feel comfortable enough to participate. It is also obvious in a small group when someone is silent. In order to maintain the norms of respect, it is best not to force someone to talk unless they are ready. Unlike the role you may take as a teacher, in the professional discussion you are not grading</w:t>
      </w:r>
      <w:r w:rsidR="00617DDE">
        <w:t xml:space="preserve"> </w:t>
      </w:r>
      <w:r w:rsidRPr="005B5FE4">
        <w:t>participation. Your charge is to open the door by invitation.</w:t>
      </w:r>
    </w:p>
    <w:p w14:paraId="7DEF03D2" w14:textId="77777777" w:rsidR="0028340C" w:rsidRPr="005B5FE4" w:rsidRDefault="0028340C" w:rsidP="005B5FE4">
      <w:pPr>
        <w:pStyle w:val="BodyText"/>
      </w:pPr>
    </w:p>
    <w:p w14:paraId="198DC231" w14:textId="2ED55F54" w:rsidR="00371455" w:rsidRPr="005B5FE4" w:rsidRDefault="00371455" w:rsidP="005B5FE4">
      <w:pPr>
        <w:pStyle w:val="BodyText"/>
      </w:pPr>
      <w:r w:rsidRPr="005B5FE4">
        <w:t>One way to encourage multiple voices</w:t>
      </w:r>
      <w:r w:rsidR="0028340C">
        <w:t xml:space="preserve">, </w:t>
      </w:r>
      <w:r w:rsidRPr="005B5FE4">
        <w:t>when necessary</w:t>
      </w:r>
      <w:r w:rsidR="0028340C">
        <w:t>,</w:t>
      </w:r>
      <w:r w:rsidRPr="005B5FE4">
        <w:t xml:space="preserve"> is to preface a discussion topic in the group with, “Let’s hear thoughts from four different people in the group on this </w:t>
      </w:r>
      <w:r w:rsidR="003A7200">
        <w:t>topic</w:t>
      </w:r>
      <w:r w:rsidRPr="005B5FE4">
        <w:t>.” Another option is to have everyone post a short response to a conversation starter in the chat and then ask each person to comment or query on someone else’s post in the oral discussion. </w:t>
      </w:r>
    </w:p>
    <w:p w14:paraId="6E5F9E9A" w14:textId="77777777" w:rsidR="00371455" w:rsidRPr="005B5FE4" w:rsidRDefault="00371455" w:rsidP="005B5FE4">
      <w:pPr>
        <w:pStyle w:val="Heading3"/>
        <w:rPr>
          <w:rFonts w:ascii="Segoe UI" w:hAnsi="Segoe UI" w:cs="Segoe UI"/>
          <w:sz w:val="24"/>
        </w:rPr>
      </w:pPr>
      <w:bookmarkStart w:id="15" w:name="_Toc83115878"/>
      <w:r w:rsidRPr="005B5FE4">
        <w:rPr>
          <w:sz w:val="24"/>
        </w:rPr>
        <w:t>Allow for Silence</w:t>
      </w:r>
      <w:bookmarkEnd w:id="15"/>
      <w:r w:rsidRPr="005B5FE4">
        <w:rPr>
          <w:sz w:val="24"/>
        </w:rPr>
        <w:t> </w:t>
      </w:r>
    </w:p>
    <w:p w14:paraId="65545AC0" w14:textId="1779EC8D" w:rsidR="00371455" w:rsidRPr="005B5FE4" w:rsidRDefault="00371455" w:rsidP="005B5FE4">
      <w:pPr>
        <w:pStyle w:val="BodyText"/>
      </w:pPr>
      <w:r w:rsidRPr="005B5FE4">
        <w:t xml:space="preserve">Allowing for silence means granting space for people to think. It may be uncomfortable for you as a </w:t>
      </w:r>
      <w:r w:rsidR="00AB6286" w:rsidRPr="005B5FE4">
        <w:t>facilitator but</w:t>
      </w:r>
      <w:r w:rsidRPr="005B5FE4">
        <w:t xml:space="preserve"> override your urge to jump in and prompt or answer the question yourself. A rule of thumb is to allow 8 seconds of silence before asking a different question. Chances are that someone will speak up in that time. </w:t>
      </w:r>
    </w:p>
    <w:p w14:paraId="702A6BA9" w14:textId="77777777" w:rsidR="00371455" w:rsidRPr="005B5FE4" w:rsidRDefault="00371455" w:rsidP="005B5FE4">
      <w:pPr>
        <w:pStyle w:val="Heading3"/>
        <w:rPr>
          <w:rFonts w:ascii="Segoe UI" w:hAnsi="Segoe UI" w:cs="Segoe UI"/>
          <w:sz w:val="24"/>
        </w:rPr>
      </w:pPr>
      <w:bookmarkStart w:id="16" w:name="_Toc83115879"/>
      <w:r w:rsidRPr="005B5FE4">
        <w:rPr>
          <w:sz w:val="24"/>
        </w:rPr>
        <w:lastRenderedPageBreak/>
        <w:t>The Role of Disagreement</w:t>
      </w:r>
      <w:bookmarkEnd w:id="16"/>
      <w:r w:rsidRPr="005B5FE4">
        <w:rPr>
          <w:sz w:val="24"/>
        </w:rPr>
        <w:t> </w:t>
      </w:r>
    </w:p>
    <w:p w14:paraId="26713286" w14:textId="7C54C3ED" w:rsidR="00371455" w:rsidRPr="005B5FE4" w:rsidRDefault="00371455" w:rsidP="005B5FE4">
      <w:pPr>
        <w:pStyle w:val="BodyText"/>
      </w:pPr>
      <w:r w:rsidRPr="005B5FE4">
        <w:t>If your colleagues feel comfortable sharing their thoughts, healthy disagreement needs to be acceptable and expected. The disagreement should be part of working through concepts and seeking understanding from different perspectives. Conflict, on the other hand, may emerge from unchecked disagreement. You can recognize conflict when someone feels a need to convince others to take their perspective. There is a personal undertone to conflict. It may be seen as, I’m right and you’re wrong. This perspective will stop the sharing of ideas. If this scenario occurs, take some time to go back to your norm agreements. </w:t>
      </w:r>
    </w:p>
    <w:p w14:paraId="5FAC0988" w14:textId="0B93337F" w:rsidR="00371455" w:rsidRPr="006A1483" w:rsidRDefault="00371455" w:rsidP="003B63AD">
      <w:pPr>
        <w:pStyle w:val="Heading2"/>
        <w:rPr>
          <w:rFonts w:ascii="Segoe UI" w:hAnsi="Segoe UI" w:cs="Segoe UI"/>
          <w:b/>
          <w:bCs w:val="0"/>
          <w:sz w:val="32"/>
          <w:szCs w:val="32"/>
        </w:rPr>
      </w:pPr>
      <w:bookmarkStart w:id="17" w:name="_Toc83115880"/>
      <w:r w:rsidRPr="006A1483">
        <w:rPr>
          <w:b/>
          <w:bCs w:val="0"/>
          <w:sz w:val="32"/>
          <w:szCs w:val="32"/>
        </w:rPr>
        <w:t>Professional Development Topics by DCIM Playbook Unit</w:t>
      </w:r>
      <w:bookmarkEnd w:id="17"/>
      <w:r w:rsidRPr="006A1483">
        <w:rPr>
          <w:b/>
          <w:bCs w:val="0"/>
          <w:sz w:val="32"/>
          <w:szCs w:val="32"/>
        </w:rPr>
        <w:t> </w:t>
      </w:r>
    </w:p>
    <w:p w14:paraId="3FE97F71" w14:textId="35403D43" w:rsidR="005B5FE4" w:rsidRPr="005B5FE4" w:rsidRDefault="00371455" w:rsidP="00193165">
      <w:pPr>
        <w:pStyle w:val="Heading3"/>
      </w:pPr>
      <w:bookmarkStart w:id="18" w:name="_Toc83115881"/>
      <w:r w:rsidRPr="005B5FE4">
        <w:rPr>
          <w:sz w:val="24"/>
        </w:rPr>
        <w:t>Unit 2:  The Dynamic Classroom Instructional Model Phases</w:t>
      </w:r>
      <w:bookmarkEnd w:id="18"/>
      <w:r w:rsidRPr="005B5FE4">
        <w:rPr>
          <w:sz w:val="24"/>
        </w:rPr>
        <w:t> </w:t>
      </w:r>
    </w:p>
    <w:p w14:paraId="1E74868A" w14:textId="181236A3" w:rsidR="00371455" w:rsidRDefault="00371455" w:rsidP="005B5FE4">
      <w:pPr>
        <w:pStyle w:val="BodyText"/>
        <w:rPr>
          <w:b/>
          <w:bCs/>
        </w:rPr>
      </w:pPr>
      <w:r w:rsidRPr="005B5FE4">
        <w:rPr>
          <w:b/>
          <w:bCs/>
        </w:rPr>
        <w:t>Unit 2 Discussion Topic</w:t>
      </w:r>
      <w:r w:rsidR="00184ED5">
        <w:rPr>
          <w:b/>
          <w:bCs/>
        </w:rPr>
        <w:t xml:space="preserve"> #1</w:t>
      </w:r>
    </w:p>
    <w:p w14:paraId="3F594E12" w14:textId="77777777" w:rsidR="0028340C" w:rsidRPr="005B5FE4" w:rsidRDefault="0028340C" w:rsidP="005B5FE4">
      <w:pPr>
        <w:pStyle w:val="BodyText"/>
        <w:rPr>
          <w:b/>
          <w:bCs/>
        </w:rPr>
      </w:pPr>
    </w:p>
    <w:p w14:paraId="775A0F28" w14:textId="2622F018" w:rsidR="00371455" w:rsidRPr="000537C7" w:rsidRDefault="00371455" w:rsidP="00184ED5">
      <w:pPr>
        <w:pStyle w:val="BodyText"/>
        <w:rPr>
          <w:b/>
          <w:bCs/>
        </w:rPr>
      </w:pPr>
      <w:r w:rsidRPr="000537C7">
        <w:rPr>
          <w:b/>
          <w:bCs/>
        </w:rPr>
        <w:t>As a virtual teacher, what are some ways that you can understand if a student is or is not ready to move forward into a new unit at the introductory point of Activate Prior Knowledge?</w:t>
      </w:r>
    </w:p>
    <w:p w14:paraId="256180C4" w14:textId="77777777" w:rsidR="0028340C" w:rsidRPr="005B5FE4" w:rsidRDefault="0028340C" w:rsidP="0028340C">
      <w:pPr>
        <w:pStyle w:val="BodyText"/>
        <w:ind w:left="720"/>
      </w:pPr>
    </w:p>
    <w:p w14:paraId="5504661E" w14:textId="54C83DFA" w:rsidR="00371455" w:rsidRDefault="00371455" w:rsidP="005B5FE4">
      <w:pPr>
        <w:pStyle w:val="BodyText"/>
      </w:pPr>
      <w:r w:rsidRPr="005B5FE4">
        <w:t>This topic is directly related to the Introduce phase information of the DCIM Playbook, specifically the Activate Prior Knowledge format. The Playbook states that:</w:t>
      </w:r>
    </w:p>
    <w:p w14:paraId="20FE813B" w14:textId="77777777" w:rsidR="00243EA3" w:rsidRPr="005B5FE4" w:rsidRDefault="00243EA3" w:rsidP="005B5FE4">
      <w:pPr>
        <w:pStyle w:val="BodyText"/>
      </w:pPr>
    </w:p>
    <w:p w14:paraId="24CE7F04" w14:textId="60137438" w:rsidR="00371455" w:rsidRDefault="00371455" w:rsidP="43D0BD59">
      <w:pPr>
        <w:pStyle w:val="BodyText"/>
        <w:ind w:firstLine="720"/>
        <w:rPr>
          <w:i/>
        </w:rPr>
      </w:pPr>
      <w:r w:rsidRPr="43D0BD59">
        <w:rPr>
          <w:i/>
        </w:rPr>
        <w:t xml:space="preserve">Students may need help from their </w:t>
      </w:r>
      <w:r w:rsidR="004A1FA7" w:rsidRPr="43D0BD59">
        <w:rPr>
          <w:i/>
        </w:rPr>
        <w:t>Learning Coach</w:t>
      </w:r>
      <w:r w:rsidRPr="43D0BD59">
        <w:rPr>
          <w:i/>
        </w:rPr>
        <w:t xml:space="preserve">es or from their teacher if they do not </w:t>
      </w:r>
      <w:r>
        <w:tab/>
      </w:r>
      <w:r>
        <w:tab/>
      </w:r>
      <w:r w:rsidRPr="43D0BD59">
        <w:rPr>
          <w:i/>
        </w:rPr>
        <w:t xml:space="preserve">have the prior knowledge needed to move forward. You may need to brainstorm </w:t>
      </w:r>
      <w:r>
        <w:tab/>
      </w:r>
      <w:r w:rsidR="1CE99F32" w:rsidRPr="43D0BD59">
        <w:rPr>
          <w:i/>
          <w:iCs/>
        </w:rPr>
        <w:t xml:space="preserve"> </w:t>
      </w:r>
      <w:r>
        <w:tab/>
      </w:r>
      <w:r>
        <w:tab/>
      </w:r>
      <w:r w:rsidRPr="43D0BD59">
        <w:rPr>
          <w:i/>
        </w:rPr>
        <w:t>solutions to address this scenario if it is the case.</w:t>
      </w:r>
    </w:p>
    <w:p w14:paraId="5921839A" w14:textId="77777777" w:rsidR="005B5FE4" w:rsidRPr="005B5FE4" w:rsidRDefault="005B5FE4" w:rsidP="005B5FE4">
      <w:pPr>
        <w:pStyle w:val="BodyText"/>
        <w:ind w:left="720"/>
      </w:pPr>
    </w:p>
    <w:p w14:paraId="20EB886F" w14:textId="270C58F7" w:rsidR="00371455" w:rsidRDefault="00371455" w:rsidP="005B5FE4">
      <w:pPr>
        <w:pStyle w:val="BodyText"/>
      </w:pPr>
      <w:r w:rsidRPr="005B5FE4">
        <w:t xml:space="preserve">This topic is meant to tap into the teacher’s knowledge about assessing student readiness and </w:t>
      </w:r>
      <w:r w:rsidR="005F36D6">
        <w:t>combine</w:t>
      </w:r>
      <w:r w:rsidRPr="005B5FE4">
        <w:t xml:space="preserve"> it with what they know about online instruction with asynchronous content. The course does not provide unit pretests. The discussion will be a </w:t>
      </w:r>
      <w:r w:rsidR="002543AE">
        <w:t>substantial</w:t>
      </w:r>
      <w:r w:rsidRPr="005B5FE4">
        <w:t xml:space="preserve"> because the answers are not in the Playbook, but in the teachers’ skill set. Some things the group may consider:</w:t>
      </w:r>
    </w:p>
    <w:p w14:paraId="3880D4F2" w14:textId="77777777" w:rsidR="0028340C" w:rsidRPr="005B5FE4" w:rsidRDefault="0028340C" w:rsidP="005B5FE4">
      <w:pPr>
        <w:pStyle w:val="BodyText"/>
      </w:pPr>
    </w:p>
    <w:p w14:paraId="06DDC4D9" w14:textId="4C110940" w:rsidR="00371455" w:rsidRPr="005B5FE4" w:rsidRDefault="002543AE" w:rsidP="00912FB5">
      <w:pPr>
        <w:pStyle w:val="BodyText"/>
        <w:numPr>
          <w:ilvl w:val="0"/>
          <w:numId w:val="18"/>
        </w:numPr>
      </w:pPr>
      <w:r>
        <w:t>h</w:t>
      </w:r>
      <w:r w:rsidR="00371455" w:rsidRPr="005B5FE4">
        <w:t>ow synchronous time may be used at the very beginning of a unit to assess readiness </w:t>
      </w:r>
    </w:p>
    <w:p w14:paraId="04D566FE" w14:textId="4DA8C382" w:rsidR="00371455" w:rsidRPr="005B5FE4" w:rsidRDefault="002543AE" w:rsidP="00912FB5">
      <w:pPr>
        <w:pStyle w:val="BodyText"/>
        <w:numPr>
          <w:ilvl w:val="0"/>
          <w:numId w:val="18"/>
        </w:numPr>
      </w:pPr>
      <w:r>
        <w:t>w</w:t>
      </w:r>
      <w:r w:rsidR="00371455" w:rsidRPr="005B5FE4">
        <w:t xml:space="preserve">ays to survey </w:t>
      </w:r>
      <w:r w:rsidR="004A1FA7">
        <w:t>Learning Coach</w:t>
      </w:r>
      <w:r w:rsidR="00371455" w:rsidRPr="005B5FE4">
        <w:t>es or students to understand readiness </w:t>
      </w:r>
    </w:p>
    <w:p w14:paraId="09DCCD8F" w14:textId="442EC38F" w:rsidR="00371455" w:rsidRDefault="002543AE" w:rsidP="00912FB5">
      <w:pPr>
        <w:pStyle w:val="BodyText"/>
        <w:numPr>
          <w:ilvl w:val="0"/>
          <w:numId w:val="18"/>
        </w:numPr>
      </w:pPr>
      <w:r>
        <w:t>r</w:t>
      </w:r>
      <w:r w:rsidR="00371455" w:rsidRPr="005B5FE4">
        <w:t>esources that may help augment gaps in knowledge</w:t>
      </w:r>
    </w:p>
    <w:p w14:paraId="51111A38" w14:textId="77777777" w:rsidR="002543AE" w:rsidRDefault="002543AE" w:rsidP="002543AE">
      <w:pPr>
        <w:pStyle w:val="BodyText"/>
        <w:ind w:left="720"/>
      </w:pPr>
    </w:p>
    <w:p w14:paraId="62631451" w14:textId="77777777" w:rsidR="005B5FE4" w:rsidRPr="005B5FE4" w:rsidRDefault="005B5FE4" w:rsidP="00183345">
      <w:pPr>
        <w:pStyle w:val="BodyText"/>
      </w:pPr>
    </w:p>
    <w:p w14:paraId="76C68BA9" w14:textId="1CE9ED27" w:rsidR="00371455" w:rsidRDefault="00371455" w:rsidP="005B5FE4">
      <w:pPr>
        <w:pStyle w:val="BodyText"/>
        <w:rPr>
          <w:b/>
          <w:bCs/>
        </w:rPr>
      </w:pPr>
      <w:r w:rsidRPr="005B5FE4">
        <w:rPr>
          <w:b/>
          <w:bCs/>
        </w:rPr>
        <w:t>Unit 2 Discussion Topic #2</w:t>
      </w:r>
    </w:p>
    <w:p w14:paraId="553BB979" w14:textId="77777777" w:rsidR="0028340C" w:rsidRPr="005B5FE4" w:rsidRDefault="0028340C" w:rsidP="005B5FE4">
      <w:pPr>
        <w:pStyle w:val="BodyText"/>
        <w:rPr>
          <w:b/>
          <w:bCs/>
        </w:rPr>
      </w:pPr>
    </w:p>
    <w:p w14:paraId="39E8D2BF" w14:textId="54F228A2" w:rsidR="00371455" w:rsidRPr="000537C7" w:rsidRDefault="00371455" w:rsidP="00184ED5">
      <w:pPr>
        <w:pStyle w:val="BodyText"/>
        <w:rPr>
          <w:b/>
          <w:bCs/>
        </w:rPr>
      </w:pPr>
      <w:r w:rsidRPr="000537C7">
        <w:rPr>
          <w:b/>
          <w:bCs/>
        </w:rPr>
        <w:t>Given that a lesson has an iterative pattern with Explain, Check-in, and Practice repeating, is there any part of this pattern that you feel could be enhanced with teacher modification?</w:t>
      </w:r>
    </w:p>
    <w:p w14:paraId="690DA16C" w14:textId="77777777" w:rsidR="004305AE" w:rsidRPr="005F0D0E" w:rsidRDefault="004305AE" w:rsidP="004305AE">
      <w:pPr>
        <w:pStyle w:val="BodyText"/>
        <w:ind w:left="720"/>
      </w:pPr>
    </w:p>
    <w:p w14:paraId="5C25FF0A" w14:textId="07A77389" w:rsidR="005F0D0E" w:rsidRDefault="00371455" w:rsidP="005F0D0E">
      <w:pPr>
        <w:pStyle w:val="BodyText"/>
      </w:pPr>
      <w:r w:rsidRPr="005F0D0E">
        <w:t>As with topic #1, this discussion will be based on teacher knowledge about learning, as well as the format of the Pearson Curriculum using this iterative cycle for Understand as part of the DCIM. Some basic considerations that may emerge in the discussion: </w:t>
      </w:r>
    </w:p>
    <w:p w14:paraId="3E08035F" w14:textId="77777777" w:rsidR="005F0D0E" w:rsidRPr="005F0D0E" w:rsidRDefault="005F0D0E" w:rsidP="005F0D0E">
      <w:pPr>
        <w:pStyle w:val="BodyText"/>
      </w:pPr>
    </w:p>
    <w:p w14:paraId="2AD38FA8" w14:textId="450CC75D" w:rsidR="00371455" w:rsidRPr="005F0D0E" w:rsidRDefault="00371455" w:rsidP="00912FB5">
      <w:pPr>
        <w:pStyle w:val="BodyText"/>
        <w:numPr>
          <w:ilvl w:val="0"/>
          <w:numId w:val="19"/>
        </w:numPr>
      </w:pPr>
      <w:r w:rsidRPr="005F0D0E">
        <w:t>Explain is where the content is presented. Additional explanation of the concepts in the content for the learning objective can happen in small group synchronous learning, with teacher-recorded videos or additional resources. Teachers will need to talk through the logistics of these methods and possible ways of increasing efficiency. </w:t>
      </w:r>
    </w:p>
    <w:p w14:paraId="113AEAE3" w14:textId="09A37B15" w:rsidR="00371455" w:rsidRPr="005F0D0E" w:rsidRDefault="00371455" w:rsidP="00912FB5">
      <w:pPr>
        <w:pStyle w:val="BodyText"/>
        <w:numPr>
          <w:ilvl w:val="0"/>
          <w:numId w:val="19"/>
        </w:numPr>
      </w:pPr>
      <w:r w:rsidRPr="005F0D0E">
        <w:t xml:space="preserve">Check-ins and Practices typically have only a few items each with the student able to reveal the answer. Teachers may discuss how to create additional items. Only the students and </w:t>
      </w:r>
      <w:r w:rsidR="004A1FA7">
        <w:t>Learning Coach</w:t>
      </w:r>
      <w:r w:rsidRPr="005F0D0E">
        <w:t>es (depending on grade level) know how well the student is doing via the results of the Check-in and Practice. Some of the discussion should focus on how teachers can be alerted to problems that show in these formative assessments. Note, the focused discussion on formative assessment is in Unit 7. </w:t>
      </w:r>
    </w:p>
    <w:p w14:paraId="1C51CB8D" w14:textId="21214CE9" w:rsidR="00371455" w:rsidRDefault="00371455" w:rsidP="00912FB5">
      <w:pPr>
        <w:pStyle w:val="BodyText"/>
        <w:numPr>
          <w:ilvl w:val="0"/>
          <w:numId w:val="19"/>
        </w:numPr>
      </w:pPr>
      <w:r w:rsidRPr="005F0D0E">
        <w:t>Every Understand content bundle of Explain, Check-in, and Practice addresses only one learning objective. Sometimes a second bundle may address the same objective but with a different learning approach (</w:t>
      </w:r>
      <w:r w:rsidR="00DB6B1B">
        <w:t>N</w:t>
      </w:r>
      <w:r w:rsidRPr="005F0D0E">
        <w:t xml:space="preserve">arrative, </w:t>
      </w:r>
      <w:r w:rsidR="00DB6B1B">
        <w:t>P</w:t>
      </w:r>
      <w:r w:rsidRPr="005F0D0E">
        <w:t xml:space="preserve">eer </w:t>
      </w:r>
      <w:r w:rsidR="00DB6B1B">
        <w:t>M</w:t>
      </w:r>
      <w:r w:rsidRPr="005F0D0E">
        <w:t>odel, or 21st century skills). Teachers might choose to substitute a second bundle on the same learning objective with something they have created themselves.</w:t>
      </w:r>
    </w:p>
    <w:p w14:paraId="392C928D" w14:textId="77777777" w:rsidR="0028340C" w:rsidRPr="005F0D0E" w:rsidRDefault="0028340C" w:rsidP="0028340C">
      <w:pPr>
        <w:pStyle w:val="BodyText"/>
        <w:ind w:left="720"/>
      </w:pPr>
    </w:p>
    <w:p w14:paraId="08FAA5D6" w14:textId="1AC8A108" w:rsidR="00371455" w:rsidRDefault="00371455" w:rsidP="005F0D0E">
      <w:pPr>
        <w:pStyle w:val="BodyText"/>
        <w:rPr>
          <w:b/>
          <w:bCs/>
        </w:rPr>
      </w:pPr>
      <w:r w:rsidRPr="005F0D0E">
        <w:rPr>
          <w:b/>
          <w:bCs/>
        </w:rPr>
        <w:t>Unit 2 Discussion Topic #3</w:t>
      </w:r>
    </w:p>
    <w:p w14:paraId="1DD67345" w14:textId="77777777" w:rsidR="0028340C" w:rsidRPr="005F0D0E" w:rsidRDefault="0028340C" w:rsidP="005F0D0E">
      <w:pPr>
        <w:pStyle w:val="BodyText"/>
        <w:rPr>
          <w:b/>
          <w:bCs/>
        </w:rPr>
      </w:pPr>
    </w:p>
    <w:p w14:paraId="5773B075" w14:textId="77777777" w:rsidR="004A1FA7" w:rsidRPr="000537C7" w:rsidRDefault="00371455" w:rsidP="00626EEF">
      <w:pPr>
        <w:pStyle w:val="BodyText"/>
        <w:rPr>
          <w:b/>
          <w:bCs/>
        </w:rPr>
      </w:pPr>
      <w:r w:rsidRPr="000537C7">
        <w:rPr>
          <w:b/>
          <w:bCs/>
        </w:rPr>
        <w:t>Based on experience and what you have learned from the DCIM course and DCIM Playbook, what active role might you take during the Plan and Prepare phase? What would that look like?</w:t>
      </w:r>
    </w:p>
    <w:p w14:paraId="12B8AC68" w14:textId="4201BB1A" w:rsidR="00371455" w:rsidRPr="005F0D0E" w:rsidRDefault="00371455" w:rsidP="004A1FA7">
      <w:pPr>
        <w:pStyle w:val="BodyText"/>
        <w:ind w:left="720"/>
      </w:pPr>
      <w:r w:rsidRPr="005F0D0E">
        <w:t> </w:t>
      </w:r>
    </w:p>
    <w:p w14:paraId="51BAC4F5" w14:textId="6343E406" w:rsidR="00371455" w:rsidRDefault="00371455" w:rsidP="005F0D0E">
      <w:pPr>
        <w:pStyle w:val="BodyText"/>
      </w:pPr>
      <w:r w:rsidRPr="005F0D0E">
        <w:t>The Plan and Prepare phase </w:t>
      </w:r>
      <w:proofErr w:type="gramStart"/>
      <w:r w:rsidRPr="005F0D0E">
        <w:t>is</w:t>
      </w:r>
      <w:proofErr w:type="gramEnd"/>
      <w:r w:rsidRPr="005F0D0E">
        <w:t> discussed in the DCIM Playbook with the following said regarding the teacher’s role in this phase: </w:t>
      </w:r>
    </w:p>
    <w:p w14:paraId="3E8F9871" w14:textId="77777777" w:rsidR="005F0D0E" w:rsidRPr="005F0D0E" w:rsidRDefault="005F0D0E" w:rsidP="005F0D0E">
      <w:pPr>
        <w:pStyle w:val="BodyText"/>
      </w:pPr>
    </w:p>
    <w:p w14:paraId="0522C72B" w14:textId="632525FB" w:rsidR="00371455" w:rsidRPr="00626EEF" w:rsidRDefault="00371455" w:rsidP="00626EEF">
      <w:pPr>
        <w:pStyle w:val="BodyText"/>
        <w:ind w:firstLine="720"/>
        <w:rPr>
          <w:i/>
          <w:iCs/>
        </w:rPr>
      </w:pPr>
      <w:r w:rsidRPr="00626EEF">
        <w:rPr>
          <w:i/>
          <w:iCs/>
        </w:rPr>
        <w:t xml:space="preserve">While the Plan and Prepare phase involves learning objectives and course creation, teachers </w:t>
      </w:r>
      <w:r>
        <w:tab/>
      </w:r>
      <w:r>
        <w:tab/>
      </w:r>
      <w:r w:rsidRPr="00626EEF">
        <w:rPr>
          <w:i/>
          <w:iCs/>
        </w:rPr>
        <w:t>have a different but</w:t>
      </w:r>
      <w:r w:rsidR="002E27EC" w:rsidRPr="00626EEF">
        <w:rPr>
          <w:i/>
          <w:iCs/>
        </w:rPr>
        <w:t xml:space="preserve"> </w:t>
      </w:r>
      <w:r w:rsidRPr="00626EEF">
        <w:rPr>
          <w:i/>
          <w:iCs/>
        </w:rPr>
        <w:t xml:space="preserve">important role in their own planning and preparation. Their actions start </w:t>
      </w:r>
      <w:r>
        <w:tab/>
      </w:r>
      <w:r w:rsidRPr="00626EEF">
        <w:rPr>
          <w:i/>
          <w:iCs/>
        </w:rPr>
        <w:t>when the teacher first gets access to the Pearson Curriculum course they will be teaching. </w:t>
      </w:r>
    </w:p>
    <w:p w14:paraId="67CCDD59" w14:textId="77777777" w:rsidR="005F0D0E" w:rsidRPr="00626EEF" w:rsidRDefault="005F0D0E" w:rsidP="005F0D0E">
      <w:pPr>
        <w:pStyle w:val="BodyText"/>
        <w:rPr>
          <w:i/>
          <w:iCs/>
        </w:rPr>
      </w:pPr>
    </w:p>
    <w:p w14:paraId="223F8022" w14:textId="223A538E" w:rsidR="00371455" w:rsidRPr="00626EEF" w:rsidRDefault="00371455" w:rsidP="688707D3">
      <w:pPr>
        <w:pStyle w:val="BodyText"/>
        <w:ind w:firstLine="720"/>
        <w:rPr>
          <w:i/>
          <w:iCs/>
        </w:rPr>
      </w:pPr>
      <w:r w:rsidRPr="00626EEF">
        <w:rPr>
          <w:i/>
          <w:iCs/>
        </w:rPr>
        <w:t xml:space="preserve">It is important that the teacher takes the time to review the course. Make note of all the social </w:t>
      </w:r>
      <w:r>
        <w:tab/>
      </w:r>
      <w:r w:rsidRPr="00626EEF">
        <w:rPr>
          <w:i/>
          <w:iCs/>
        </w:rPr>
        <w:t xml:space="preserve">and emotional learning lesson topics. Look at how the DCIM model plays out in each lesson </w:t>
      </w:r>
      <w:r>
        <w:tab/>
      </w:r>
      <w:r>
        <w:tab/>
      </w:r>
      <w:r w:rsidRPr="00626EEF">
        <w:rPr>
          <w:i/>
          <w:iCs/>
        </w:rPr>
        <w:t xml:space="preserve">for each unit. Take time to understand what the student experience is like and what the Apply </w:t>
      </w:r>
      <w:r>
        <w:tab/>
      </w:r>
      <w:r w:rsidRPr="00626EEF">
        <w:rPr>
          <w:i/>
          <w:iCs/>
        </w:rPr>
        <w:t xml:space="preserve">and portfolio requirements might be. Think about formative assessment and where challenges </w:t>
      </w:r>
      <w:r>
        <w:tab/>
      </w:r>
      <w:r w:rsidRPr="00626EEF">
        <w:rPr>
          <w:i/>
          <w:iCs/>
        </w:rPr>
        <w:t>might be for students, whether in terms of content or directions.</w:t>
      </w:r>
    </w:p>
    <w:p w14:paraId="03FDEC57" w14:textId="77777777" w:rsidR="00241DA5" w:rsidRPr="005F0D0E" w:rsidRDefault="00241DA5" w:rsidP="005F0D0E">
      <w:pPr>
        <w:pStyle w:val="BodyText"/>
      </w:pPr>
    </w:p>
    <w:p w14:paraId="79236513" w14:textId="54761A9E" w:rsidR="00371455" w:rsidRDefault="00371455" w:rsidP="005F0D0E">
      <w:pPr>
        <w:pStyle w:val="BodyText"/>
      </w:pPr>
      <w:r w:rsidRPr="005F0D0E">
        <w:t>The underlying theme in the Plan and Prepare phase for teachers is that while Pearson has done a thorough job in creating standards-aligned asynchronous courses, the courses should not be seen as ‘teacher-proofed.’ The discussion should focus on having participants share how they prepare to teach a course, with a particular emphasis on knowing what is in the specific Pearson Curriculum course they will be teaching. Items that might be shared: </w:t>
      </w:r>
    </w:p>
    <w:p w14:paraId="51E807B3" w14:textId="77777777" w:rsidR="005F0D0E" w:rsidRPr="005F0D0E" w:rsidRDefault="005F0D0E" w:rsidP="005F0D0E">
      <w:pPr>
        <w:pStyle w:val="BodyText"/>
      </w:pPr>
    </w:p>
    <w:p w14:paraId="5DE98A1A" w14:textId="017CD74D" w:rsidR="00371455" w:rsidRPr="005F0D0E" w:rsidRDefault="00FF259E" w:rsidP="00912FB5">
      <w:pPr>
        <w:pStyle w:val="BodyText"/>
        <w:numPr>
          <w:ilvl w:val="0"/>
          <w:numId w:val="20"/>
        </w:numPr>
      </w:pPr>
      <w:r>
        <w:t>t</w:t>
      </w:r>
      <w:r w:rsidR="00371455" w:rsidRPr="005F0D0E">
        <w:t>ips for how to review a course and a unit </w:t>
      </w:r>
    </w:p>
    <w:p w14:paraId="6363FF8E" w14:textId="48E85A67" w:rsidR="00371455" w:rsidRPr="005F0D0E" w:rsidRDefault="00FF259E" w:rsidP="00912FB5">
      <w:pPr>
        <w:pStyle w:val="BodyText"/>
        <w:numPr>
          <w:ilvl w:val="0"/>
          <w:numId w:val="20"/>
        </w:numPr>
      </w:pPr>
      <w:r>
        <w:t>h</w:t>
      </w:r>
      <w:r w:rsidR="00371455" w:rsidRPr="005F0D0E">
        <w:t>ow to recognize where students may struggle and plan for it </w:t>
      </w:r>
    </w:p>
    <w:p w14:paraId="0E4FCAF2" w14:textId="144C4930" w:rsidR="00371455" w:rsidRPr="005F0D0E" w:rsidRDefault="00FF259E" w:rsidP="00912FB5">
      <w:pPr>
        <w:pStyle w:val="BodyText"/>
        <w:numPr>
          <w:ilvl w:val="0"/>
          <w:numId w:val="20"/>
        </w:numPr>
      </w:pPr>
      <w:r>
        <w:t>w</w:t>
      </w:r>
      <w:r w:rsidR="00371455" w:rsidRPr="005F0D0E">
        <w:t>ays to build community around what students are experiencing in their course </w:t>
      </w:r>
    </w:p>
    <w:p w14:paraId="26297005" w14:textId="1EA740B3" w:rsidR="00371455" w:rsidRPr="005F0D0E" w:rsidRDefault="00FF259E" w:rsidP="00912FB5">
      <w:pPr>
        <w:pStyle w:val="BodyText"/>
        <w:numPr>
          <w:ilvl w:val="0"/>
          <w:numId w:val="20"/>
        </w:numPr>
      </w:pPr>
      <w:r>
        <w:t>h</w:t>
      </w:r>
      <w:r w:rsidR="00371455" w:rsidRPr="005F0D0E">
        <w:t>ow to review a portfolio requirement </w:t>
      </w:r>
    </w:p>
    <w:p w14:paraId="2B621E67" w14:textId="7AFC4214" w:rsidR="005F0D0E" w:rsidRPr="00C42284" w:rsidRDefault="00371455" w:rsidP="00C42284">
      <w:pPr>
        <w:pStyle w:val="Heading3"/>
        <w:rPr>
          <w:rFonts w:ascii="Segoe UI" w:eastAsia="Times New Roman" w:hAnsi="Segoe UI" w:cs="Segoe UI"/>
          <w:sz w:val="24"/>
        </w:rPr>
      </w:pPr>
      <w:r w:rsidRPr="005F0D0E">
        <w:rPr>
          <w:rFonts w:ascii="Calibri" w:eastAsia="Times New Roman" w:hAnsi="Calibri" w:cs="Calibri"/>
          <w:sz w:val="24"/>
        </w:rPr>
        <w:lastRenderedPageBreak/>
        <w:t> </w:t>
      </w:r>
      <w:bookmarkStart w:id="19" w:name="_Toc83115882"/>
      <w:r w:rsidRPr="005F0D0E">
        <w:rPr>
          <w:sz w:val="24"/>
        </w:rPr>
        <w:t>Unit 3:  Lesson Construction</w:t>
      </w:r>
      <w:bookmarkEnd w:id="19"/>
    </w:p>
    <w:p w14:paraId="00685D64" w14:textId="6CF59FA3" w:rsidR="00371455" w:rsidRDefault="00371455" w:rsidP="005F0D0E">
      <w:pPr>
        <w:pStyle w:val="BodyText"/>
        <w:rPr>
          <w:b/>
          <w:bCs/>
        </w:rPr>
      </w:pPr>
      <w:r w:rsidRPr="005F0D0E">
        <w:rPr>
          <w:b/>
          <w:bCs/>
        </w:rPr>
        <w:t>Unit 3 Discussion Topic #1</w:t>
      </w:r>
    </w:p>
    <w:p w14:paraId="25FA2781" w14:textId="77777777" w:rsidR="0028340C" w:rsidRPr="005F0D0E" w:rsidRDefault="0028340C" w:rsidP="005F0D0E">
      <w:pPr>
        <w:pStyle w:val="BodyText"/>
        <w:rPr>
          <w:b/>
          <w:bCs/>
        </w:rPr>
      </w:pPr>
    </w:p>
    <w:p w14:paraId="3ED37342" w14:textId="70CB705A" w:rsidR="00371455" w:rsidRPr="000537C7" w:rsidRDefault="00371455" w:rsidP="00626EEF">
      <w:pPr>
        <w:pStyle w:val="BodyText"/>
        <w:rPr>
          <w:b/>
          <w:bCs/>
        </w:rPr>
      </w:pPr>
      <w:r w:rsidRPr="000537C7">
        <w:rPr>
          <w:b/>
          <w:bCs/>
        </w:rPr>
        <w:t>Review the courses you teach and create notes for discussion on how often you see lessons following the typical lesson described in this unit and illustrated in the graphic. Discuss anomalies with colleagues to gain an understanding of why certain learning approaches (</w:t>
      </w:r>
      <w:r w:rsidR="00834E8C" w:rsidRPr="000537C7">
        <w:rPr>
          <w:b/>
          <w:bCs/>
        </w:rPr>
        <w:t>N</w:t>
      </w:r>
      <w:r w:rsidRPr="000537C7">
        <w:rPr>
          <w:b/>
          <w:bCs/>
        </w:rPr>
        <w:t xml:space="preserve">arrative, </w:t>
      </w:r>
      <w:r w:rsidR="00834E8C" w:rsidRPr="000537C7">
        <w:rPr>
          <w:b/>
          <w:bCs/>
        </w:rPr>
        <w:t>P</w:t>
      </w:r>
      <w:r w:rsidRPr="000537C7">
        <w:rPr>
          <w:b/>
          <w:bCs/>
        </w:rPr>
        <w:t xml:space="preserve">eer </w:t>
      </w:r>
      <w:r w:rsidR="00834E8C" w:rsidRPr="000537C7">
        <w:rPr>
          <w:b/>
          <w:bCs/>
        </w:rPr>
        <w:t>M</w:t>
      </w:r>
      <w:r w:rsidRPr="000537C7">
        <w:rPr>
          <w:b/>
          <w:bCs/>
        </w:rPr>
        <w:t>odel, and 21st century skills) might not be used or be used slightly differently.</w:t>
      </w:r>
    </w:p>
    <w:p w14:paraId="457242D3" w14:textId="77777777" w:rsidR="00183345" w:rsidRPr="005F0D0E" w:rsidRDefault="00183345" w:rsidP="00626EEF">
      <w:pPr>
        <w:pStyle w:val="BodyText"/>
      </w:pPr>
    </w:p>
    <w:p w14:paraId="50F99214" w14:textId="00303B57" w:rsidR="00371455" w:rsidRPr="00371455" w:rsidRDefault="00371455" w:rsidP="008A1977">
      <w:pPr>
        <w:jc w:val="center"/>
        <w:textAlignment w:val="baseline"/>
        <w:rPr>
          <w:rFonts w:ascii="Segoe UI" w:eastAsia="Times New Roman" w:hAnsi="Segoe UI" w:cs="Segoe UI"/>
          <w:sz w:val="18"/>
          <w:szCs w:val="18"/>
          <w:lang w:val="en-US" w:eastAsia="en-US"/>
        </w:rPr>
      </w:pPr>
      <w:r w:rsidRPr="00371455">
        <w:rPr>
          <w:rFonts w:cs="Open Sans Light"/>
          <w:noProof/>
        </w:rPr>
        <w:drawing>
          <wp:inline distT="0" distB="0" distL="0" distR="0" wp14:anchorId="7A29877C" wp14:editId="2ABFB2D4">
            <wp:extent cx="4378712" cy="2681891"/>
            <wp:effectExtent l="0" t="0" r="3175" b="0"/>
            <wp:docPr id="2" name="Picture 2" descr="This image shows a pie chart which displays a typical lesson using the DC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mage shows a pie chart which displays a typical lesson using the DCI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4865" cy="2710159"/>
                    </a:xfrm>
                    <a:prstGeom prst="rect">
                      <a:avLst/>
                    </a:prstGeom>
                    <a:noFill/>
                    <a:ln>
                      <a:noFill/>
                    </a:ln>
                  </pic:spPr>
                </pic:pic>
              </a:graphicData>
            </a:graphic>
          </wp:inline>
        </w:drawing>
      </w:r>
    </w:p>
    <w:p w14:paraId="1165EF19" w14:textId="6FA7A0A6" w:rsidR="00371455" w:rsidRDefault="00371455" w:rsidP="005F0D0E">
      <w:pPr>
        <w:pStyle w:val="BodyText"/>
        <w:rPr>
          <w:sz w:val="20"/>
          <w:szCs w:val="20"/>
        </w:rPr>
      </w:pPr>
      <w:r w:rsidRPr="005F0D0E">
        <w:rPr>
          <w:sz w:val="20"/>
          <w:szCs w:val="20"/>
        </w:rPr>
        <w:t>Figure 1. Visual of the components for a typical DCIM lesson.</w:t>
      </w:r>
    </w:p>
    <w:p w14:paraId="0CCAFCEA" w14:textId="77777777" w:rsidR="004305AE" w:rsidRPr="005F0D0E" w:rsidRDefault="004305AE" w:rsidP="005F0D0E">
      <w:pPr>
        <w:pStyle w:val="BodyText"/>
        <w:rPr>
          <w:sz w:val="20"/>
          <w:szCs w:val="20"/>
        </w:rPr>
      </w:pPr>
    </w:p>
    <w:p w14:paraId="0E923FCB" w14:textId="5C647F73" w:rsidR="00371455" w:rsidRDefault="00371455" w:rsidP="005F0D0E">
      <w:pPr>
        <w:pStyle w:val="BodyText"/>
      </w:pPr>
      <w:r w:rsidRPr="005F0D0E">
        <w:t>In preparation for this discussion, it will be helpful to have your colleagues review their courses and note how many of the lessons include the following items:</w:t>
      </w:r>
    </w:p>
    <w:p w14:paraId="167A3F96" w14:textId="77777777" w:rsidR="0028340C" w:rsidRPr="005F0D0E" w:rsidRDefault="0028340C" w:rsidP="005F0D0E">
      <w:pPr>
        <w:pStyle w:val="BodyText"/>
      </w:pPr>
    </w:p>
    <w:p w14:paraId="1BA5FA95" w14:textId="5E0A79BC" w:rsidR="00371455" w:rsidRPr="005F0D0E" w:rsidRDefault="00C55183" w:rsidP="00912FB5">
      <w:pPr>
        <w:pStyle w:val="BodyText"/>
        <w:numPr>
          <w:ilvl w:val="0"/>
          <w:numId w:val="23"/>
        </w:numPr>
      </w:pPr>
      <w:r>
        <w:t>l</w:t>
      </w:r>
      <w:r w:rsidR="00371455" w:rsidRPr="005F0D0E">
        <w:t>essons with three content bundles of Explain, Check-in, and Practice  </w:t>
      </w:r>
    </w:p>
    <w:p w14:paraId="498AE392" w14:textId="6A96066D" w:rsidR="00371455" w:rsidRPr="005F0D0E" w:rsidRDefault="00C55183" w:rsidP="00912FB5">
      <w:pPr>
        <w:pStyle w:val="BodyText"/>
        <w:numPr>
          <w:ilvl w:val="0"/>
          <w:numId w:val="23"/>
        </w:numPr>
      </w:pPr>
      <w:r>
        <w:t>l</w:t>
      </w:r>
      <w:r w:rsidR="00371455" w:rsidRPr="005F0D0E">
        <w:t>essons with two content bundles </w:t>
      </w:r>
    </w:p>
    <w:p w14:paraId="70492FC7" w14:textId="3762F26B" w:rsidR="00371455" w:rsidRPr="005F0D0E" w:rsidRDefault="00C55183" w:rsidP="00912FB5">
      <w:pPr>
        <w:pStyle w:val="BodyText"/>
        <w:numPr>
          <w:ilvl w:val="0"/>
          <w:numId w:val="23"/>
        </w:numPr>
      </w:pPr>
      <w:r>
        <w:t>l</w:t>
      </w:r>
      <w:r w:rsidR="00371455" w:rsidRPr="005F0D0E">
        <w:t>essons made of only one content bundle </w:t>
      </w:r>
    </w:p>
    <w:p w14:paraId="42BADA08" w14:textId="0C31F270" w:rsidR="00371455" w:rsidRPr="005F0D0E" w:rsidRDefault="00C55183" w:rsidP="00912FB5">
      <w:pPr>
        <w:pStyle w:val="BodyText"/>
        <w:numPr>
          <w:ilvl w:val="0"/>
          <w:numId w:val="23"/>
        </w:numPr>
      </w:pPr>
      <w:r>
        <w:t>l</w:t>
      </w:r>
      <w:r w:rsidR="00371455" w:rsidRPr="005F0D0E">
        <w:t>essons with more than three content bundles </w:t>
      </w:r>
    </w:p>
    <w:p w14:paraId="154B3EC0" w14:textId="00AA9241" w:rsidR="00371455" w:rsidRPr="005F0D0E" w:rsidRDefault="00C55183" w:rsidP="00912FB5">
      <w:pPr>
        <w:pStyle w:val="BodyText"/>
        <w:numPr>
          <w:ilvl w:val="0"/>
          <w:numId w:val="23"/>
        </w:numPr>
      </w:pPr>
      <w:r>
        <w:t>l</w:t>
      </w:r>
      <w:r w:rsidR="00371455" w:rsidRPr="005F0D0E">
        <w:t>essons with one of each learning approach (</w:t>
      </w:r>
      <w:r w:rsidR="309CC6E0">
        <w:t>n</w:t>
      </w:r>
      <w:r w:rsidR="243D736B">
        <w:t xml:space="preserve">arrative, </w:t>
      </w:r>
      <w:r w:rsidR="51E6D756">
        <w:t>p</w:t>
      </w:r>
      <w:r w:rsidR="243D736B">
        <w:t xml:space="preserve">eer </w:t>
      </w:r>
      <w:r w:rsidR="74F9D6B5">
        <w:t>m</w:t>
      </w:r>
      <w:r w:rsidR="243D736B">
        <w:t>odel</w:t>
      </w:r>
      <w:r w:rsidR="00371455" w:rsidRPr="005F0D0E">
        <w:t>, and 21st century skills) </w:t>
      </w:r>
    </w:p>
    <w:p w14:paraId="02B2F710" w14:textId="12AC1C90" w:rsidR="00371455" w:rsidRPr="005F0D0E" w:rsidRDefault="00C55183" w:rsidP="00912FB5">
      <w:pPr>
        <w:pStyle w:val="BodyText"/>
        <w:numPr>
          <w:ilvl w:val="0"/>
          <w:numId w:val="23"/>
        </w:numPr>
      </w:pPr>
      <w:r>
        <w:t>l</w:t>
      </w:r>
      <w:r w:rsidR="00371455" w:rsidRPr="005F0D0E">
        <w:t>essons using only two learning approaches </w:t>
      </w:r>
    </w:p>
    <w:p w14:paraId="26BCD3D7" w14:textId="427E35BC" w:rsidR="00371455" w:rsidRPr="005F0D0E" w:rsidRDefault="00C55183" w:rsidP="00912FB5">
      <w:pPr>
        <w:pStyle w:val="BodyText"/>
        <w:numPr>
          <w:ilvl w:val="0"/>
          <w:numId w:val="23"/>
        </w:numPr>
      </w:pPr>
      <w:r>
        <w:t>l</w:t>
      </w:r>
      <w:r w:rsidR="00371455" w:rsidRPr="005F0D0E">
        <w:t xml:space="preserve">essons that are only one type of learning approach (generally </w:t>
      </w:r>
      <w:r>
        <w:t>N</w:t>
      </w:r>
      <w:r w:rsidR="00371455" w:rsidRPr="005F0D0E">
        <w:t>arrative) </w:t>
      </w:r>
    </w:p>
    <w:p w14:paraId="3517AD55" w14:textId="7CE7DD74" w:rsidR="00371455" w:rsidRDefault="00C55183" w:rsidP="00912FB5">
      <w:pPr>
        <w:pStyle w:val="BodyText"/>
        <w:numPr>
          <w:ilvl w:val="0"/>
          <w:numId w:val="23"/>
        </w:numPr>
      </w:pPr>
      <w:r>
        <w:t>t</w:t>
      </w:r>
      <w:r w:rsidR="00371455" w:rsidRPr="005F0D0E">
        <w:t>houghts about why lessons may deviate from the “typical” lesson demonstrated in the graphic</w:t>
      </w:r>
    </w:p>
    <w:p w14:paraId="282BF772" w14:textId="77777777" w:rsidR="004305AE" w:rsidRPr="005F0D0E" w:rsidRDefault="004305AE" w:rsidP="004305AE">
      <w:pPr>
        <w:pStyle w:val="BodyText"/>
        <w:ind w:left="720"/>
      </w:pPr>
    </w:p>
    <w:p w14:paraId="686178A2" w14:textId="4B7A8513" w:rsidR="00371455" w:rsidRDefault="00371455" w:rsidP="005F0D0E">
      <w:pPr>
        <w:pStyle w:val="BodyText"/>
      </w:pPr>
      <w:r w:rsidRPr="005F0D0E">
        <w:t>Have participants select several good examples of each of the learning approaches (</w:t>
      </w:r>
      <w:r w:rsidR="280766D9">
        <w:t>n</w:t>
      </w:r>
      <w:r w:rsidR="243D736B">
        <w:t xml:space="preserve">arrative, </w:t>
      </w:r>
      <w:r w:rsidR="66A251C3">
        <w:t>pe</w:t>
      </w:r>
      <w:r w:rsidR="243D736B">
        <w:t xml:space="preserve">er </w:t>
      </w:r>
      <w:r w:rsidR="00183345">
        <w:t>m</w:t>
      </w:r>
      <w:r w:rsidR="243D736B">
        <w:t>odel</w:t>
      </w:r>
      <w:r w:rsidRPr="005F0D0E">
        <w:t>, and 21st century skills) and be ready to explain what made them particularly well matched for presenting the content. </w:t>
      </w:r>
    </w:p>
    <w:p w14:paraId="67ED9EDF" w14:textId="77777777" w:rsidR="005F0D0E" w:rsidRPr="005F0D0E" w:rsidRDefault="005F0D0E" w:rsidP="005F0D0E">
      <w:pPr>
        <w:pStyle w:val="BodyText"/>
      </w:pPr>
    </w:p>
    <w:p w14:paraId="7E5DC81F" w14:textId="0B6678FF" w:rsidR="00371455" w:rsidRDefault="00371455" w:rsidP="005F0D0E">
      <w:pPr>
        <w:pStyle w:val="BodyText"/>
        <w:rPr>
          <w:b/>
          <w:bCs/>
        </w:rPr>
      </w:pPr>
      <w:r w:rsidRPr="005F0D0E">
        <w:rPr>
          <w:b/>
          <w:bCs/>
        </w:rPr>
        <w:t>Unit 3 Discussion Topic #2</w:t>
      </w:r>
    </w:p>
    <w:p w14:paraId="753C858E" w14:textId="77777777" w:rsidR="0028340C" w:rsidRPr="005F0D0E" w:rsidRDefault="0028340C" w:rsidP="005F0D0E">
      <w:pPr>
        <w:pStyle w:val="BodyText"/>
        <w:rPr>
          <w:b/>
          <w:bCs/>
        </w:rPr>
      </w:pPr>
    </w:p>
    <w:p w14:paraId="6ED35554" w14:textId="394C34A3" w:rsidR="00371455" w:rsidRPr="000537C7" w:rsidRDefault="00371455" w:rsidP="000B6B19">
      <w:pPr>
        <w:pStyle w:val="BodyText"/>
        <w:rPr>
          <w:b/>
          <w:bCs/>
        </w:rPr>
      </w:pPr>
      <w:r w:rsidRPr="000537C7">
        <w:rPr>
          <w:b/>
          <w:bCs/>
        </w:rPr>
        <w:t>How can you highlight the 21st century skills that may be integrated (but not obvious) in a learning object bundle using the 21st century skills approach? </w:t>
      </w:r>
    </w:p>
    <w:p w14:paraId="3B8C1AF2" w14:textId="77777777" w:rsidR="005F0D0E" w:rsidRPr="005F0D0E" w:rsidRDefault="005F0D0E" w:rsidP="005F0D0E">
      <w:pPr>
        <w:pStyle w:val="BodyText"/>
        <w:ind w:left="720"/>
      </w:pPr>
    </w:p>
    <w:p w14:paraId="3C7D7253" w14:textId="179FD77F" w:rsidR="00371455" w:rsidRDefault="00371455" w:rsidP="005F0D0E">
      <w:pPr>
        <w:pStyle w:val="BodyText"/>
      </w:pPr>
      <w:r w:rsidRPr="005F0D0E">
        <w:lastRenderedPageBreak/>
        <w:t xml:space="preserve">The 21st century skills in a learning bundle are not called out directly and may go unnoticed by the student, the </w:t>
      </w:r>
      <w:r w:rsidR="004A1FA7">
        <w:t>Learning Coach</w:t>
      </w:r>
      <w:r w:rsidRPr="005F0D0E">
        <w:t>, the teacher, or all three. The following statement in the DCIM Playbook highlights the importance of the approach: </w:t>
      </w:r>
    </w:p>
    <w:p w14:paraId="05F23E49" w14:textId="77777777" w:rsidR="005F0D0E" w:rsidRPr="005F0D0E" w:rsidRDefault="005F0D0E" w:rsidP="005F0D0E">
      <w:pPr>
        <w:pStyle w:val="BodyText"/>
      </w:pPr>
    </w:p>
    <w:p w14:paraId="5856891F" w14:textId="28CB9C4F" w:rsidR="004305AE" w:rsidRDefault="00371455" w:rsidP="43D0BD59">
      <w:pPr>
        <w:pStyle w:val="BodyText"/>
        <w:ind w:firstLine="720"/>
        <w:rPr>
          <w:i/>
        </w:rPr>
      </w:pPr>
      <w:r w:rsidRPr="43D0BD59">
        <w:rPr>
          <w:i/>
        </w:rPr>
        <w:t xml:space="preserve">In their article published in the Journal of Education and Practice (2015, V6 #6, p. 152), </w:t>
      </w:r>
      <w:r>
        <w:tab/>
      </w:r>
      <w:r>
        <w:tab/>
      </w:r>
      <w:r w:rsidRPr="43D0BD59">
        <w:rPr>
          <w:i/>
        </w:rPr>
        <w:t xml:space="preserve">researchers </w:t>
      </w:r>
      <w:proofErr w:type="spellStart"/>
      <w:r w:rsidRPr="43D0BD59">
        <w:rPr>
          <w:i/>
        </w:rPr>
        <w:t>Halah</w:t>
      </w:r>
      <w:proofErr w:type="spellEnd"/>
      <w:r w:rsidRPr="43D0BD59">
        <w:rPr>
          <w:i/>
        </w:rPr>
        <w:t xml:space="preserve"> Ahmed </w:t>
      </w:r>
      <w:proofErr w:type="spellStart"/>
      <w:r w:rsidRPr="43D0BD59">
        <w:rPr>
          <w:i/>
        </w:rPr>
        <w:t>Alismail</w:t>
      </w:r>
      <w:proofErr w:type="spellEnd"/>
      <w:r w:rsidRPr="43D0BD59">
        <w:rPr>
          <w:i/>
        </w:rPr>
        <w:t xml:space="preserve"> and </w:t>
      </w:r>
      <w:proofErr w:type="spellStart"/>
      <w:r w:rsidRPr="43D0BD59">
        <w:rPr>
          <w:i/>
        </w:rPr>
        <w:t>Dr.</w:t>
      </w:r>
      <w:proofErr w:type="spellEnd"/>
      <w:r w:rsidRPr="43D0BD59">
        <w:rPr>
          <w:i/>
        </w:rPr>
        <w:t xml:space="preserve"> Patrick McGuire summarized, “Students need 21st </w:t>
      </w:r>
      <w:r>
        <w:tab/>
      </w:r>
      <w:r w:rsidRPr="43D0BD59">
        <w:rPr>
          <w:i/>
        </w:rPr>
        <w:t xml:space="preserve">century skills </w:t>
      </w:r>
      <w:proofErr w:type="gramStart"/>
      <w:r w:rsidRPr="43D0BD59">
        <w:rPr>
          <w:i/>
        </w:rPr>
        <w:t>in order to</w:t>
      </w:r>
      <w:proofErr w:type="gramEnd"/>
      <w:r w:rsidRPr="43D0BD59">
        <w:rPr>
          <w:i/>
        </w:rPr>
        <w:t xml:space="preserve"> improve their achievement and promote cognitive processes and the </w:t>
      </w:r>
      <w:r>
        <w:tab/>
      </w:r>
      <w:r w:rsidRPr="43D0BD59">
        <w:rPr>
          <w:i/>
        </w:rPr>
        <w:t xml:space="preserve">construction of knowledge that prepares them to be successful in their future careers. As a </w:t>
      </w:r>
      <w:r>
        <w:tab/>
      </w:r>
      <w:r>
        <w:tab/>
      </w:r>
      <w:r w:rsidRPr="43D0BD59">
        <w:rPr>
          <w:i/>
        </w:rPr>
        <w:t xml:space="preserve">result, teachers should apply different strategies and methods for teaching these skills because </w:t>
      </w:r>
      <w:r>
        <w:tab/>
      </w:r>
      <w:r w:rsidRPr="43D0BD59">
        <w:rPr>
          <w:i/>
        </w:rPr>
        <w:t>there is not one specific strategy or model to achieve this goal.”</w:t>
      </w:r>
    </w:p>
    <w:p w14:paraId="63C27148" w14:textId="3CECCAA2" w:rsidR="00371455" w:rsidRPr="004305AE" w:rsidRDefault="004305AE" w:rsidP="688707D3">
      <w:pPr>
        <w:pStyle w:val="BodyText"/>
        <w:ind w:firstLine="720"/>
        <w:rPr>
          <w:sz w:val="18"/>
          <w:szCs w:val="18"/>
        </w:rPr>
      </w:pPr>
      <w:r w:rsidRPr="688707D3">
        <w:rPr>
          <w:sz w:val="18"/>
          <w:szCs w:val="18"/>
        </w:rPr>
        <w:t>Source:</w:t>
      </w:r>
    </w:p>
    <w:p w14:paraId="3397A8E7" w14:textId="700A54A0" w:rsidR="00371455" w:rsidRPr="004305AE" w:rsidRDefault="008D2F0B" w:rsidP="688707D3">
      <w:pPr>
        <w:pStyle w:val="BodyText"/>
        <w:ind w:firstLine="720"/>
        <w:rPr>
          <w:sz w:val="18"/>
          <w:szCs w:val="18"/>
        </w:rPr>
      </w:pPr>
      <w:hyperlink r:id="rId14">
        <w:r w:rsidR="004305AE" w:rsidRPr="688707D3">
          <w:rPr>
            <w:rStyle w:val="Hyperlink"/>
            <w:rFonts w:ascii="Open Sans Light" w:hAnsi="Open Sans Light"/>
            <w:sz w:val="18"/>
            <w:szCs w:val="18"/>
          </w:rPr>
          <w:t>https://www.researchgate.net/publication/322616880_21st_century_standards_and_curriculum_Current_research_and_</w:t>
        </w:r>
      </w:hyperlink>
      <w:r w:rsidR="004305AE">
        <w:tab/>
      </w:r>
      <w:r w:rsidR="004305AE" w:rsidRPr="688707D3">
        <w:rPr>
          <w:rStyle w:val="Hyperlink"/>
          <w:rFonts w:ascii="Open Sans Light" w:hAnsi="Open Sans Light"/>
          <w:sz w:val="18"/>
          <w:szCs w:val="18"/>
        </w:rPr>
        <w:t>practice</w:t>
      </w:r>
      <w:r w:rsidR="00371455" w:rsidRPr="688707D3">
        <w:rPr>
          <w:sz w:val="18"/>
          <w:szCs w:val="18"/>
        </w:rPr>
        <w:t> </w:t>
      </w:r>
    </w:p>
    <w:p w14:paraId="5C377C16" w14:textId="77777777" w:rsidR="00371455" w:rsidRPr="005F0D0E" w:rsidRDefault="00371455" w:rsidP="005F0D0E">
      <w:pPr>
        <w:pStyle w:val="BodyText"/>
      </w:pPr>
      <w:r w:rsidRPr="005F0D0E">
        <w:t> </w:t>
      </w:r>
    </w:p>
    <w:p w14:paraId="57A02D7C" w14:textId="1E91B5A8" w:rsidR="00371455" w:rsidRDefault="00371455" w:rsidP="005F0D0E">
      <w:pPr>
        <w:pStyle w:val="BodyText"/>
      </w:pPr>
      <w:r w:rsidRPr="005F0D0E">
        <w:t xml:space="preserve">In preparation to answer this question, ask your </w:t>
      </w:r>
      <w:r w:rsidR="243D736B">
        <w:t>colleague</w:t>
      </w:r>
      <w:r w:rsidR="2558A0EB">
        <w:t>s</w:t>
      </w:r>
      <w:r w:rsidRPr="005F0D0E">
        <w:t xml:space="preserve"> to join the discussion prepared with several observations of how 21st century content bundles either spoke of a skill or set up the learning context so that students had to use the skill.</w:t>
      </w:r>
    </w:p>
    <w:p w14:paraId="59646970" w14:textId="77777777" w:rsidR="005F0D0E" w:rsidRPr="005F0D0E" w:rsidRDefault="005F0D0E" w:rsidP="005F0D0E">
      <w:pPr>
        <w:pStyle w:val="BodyText"/>
      </w:pPr>
    </w:p>
    <w:p w14:paraId="00B55B9A" w14:textId="77777777" w:rsidR="004305AE" w:rsidRDefault="00371455" w:rsidP="005F0D0E">
      <w:pPr>
        <w:pStyle w:val="BodyText"/>
      </w:pPr>
      <w:r w:rsidRPr="005F0D0E">
        <w:t>Facilitate the conversation around actions teachers may take to advance the development of 21st century skills. To refresh your memory, the skills listed in the Playbook include:</w:t>
      </w:r>
    </w:p>
    <w:p w14:paraId="36FDD18D" w14:textId="0AD74D19" w:rsidR="00371455" w:rsidRPr="005F0D0E" w:rsidRDefault="00371455" w:rsidP="005F0D0E">
      <w:pPr>
        <w:pStyle w:val="BodyText"/>
      </w:pPr>
      <w:r w:rsidRPr="005F0D0E">
        <w:t> </w:t>
      </w:r>
    </w:p>
    <w:p w14:paraId="425CF074" w14:textId="77777777" w:rsidR="00371455" w:rsidRPr="005F0D0E" w:rsidRDefault="00371455" w:rsidP="00912FB5">
      <w:pPr>
        <w:pStyle w:val="BodyText"/>
        <w:numPr>
          <w:ilvl w:val="0"/>
          <w:numId w:val="24"/>
        </w:numPr>
      </w:pPr>
      <w:r w:rsidRPr="005F0D0E">
        <w:t>creativity and innovation </w:t>
      </w:r>
    </w:p>
    <w:p w14:paraId="02817101" w14:textId="77777777" w:rsidR="00371455" w:rsidRPr="005F0D0E" w:rsidRDefault="00371455" w:rsidP="00912FB5">
      <w:pPr>
        <w:pStyle w:val="BodyText"/>
        <w:numPr>
          <w:ilvl w:val="0"/>
          <w:numId w:val="24"/>
        </w:numPr>
      </w:pPr>
      <w:r w:rsidRPr="005F0D0E">
        <w:t>critical thinking and problem solving </w:t>
      </w:r>
    </w:p>
    <w:p w14:paraId="3AD8E531" w14:textId="77777777" w:rsidR="00371455" w:rsidRPr="005F0D0E" w:rsidRDefault="00371455" w:rsidP="00912FB5">
      <w:pPr>
        <w:pStyle w:val="BodyText"/>
        <w:numPr>
          <w:ilvl w:val="0"/>
          <w:numId w:val="24"/>
        </w:numPr>
      </w:pPr>
      <w:r w:rsidRPr="005F0D0E">
        <w:t>communication and collaboration </w:t>
      </w:r>
    </w:p>
    <w:p w14:paraId="2DDD5AA0" w14:textId="77777777" w:rsidR="00371455" w:rsidRPr="005F0D0E" w:rsidRDefault="00371455" w:rsidP="00912FB5">
      <w:pPr>
        <w:pStyle w:val="BodyText"/>
        <w:numPr>
          <w:ilvl w:val="0"/>
          <w:numId w:val="24"/>
        </w:numPr>
      </w:pPr>
      <w:r w:rsidRPr="005F0D0E">
        <w:t>information, media, and technology skills </w:t>
      </w:r>
    </w:p>
    <w:p w14:paraId="1FEA8418" w14:textId="77777777" w:rsidR="00371455" w:rsidRPr="005F0D0E" w:rsidRDefault="00371455" w:rsidP="00912FB5">
      <w:pPr>
        <w:pStyle w:val="BodyText"/>
        <w:numPr>
          <w:ilvl w:val="0"/>
          <w:numId w:val="24"/>
        </w:numPr>
      </w:pPr>
      <w:r w:rsidRPr="005F0D0E">
        <w:t>information literacy </w:t>
      </w:r>
    </w:p>
    <w:p w14:paraId="02DA49A4" w14:textId="77777777" w:rsidR="00371455" w:rsidRPr="005F0D0E" w:rsidRDefault="00371455" w:rsidP="00912FB5">
      <w:pPr>
        <w:pStyle w:val="BodyText"/>
        <w:numPr>
          <w:ilvl w:val="0"/>
          <w:numId w:val="24"/>
        </w:numPr>
      </w:pPr>
      <w:r w:rsidRPr="005F0D0E">
        <w:t>media literacy </w:t>
      </w:r>
    </w:p>
    <w:p w14:paraId="0B47BF8B" w14:textId="77777777" w:rsidR="00371455" w:rsidRPr="005F0D0E" w:rsidRDefault="00371455" w:rsidP="00912FB5">
      <w:pPr>
        <w:pStyle w:val="BodyText"/>
        <w:numPr>
          <w:ilvl w:val="0"/>
          <w:numId w:val="24"/>
        </w:numPr>
      </w:pPr>
      <w:r w:rsidRPr="005F0D0E">
        <w:t>life and career skills </w:t>
      </w:r>
    </w:p>
    <w:p w14:paraId="5A8BFC5B" w14:textId="77777777" w:rsidR="00371455" w:rsidRPr="005F0D0E" w:rsidRDefault="00371455" w:rsidP="00912FB5">
      <w:pPr>
        <w:pStyle w:val="BodyText"/>
        <w:numPr>
          <w:ilvl w:val="0"/>
          <w:numId w:val="24"/>
        </w:numPr>
      </w:pPr>
      <w:r w:rsidRPr="005F0D0E">
        <w:t>flexibility and adaptability </w:t>
      </w:r>
    </w:p>
    <w:p w14:paraId="475D1D1E" w14:textId="77777777" w:rsidR="00371455" w:rsidRPr="005F0D0E" w:rsidRDefault="00371455" w:rsidP="00912FB5">
      <w:pPr>
        <w:pStyle w:val="BodyText"/>
        <w:numPr>
          <w:ilvl w:val="0"/>
          <w:numId w:val="24"/>
        </w:numPr>
      </w:pPr>
      <w:r w:rsidRPr="005F0D0E">
        <w:t>initiative and self-direction </w:t>
      </w:r>
    </w:p>
    <w:p w14:paraId="5A32F24C" w14:textId="77777777" w:rsidR="00371455" w:rsidRPr="005F0D0E" w:rsidRDefault="00371455" w:rsidP="00912FB5">
      <w:pPr>
        <w:pStyle w:val="BodyText"/>
        <w:numPr>
          <w:ilvl w:val="0"/>
          <w:numId w:val="24"/>
        </w:numPr>
      </w:pPr>
      <w:r w:rsidRPr="005F0D0E">
        <w:t>social and cross-cultural skills </w:t>
      </w:r>
    </w:p>
    <w:p w14:paraId="6F8624C0" w14:textId="77777777" w:rsidR="00371455" w:rsidRPr="005F0D0E" w:rsidRDefault="00371455" w:rsidP="00912FB5">
      <w:pPr>
        <w:pStyle w:val="BodyText"/>
        <w:numPr>
          <w:ilvl w:val="0"/>
          <w:numId w:val="24"/>
        </w:numPr>
      </w:pPr>
      <w:r w:rsidRPr="005F0D0E">
        <w:t>productivity and accountability </w:t>
      </w:r>
    </w:p>
    <w:p w14:paraId="083CBD1C" w14:textId="77777777" w:rsidR="00371455" w:rsidRPr="005F0D0E" w:rsidRDefault="00371455" w:rsidP="00912FB5">
      <w:pPr>
        <w:pStyle w:val="BodyText"/>
        <w:numPr>
          <w:ilvl w:val="0"/>
          <w:numId w:val="24"/>
        </w:numPr>
      </w:pPr>
      <w:r w:rsidRPr="005F0D0E">
        <w:t>leadership and responsibility </w:t>
      </w:r>
    </w:p>
    <w:p w14:paraId="7CE8263D" w14:textId="3347A697" w:rsidR="00371455" w:rsidRPr="00C42284" w:rsidRDefault="00371455" w:rsidP="00C42284">
      <w:pPr>
        <w:pStyle w:val="Heading3"/>
        <w:rPr>
          <w:rFonts w:ascii="Segoe UI" w:hAnsi="Segoe UI" w:cs="Segoe UI"/>
          <w:sz w:val="24"/>
        </w:rPr>
      </w:pPr>
      <w:bookmarkStart w:id="20" w:name="_Toc83115883"/>
      <w:r w:rsidRPr="005F0D0E">
        <w:rPr>
          <w:sz w:val="24"/>
        </w:rPr>
        <w:t>Unit 4:  Integrated Threads</w:t>
      </w:r>
      <w:bookmarkEnd w:id="20"/>
      <w:r w:rsidRPr="005F0D0E">
        <w:t> </w:t>
      </w:r>
    </w:p>
    <w:p w14:paraId="0D361B80" w14:textId="286DDB1C" w:rsidR="00371455" w:rsidRDefault="00371455" w:rsidP="005F0D0E">
      <w:pPr>
        <w:pStyle w:val="BodyText"/>
        <w:rPr>
          <w:b/>
          <w:bCs/>
          <w:lang w:val="en-US" w:eastAsia="en-US"/>
        </w:rPr>
      </w:pPr>
      <w:r w:rsidRPr="005F0D0E">
        <w:rPr>
          <w:b/>
          <w:bCs/>
          <w:lang w:eastAsia="en-US"/>
        </w:rPr>
        <w:t>Unit 4 Discussion Topic #1</w:t>
      </w:r>
    </w:p>
    <w:p w14:paraId="197B77DF" w14:textId="77777777" w:rsidR="004305AE" w:rsidRPr="005F0D0E" w:rsidRDefault="004305AE" w:rsidP="005F0D0E">
      <w:pPr>
        <w:pStyle w:val="BodyText"/>
        <w:rPr>
          <w:rFonts w:ascii="Segoe UI" w:hAnsi="Segoe UI" w:cs="Segoe UI"/>
          <w:b/>
          <w:bCs/>
          <w:sz w:val="18"/>
          <w:szCs w:val="18"/>
          <w:lang w:val="en-US" w:eastAsia="en-US"/>
        </w:rPr>
      </w:pPr>
    </w:p>
    <w:p w14:paraId="6FC9AB47" w14:textId="20CA9733" w:rsidR="00371455" w:rsidRPr="000537C7" w:rsidRDefault="00371455" w:rsidP="00D345B1">
      <w:pPr>
        <w:pStyle w:val="BodyText"/>
        <w:rPr>
          <w:b/>
          <w:bCs/>
        </w:rPr>
      </w:pPr>
      <w:r w:rsidRPr="000537C7">
        <w:rPr>
          <w:b/>
          <w:bCs/>
        </w:rPr>
        <w:t>Four threads were reviewed in Unit 4. These were SEL, 21st century skills, growth mindset, and DEI. All four of these threads are related to reflective personal and social areas. The teacher plays an important role in guiding students (and themselves) towards better adoption of each area’s implications. Consider the four threads and think about what you might need to do differently to support growth in your students and yourself. Be ready to share and question in a collaborative setting.</w:t>
      </w:r>
    </w:p>
    <w:p w14:paraId="17173A80" w14:textId="77777777" w:rsidR="005F0D0E" w:rsidRPr="005F0D0E" w:rsidRDefault="005F0D0E" w:rsidP="005F0D0E">
      <w:pPr>
        <w:pStyle w:val="BodyText"/>
        <w:ind w:left="720"/>
      </w:pPr>
    </w:p>
    <w:p w14:paraId="66C00939" w14:textId="0DAFEFFE" w:rsidR="00B20F77" w:rsidRDefault="00371455" w:rsidP="005F0D0E">
      <w:pPr>
        <w:pStyle w:val="BodyText"/>
      </w:pPr>
      <w:r w:rsidRPr="005F0D0E">
        <w:lastRenderedPageBreak/>
        <w:t>There is a lot to unpack in this topic. Looking at a colourful sweater from a distance, it appears uniform. Looking at the weave up close, the different threads become more obvious. In the case of our threads through the Pearson Curriculum with the DCIM, only one is obvious (currently) in terms of learning objective. Things to consider:</w:t>
      </w:r>
    </w:p>
    <w:p w14:paraId="020B427B" w14:textId="77777777" w:rsidR="0032518D" w:rsidRPr="005F0D0E" w:rsidRDefault="0032518D" w:rsidP="005F0D0E">
      <w:pPr>
        <w:pStyle w:val="BodyText"/>
      </w:pPr>
    </w:p>
    <w:p w14:paraId="5414A32D" w14:textId="623F9F1E" w:rsidR="00371455" w:rsidRPr="005F0D0E" w:rsidRDefault="243D736B" w:rsidP="43D0BD59">
      <w:pPr>
        <w:pStyle w:val="BodyText"/>
        <w:numPr>
          <w:ilvl w:val="0"/>
          <w:numId w:val="27"/>
        </w:numPr>
        <w:rPr>
          <w:rFonts w:eastAsia="Open Sans Light"/>
        </w:rPr>
      </w:pPr>
      <w:r>
        <w:t>Our social and emotional learning (SEL) thread starts each unit</w:t>
      </w:r>
      <w:r w:rsidR="05FDCA10">
        <w:t>.</w:t>
      </w:r>
    </w:p>
    <w:p w14:paraId="32CCF0D1" w14:textId="390138BD" w:rsidR="00371455" w:rsidRPr="005F0D0E" w:rsidRDefault="00371455" w:rsidP="00912FB5">
      <w:pPr>
        <w:pStyle w:val="BodyText"/>
        <w:numPr>
          <w:ilvl w:val="0"/>
          <w:numId w:val="27"/>
        </w:numPr>
      </w:pPr>
      <w:r w:rsidRPr="005F0D0E">
        <w:t>We use 21st century skills as a learning approach for a content bundle, but the skills are threaded elsewhere. In no place are they labelled as 21st century skills. Note: we discussed 21st century skills in Unit 3. </w:t>
      </w:r>
    </w:p>
    <w:p w14:paraId="7B3F4489" w14:textId="77777777" w:rsidR="00371455" w:rsidRPr="005F0D0E" w:rsidRDefault="00371455" w:rsidP="00912FB5">
      <w:pPr>
        <w:pStyle w:val="BodyText"/>
        <w:numPr>
          <w:ilvl w:val="0"/>
          <w:numId w:val="27"/>
        </w:numPr>
      </w:pPr>
      <w:r w:rsidRPr="005F0D0E">
        <w:t>Growth mindset is not clearly called out in the curriculum but can be found in certain types of content presentation as well as in SEL and 21st century skill areas. </w:t>
      </w:r>
    </w:p>
    <w:p w14:paraId="453527F7" w14:textId="321E5DAB" w:rsidR="00371455" w:rsidRDefault="00371455" w:rsidP="00912FB5">
      <w:pPr>
        <w:pStyle w:val="BodyText"/>
        <w:numPr>
          <w:ilvl w:val="0"/>
          <w:numId w:val="27"/>
        </w:numPr>
      </w:pPr>
      <w:r w:rsidRPr="005F0D0E">
        <w:t>Diversity, equity, and inclusion (DEI) is a commitment Pearson has made specific to content development. There are guidelines that are now being integrated in development processes, but this area is evolving. Teacher training in DEI, as related to the Pearson Curriculum, will be offered when ready.</w:t>
      </w:r>
    </w:p>
    <w:p w14:paraId="51FC420F" w14:textId="77777777" w:rsidR="004305AE" w:rsidRPr="005F0D0E" w:rsidRDefault="004305AE" w:rsidP="004305AE">
      <w:pPr>
        <w:pStyle w:val="BodyText"/>
        <w:ind w:left="720"/>
      </w:pPr>
    </w:p>
    <w:p w14:paraId="234B13A9" w14:textId="51CAE755" w:rsidR="00371455" w:rsidRDefault="00371455" w:rsidP="005F0D0E">
      <w:pPr>
        <w:pStyle w:val="BodyText"/>
      </w:pPr>
      <w:r w:rsidRPr="005F0D0E">
        <w:t xml:space="preserve">All four of these threads require a personal touch that goes beyond the asynchronous learning experience. </w:t>
      </w:r>
      <w:r w:rsidR="004A1FA7">
        <w:t>Learning Coach</w:t>
      </w:r>
      <w:r w:rsidRPr="005F0D0E">
        <w:t>es will not be as well prepared to address these areas as teaching professionals. The discussion should focus on a spirit of how-to. It will likely involve considering different forms of communication with students. </w:t>
      </w:r>
    </w:p>
    <w:p w14:paraId="18DA6067" w14:textId="77777777" w:rsidR="00183345" w:rsidRDefault="00183345" w:rsidP="005F0D0E">
      <w:pPr>
        <w:pStyle w:val="BodyText"/>
        <w:rPr>
          <w:b/>
          <w:bCs/>
          <w:lang w:eastAsia="en-US"/>
        </w:rPr>
      </w:pPr>
    </w:p>
    <w:p w14:paraId="435BAB90" w14:textId="5B7E56F2" w:rsidR="004305AE" w:rsidRDefault="00371455" w:rsidP="005F0D0E">
      <w:pPr>
        <w:pStyle w:val="BodyText"/>
        <w:rPr>
          <w:b/>
          <w:bCs/>
          <w:lang w:val="en-US" w:eastAsia="en-US"/>
        </w:rPr>
      </w:pPr>
      <w:r w:rsidRPr="005F0D0E">
        <w:rPr>
          <w:b/>
          <w:bCs/>
          <w:lang w:eastAsia="en-US"/>
        </w:rPr>
        <w:t>Unit 4 Discussion Topic #2</w:t>
      </w:r>
    </w:p>
    <w:p w14:paraId="1C814C87" w14:textId="77777777" w:rsidR="00183345" w:rsidRPr="00183345" w:rsidRDefault="00183345" w:rsidP="005F0D0E">
      <w:pPr>
        <w:pStyle w:val="BodyText"/>
        <w:rPr>
          <w:b/>
          <w:bCs/>
          <w:lang w:val="en-US" w:eastAsia="en-US"/>
        </w:rPr>
      </w:pPr>
    </w:p>
    <w:p w14:paraId="75479AC8" w14:textId="77777777" w:rsidR="005F0D0E" w:rsidRPr="000537C7" w:rsidRDefault="00371455" w:rsidP="00784993">
      <w:pPr>
        <w:pStyle w:val="BodyText"/>
        <w:rPr>
          <w:b/>
          <w:bCs/>
          <w:lang w:val="en-US" w:eastAsia="en-US"/>
        </w:rPr>
      </w:pPr>
      <w:r w:rsidRPr="000537C7">
        <w:rPr>
          <w:b/>
          <w:bCs/>
          <w:lang w:eastAsia="en-US"/>
        </w:rPr>
        <w:t>New guidelines and upcoming training were mentioned under the DEI section. While the content development process has not yet caught up to the global Pearson guidelines, what are some actions you can take to address some of the challenges mentioned within your content area while waiting for the changes that will come to the course content?</w:t>
      </w:r>
    </w:p>
    <w:p w14:paraId="70B54952" w14:textId="627673DC" w:rsidR="00371455" w:rsidRPr="00371455" w:rsidRDefault="00371455" w:rsidP="005F0D0E">
      <w:pPr>
        <w:pStyle w:val="BodyText"/>
        <w:ind w:left="720"/>
        <w:rPr>
          <w:lang w:val="en-US" w:eastAsia="en-US"/>
        </w:rPr>
      </w:pPr>
      <w:r w:rsidRPr="00371455">
        <w:rPr>
          <w:lang w:val="en-US" w:eastAsia="en-US"/>
        </w:rPr>
        <w:t> </w:t>
      </w:r>
    </w:p>
    <w:p w14:paraId="75CAD475" w14:textId="5709DF05" w:rsidR="00371455" w:rsidRDefault="00371455" w:rsidP="005F0D0E">
      <w:pPr>
        <w:pStyle w:val="BodyText"/>
        <w:rPr>
          <w:lang w:val="en-US" w:eastAsia="en-US"/>
        </w:rPr>
      </w:pPr>
      <w:r w:rsidRPr="00371455">
        <w:rPr>
          <w:lang w:eastAsia="en-US"/>
        </w:rPr>
        <w:t>The Playbook mentioned </w:t>
      </w:r>
      <w:r w:rsidRPr="00371455">
        <w:rPr>
          <w:lang w:val="en-US" w:eastAsia="en-US"/>
        </w:rPr>
        <w:t>five DEI challenges to content: </w:t>
      </w:r>
    </w:p>
    <w:p w14:paraId="30BDA01A" w14:textId="77777777" w:rsidR="005F0D0E" w:rsidRPr="00371455" w:rsidRDefault="005F0D0E" w:rsidP="005F0D0E">
      <w:pPr>
        <w:pStyle w:val="BodyText"/>
        <w:rPr>
          <w:rFonts w:ascii="Segoe UI" w:hAnsi="Segoe UI" w:cs="Segoe UI"/>
          <w:sz w:val="18"/>
          <w:szCs w:val="18"/>
          <w:lang w:val="en-US" w:eastAsia="en-US"/>
        </w:rPr>
      </w:pPr>
    </w:p>
    <w:p w14:paraId="01458E82" w14:textId="329D86C6" w:rsidR="00371455" w:rsidRPr="00371455" w:rsidRDefault="00371455" w:rsidP="00912FB5">
      <w:pPr>
        <w:pStyle w:val="BodyText"/>
        <w:numPr>
          <w:ilvl w:val="0"/>
          <w:numId w:val="28"/>
        </w:numPr>
        <w:rPr>
          <w:lang w:val="en-US" w:eastAsia="en-US"/>
        </w:rPr>
      </w:pPr>
      <w:r w:rsidRPr="00371455">
        <w:rPr>
          <w:lang w:val="en-US" w:eastAsia="en-US"/>
        </w:rPr>
        <w:t xml:space="preserve">Underrepresentation – </w:t>
      </w:r>
      <w:r w:rsidR="009A4B8F">
        <w:rPr>
          <w:lang w:val="en-US" w:eastAsia="en-US"/>
        </w:rPr>
        <w:t>w</w:t>
      </w:r>
      <w:r w:rsidRPr="00371455">
        <w:rPr>
          <w:lang w:val="en-US" w:eastAsia="en-US"/>
        </w:rPr>
        <w:t>e need to assure that the images and stories we present include people of different ethnicities and cultural identities who are promoted as equal and active participants in terms of their voice, influence</w:t>
      </w:r>
      <w:r w:rsidR="0028340C">
        <w:rPr>
          <w:lang w:val="en-US" w:eastAsia="en-US"/>
        </w:rPr>
        <w:t>,</w:t>
      </w:r>
      <w:r w:rsidRPr="00371455">
        <w:rPr>
          <w:lang w:val="en-US" w:eastAsia="en-US"/>
        </w:rPr>
        <w:t xml:space="preserve"> and authority. </w:t>
      </w:r>
    </w:p>
    <w:p w14:paraId="6478CA65" w14:textId="3B080A4C" w:rsidR="00371455" w:rsidRPr="00371455" w:rsidRDefault="00371455" w:rsidP="00912FB5">
      <w:pPr>
        <w:pStyle w:val="BodyText"/>
        <w:numPr>
          <w:ilvl w:val="0"/>
          <w:numId w:val="28"/>
        </w:numPr>
        <w:rPr>
          <w:lang w:val="en-US" w:eastAsia="en-US"/>
        </w:rPr>
      </w:pPr>
      <w:r w:rsidRPr="00371455">
        <w:rPr>
          <w:lang w:val="en-US" w:eastAsia="en-US"/>
        </w:rPr>
        <w:t xml:space="preserve">Negative Associations Exaggerated – </w:t>
      </w:r>
      <w:r w:rsidR="00BB7098">
        <w:rPr>
          <w:lang w:val="en-US" w:eastAsia="en-US"/>
        </w:rPr>
        <w:t>w</w:t>
      </w:r>
      <w:r w:rsidRPr="00371455">
        <w:rPr>
          <w:lang w:val="en-US" w:eastAsia="en-US"/>
        </w:rPr>
        <w:t>e need to avoid associating negative and stereotypical characteristics, imagery, and behaviors to ethnicity, gender, and race.  </w:t>
      </w:r>
    </w:p>
    <w:p w14:paraId="08F9753D" w14:textId="1E3F372F" w:rsidR="00371455" w:rsidRPr="00371455" w:rsidRDefault="00371455" w:rsidP="00912FB5">
      <w:pPr>
        <w:pStyle w:val="BodyText"/>
        <w:numPr>
          <w:ilvl w:val="0"/>
          <w:numId w:val="28"/>
        </w:numPr>
        <w:rPr>
          <w:lang w:val="en-US" w:eastAsia="en-US"/>
        </w:rPr>
      </w:pPr>
      <w:r w:rsidRPr="00371455">
        <w:rPr>
          <w:lang w:val="en-US" w:eastAsia="en-US"/>
        </w:rPr>
        <w:t xml:space="preserve">Limited Positive Associations – </w:t>
      </w:r>
      <w:r w:rsidR="00BB7098">
        <w:rPr>
          <w:lang w:val="en-US" w:eastAsia="en-US"/>
        </w:rPr>
        <w:t>w</w:t>
      </w:r>
      <w:r w:rsidRPr="00371455">
        <w:rPr>
          <w:lang w:val="en-US" w:eastAsia="en-US"/>
        </w:rPr>
        <w:t>e need to ensure people of minority ethnicities are presented in positive roles that are not indicative of stereotypes, including roles of power and leadership. Examples of this would be frequent representations of Asians related to</w:t>
      </w:r>
      <w:r w:rsidR="00BB7098">
        <w:rPr>
          <w:lang w:val="en-US" w:eastAsia="en-US"/>
        </w:rPr>
        <w:t xml:space="preserve"> s</w:t>
      </w:r>
      <w:r w:rsidRPr="00371455">
        <w:rPr>
          <w:lang w:val="en-US" w:eastAsia="en-US"/>
        </w:rPr>
        <w:t xml:space="preserve">ciences and </w:t>
      </w:r>
      <w:r w:rsidR="00BB7098">
        <w:rPr>
          <w:lang w:val="en-US" w:eastAsia="en-US"/>
        </w:rPr>
        <w:t>t</w:t>
      </w:r>
      <w:r w:rsidRPr="00371455">
        <w:rPr>
          <w:lang w:val="en-US" w:eastAsia="en-US"/>
        </w:rPr>
        <w:t xml:space="preserve">echnology and Black people in </w:t>
      </w:r>
      <w:r w:rsidR="00BB7098">
        <w:rPr>
          <w:lang w:val="en-US" w:eastAsia="en-US"/>
        </w:rPr>
        <w:t>s</w:t>
      </w:r>
      <w:r w:rsidRPr="00371455">
        <w:rPr>
          <w:lang w:val="en-US" w:eastAsia="en-US"/>
        </w:rPr>
        <w:t xml:space="preserve">ports and </w:t>
      </w:r>
      <w:r w:rsidR="00BB7098">
        <w:rPr>
          <w:lang w:val="en-US" w:eastAsia="en-US"/>
        </w:rPr>
        <w:t>m</w:t>
      </w:r>
      <w:r w:rsidRPr="00371455">
        <w:rPr>
          <w:lang w:val="en-US" w:eastAsia="en-US"/>
        </w:rPr>
        <w:t>usic. </w:t>
      </w:r>
    </w:p>
    <w:p w14:paraId="65135D5B" w14:textId="71C221B1" w:rsidR="00371455" w:rsidRPr="00371455" w:rsidRDefault="00371455" w:rsidP="00912FB5">
      <w:pPr>
        <w:pStyle w:val="BodyText"/>
        <w:numPr>
          <w:ilvl w:val="0"/>
          <w:numId w:val="28"/>
        </w:numPr>
        <w:rPr>
          <w:lang w:val="en-US" w:eastAsia="en-US"/>
        </w:rPr>
      </w:pPr>
      <w:r w:rsidRPr="00371455">
        <w:rPr>
          <w:lang w:val="en-US" w:eastAsia="en-US"/>
        </w:rPr>
        <w:t xml:space="preserve">Missing Stories – </w:t>
      </w:r>
      <w:r w:rsidR="00BB7098">
        <w:rPr>
          <w:lang w:val="en-US" w:eastAsia="en-US"/>
        </w:rPr>
        <w:t>w</w:t>
      </w:r>
      <w:r w:rsidRPr="00371455">
        <w:rPr>
          <w:lang w:val="en-US" w:eastAsia="en-US"/>
        </w:rPr>
        <w:t>e need to be diligent in using reliable sources for multicultural perspectives, sharing contributions of people of minority or marginalized ethnicities, and highlighting contributions from individuals less well known to avoid reinforcing the notion of exceptionalism of the individuals represented. </w:t>
      </w:r>
    </w:p>
    <w:p w14:paraId="4768941F" w14:textId="77777777" w:rsidR="005F0D0E" w:rsidRDefault="00371455" w:rsidP="00912FB5">
      <w:pPr>
        <w:pStyle w:val="BodyText"/>
        <w:numPr>
          <w:ilvl w:val="0"/>
          <w:numId w:val="28"/>
        </w:numPr>
        <w:rPr>
          <w:lang w:val="en-US" w:eastAsia="en-US"/>
        </w:rPr>
      </w:pPr>
      <w:r w:rsidRPr="00371455">
        <w:rPr>
          <w:lang w:val="en-US" w:eastAsia="en-US"/>
        </w:rPr>
        <w:t xml:space="preserve">The Problem Frame – We need to challenge content and discussion that frames individuals from minority ethnic or religious groups as passive, helpless victims of their “own” disadvantage. When terminology is needed that indicates vulnerability or </w:t>
      </w:r>
      <w:r w:rsidRPr="00371455">
        <w:rPr>
          <w:lang w:val="en-US" w:eastAsia="en-US"/>
        </w:rPr>
        <w:lastRenderedPageBreak/>
        <w:t>disadvantage of marginalized groups, we need to provide insight of situational and systemic factors that contribute to the experience of the groups referenced.</w:t>
      </w:r>
    </w:p>
    <w:p w14:paraId="32F14EBE" w14:textId="1FBA4151" w:rsidR="00371455" w:rsidRPr="00371455" w:rsidRDefault="00371455" w:rsidP="005F0D0E">
      <w:pPr>
        <w:pStyle w:val="BodyText"/>
        <w:ind w:left="720"/>
        <w:rPr>
          <w:lang w:val="en-US" w:eastAsia="en-US"/>
        </w:rPr>
      </w:pPr>
      <w:r w:rsidRPr="00371455">
        <w:rPr>
          <w:lang w:val="en-US" w:eastAsia="en-US"/>
        </w:rPr>
        <w:t> </w:t>
      </w:r>
    </w:p>
    <w:p w14:paraId="6E668AF7" w14:textId="77777777" w:rsidR="00371455" w:rsidRPr="00371455" w:rsidRDefault="00371455" w:rsidP="005F0D0E">
      <w:pPr>
        <w:pStyle w:val="BodyText"/>
        <w:rPr>
          <w:rFonts w:ascii="Segoe UI" w:hAnsi="Segoe UI" w:cs="Segoe UI"/>
          <w:sz w:val="18"/>
          <w:szCs w:val="18"/>
          <w:lang w:val="en-US" w:eastAsia="en-US"/>
        </w:rPr>
      </w:pPr>
      <w:r w:rsidRPr="00371455">
        <w:rPr>
          <w:lang w:eastAsia="en-US"/>
        </w:rPr>
        <w:t>Ask your colleagues to review these challenges and consider how each one might be relevant or not to their own work, particularly when doing synchronous learning. Be ready to also ask the group for specific actions they may take to demonstrate commitment to DEI in their teaching practices. </w:t>
      </w:r>
      <w:r w:rsidRPr="00371455">
        <w:rPr>
          <w:lang w:val="en-US" w:eastAsia="en-US"/>
        </w:rPr>
        <w:t> </w:t>
      </w:r>
    </w:p>
    <w:p w14:paraId="227167B6" w14:textId="52BF7DB3" w:rsidR="00D1524F" w:rsidRPr="005529D3" w:rsidRDefault="00371455" w:rsidP="005529D3">
      <w:pPr>
        <w:pStyle w:val="Heading3"/>
        <w:rPr>
          <w:rFonts w:ascii="Segoe UI" w:eastAsia="Times New Roman" w:hAnsi="Segoe UI" w:cs="Segoe UI"/>
          <w:sz w:val="24"/>
        </w:rPr>
      </w:pPr>
      <w:r w:rsidRPr="00371455">
        <w:rPr>
          <w:rFonts w:ascii="Calibri" w:eastAsia="Times New Roman" w:hAnsi="Calibri" w:cs="Calibri"/>
          <w:sz w:val="22"/>
          <w:szCs w:val="22"/>
        </w:rPr>
        <w:t> </w:t>
      </w:r>
      <w:bookmarkStart w:id="21" w:name="_Toc83115884"/>
      <w:r w:rsidRPr="005F0D0E">
        <w:rPr>
          <w:sz w:val="24"/>
        </w:rPr>
        <w:t>Unit 5:  Assessment Strategy for the Pearson Curriculum Course Using the DCIM</w:t>
      </w:r>
      <w:bookmarkEnd w:id="21"/>
      <w:r w:rsidRPr="005F0D0E">
        <w:rPr>
          <w:sz w:val="24"/>
        </w:rPr>
        <w:t> </w:t>
      </w:r>
    </w:p>
    <w:p w14:paraId="6873BFD8" w14:textId="0803C6A8" w:rsidR="00371455" w:rsidRDefault="00371455" w:rsidP="00D1524F">
      <w:pPr>
        <w:pStyle w:val="BodyText"/>
        <w:rPr>
          <w:b/>
          <w:bCs/>
          <w:lang w:val="en-US" w:eastAsia="en-US"/>
        </w:rPr>
      </w:pPr>
      <w:r w:rsidRPr="00D1524F">
        <w:rPr>
          <w:b/>
          <w:bCs/>
          <w:lang w:eastAsia="en-US"/>
        </w:rPr>
        <w:t>Unit 5 Discussion Topic #1</w:t>
      </w:r>
    </w:p>
    <w:p w14:paraId="6836322C" w14:textId="77777777" w:rsidR="004305AE" w:rsidRPr="00D1524F" w:rsidRDefault="004305AE" w:rsidP="00D1524F">
      <w:pPr>
        <w:pStyle w:val="BodyText"/>
      </w:pPr>
    </w:p>
    <w:p w14:paraId="2BE492E7" w14:textId="4E66B544" w:rsidR="00371455" w:rsidRPr="000537C7" w:rsidRDefault="00371455" w:rsidP="005529D3">
      <w:pPr>
        <w:pStyle w:val="BodyText"/>
        <w:rPr>
          <w:b/>
          <w:bCs/>
        </w:rPr>
      </w:pPr>
      <w:r w:rsidRPr="000537C7">
        <w:rPr>
          <w:b/>
          <w:bCs/>
        </w:rPr>
        <w:t>Become familiar with the different types of assessments and how they look within a Pearson Curriculum course using the DCIM. Are there areas that are unclear to you? Record your observations and questions in preparation for a professional development discussion.</w:t>
      </w:r>
    </w:p>
    <w:p w14:paraId="5544C8D8" w14:textId="77777777" w:rsidR="00B20F77" w:rsidRPr="00D1524F" w:rsidRDefault="00B20F77" w:rsidP="00B20F77">
      <w:pPr>
        <w:pStyle w:val="BodyText"/>
        <w:ind w:left="720"/>
      </w:pPr>
    </w:p>
    <w:p w14:paraId="7AE47611" w14:textId="47A92CE4" w:rsidR="00371455" w:rsidRPr="00D1524F" w:rsidRDefault="00371455" w:rsidP="00D1524F">
      <w:pPr>
        <w:pStyle w:val="BodyText"/>
      </w:pPr>
      <w:r w:rsidRPr="00D1524F">
        <w:t>This discussion topic requires that your group plan ahead for the discussion and consider the information shared within the Playbook as well as their experience in reviewing their course’s approach to assessment. To ensure participants are ready, it is suggested that you start a discussion thread and ask people to post questions and observations before the group meets.</w:t>
      </w:r>
    </w:p>
    <w:p w14:paraId="1125EC8E" w14:textId="3FDDC7A9" w:rsidR="00D1524F" w:rsidRPr="005529D3" w:rsidRDefault="00371455" w:rsidP="005529D3">
      <w:pPr>
        <w:pStyle w:val="Heading3"/>
        <w:rPr>
          <w:sz w:val="24"/>
        </w:rPr>
      </w:pPr>
      <w:bookmarkStart w:id="22" w:name="_Toc83115885"/>
      <w:r w:rsidRPr="00D1524F">
        <w:rPr>
          <w:sz w:val="24"/>
        </w:rPr>
        <w:t>Unit 6:  New Instructional Model and Differences from Existing Courses without the DCIM</w:t>
      </w:r>
      <w:bookmarkEnd w:id="22"/>
    </w:p>
    <w:p w14:paraId="0B135958" w14:textId="77777777" w:rsidR="00D1524F" w:rsidRDefault="00371455" w:rsidP="00D1524F">
      <w:pPr>
        <w:pStyle w:val="BodyText"/>
        <w:rPr>
          <w:b/>
          <w:bCs/>
        </w:rPr>
      </w:pPr>
      <w:r w:rsidRPr="00D1524F">
        <w:rPr>
          <w:b/>
          <w:bCs/>
        </w:rPr>
        <w:t>Unit 6 Discussion Topic #1</w:t>
      </w:r>
    </w:p>
    <w:p w14:paraId="4084BE9E" w14:textId="76F0B316" w:rsidR="00371455" w:rsidRPr="00D1524F" w:rsidRDefault="00371455" w:rsidP="00D1524F">
      <w:pPr>
        <w:pStyle w:val="BodyText"/>
        <w:rPr>
          <w:b/>
          <w:bCs/>
        </w:rPr>
      </w:pPr>
      <w:r w:rsidRPr="00D1524F">
        <w:rPr>
          <w:b/>
          <w:bCs/>
        </w:rPr>
        <w:t> </w:t>
      </w:r>
    </w:p>
    <w:p w14:paraId="3F918200" w14:textId="00572C4F" w:rsidR="00371455" w:rsidRPr="000537C7" w:rsidRDefault="00371455" w:rsidP="00784993">
      <w:pPr>
        <w:pStyle w:val="BodyText"/>
        <w:rPr>
          <w:b/>
          <w:bCs/>
        </w:rPr>
      </w:pPr>
      <w:r w:rsidRPr="000537C7">
        <w:rPr>
          <w:b/>
          <w:bCs/>
        </w:rPr>
        <w:t>One of the differences mentioned between the Pearson legacy courses and the courses with the DCIM has to do with cognitive load. Become familiar with the concept and come to a professional discussion ready to talk about how the DCIM handles cognitive load and what ways you as the teacher might interface with the format. </w:t>
      </w:r>
    </w:p>
    <w:p w14:paraId="2B4B940A" w14:textId="77777777" w:rsidR="00D1524F" w:rsidRPr="00D1524F" w:rsidRDefault="00D1524F" w:rsidP="00D1524F">
      <w:pPr>
        <w:pStyle w:val="BodyText"/>
      </w:pPr>
    </w:p>
    <w:p w14:paraId="4C35023B" w14:textId="6BAFFD7D" w:rsidR="00371455" w:rsidRDefault="00371455" w:rsidP="00D1524F">
      <w:pPr>
        <w:pStyle w:val="BodyText"/>
        <w:rPr>
          <w:lang w:eastAsia="en-US"/>
        </w:rPr>
      </w:pPr>
      <w:r w:rsidRPr="00371455">
        <w:rPr>
          <w:lang w:eastAsia="en-US"/>
        </w:rPr>
        <w:t xml:space="preserve">The preparation for this discussion requires that colleagues do a bit of research to understand the basics of Cognitive Load Theory (CLT). A simple </w:t>
      </w:r>
      <w:r w:rsidR="003B1B13">
        <w:rPr>
          <w:lang w:eastAsia="en-US"/>
        </w:rPr>
        <w:t xml:space="preserve">internet </w:t>
      </w:r>
      <w:r w:rsidRPr="00371455">
        <w:rPr>
          <w:lang w:eastAsia="en-US"/>
        </w:rPr>
        <w:t>search will suffice. Participants should be able to describe</w:t>
      </w:r>
      <w:r w:rsidR="003B1B13">
        <w:rPr>
          <w:lang w:eastAsia="en-US"/>
        </w:rPr>
        <w:t xml:space="preserve"> or </w:t>
      </w:r>
      <w:r w:rsidRPr="00371455">
        <w:rPr>
          <w:lang w:eastAsia="en-US"/>
        </w:rPr>
        <w:t>retell how the DCIM demonstrates consideration of cognitive load but move beyond that to discuss how understanding CLT can specifically help them in their synchronous learning work and individual or small group interactions.</w:t>
      </w:r>
    </w:p>
    <w:p w14:paraId="05F0E742" w14:textId="77777777" w:rsidR="004305AE" w:rsidRPr="00371455" w:rsidRDefault="004305AE" w:rsidP="00D1524F">
      <w:pPr>
        <w:pStyle w:val="BodyText"/>
        <w:rPr>
          <w:rFonts w:ascii="Segoe UI" w:hAnsi="Segoe UI" w:cs="Segoe UI"/>
          <w:sz w:val="18"/>
          <w:szCs w:val="18"/>
          <w:lang w:val="en-US" w:eastAsia="en-US"/>
        </w:rPr>
      </w:pPr>
    </w:p>
    <w:p w14:paraId="28A36F2C" w14:textId="2CE8B13C" w:rsidR="00371455" w:rsidRDefault="00371455" w:rsidP="00D1524F">
      <w:pPr>
        <w:pStyle w:val="BodyText"/>
        <w:rPr>
          <w:lang w:val="en-US" w:eastAsia="en-US"/>
        </w:rPr>
      </w:pPr>
      <w:r w:rsidRPr="00371455">
        <w:rPr>
          <w:lang w:eastAsia="en-US"/>
        </w:rPr>
        <w:t>Some online sources on CLT include the following:</w:t>
      </w:r>
    </w:p>
    <w:p w14:paraId="75E407C9" w14:textId="77777777" w:rsidR="004305AE" w:rsidRPr="00371455" w:rsidRDefault="004305AE" w:rsidP="00D1524F">
      <w:pPr>
        <w:pStyle w:val="BodyText"/>
        <w:rPr>
          <w:rFonts w:ascii="Segoe UI" w:hAnsi="Segoe UI" w:cs="Segoe UI"/>
          <w:sz w:val="18"/>
          <w:szCs w:val="18"/>
          <w:lang w:val="en-US" w:eastAsia="en-US"/>
        </w:rPr>
      </w:pPr>
    </w:p>
    <w:p w14:paraId="20ECA761" w14:textId="433331D3" w:rsidR="00371455" w:rsidRPr="004305AE" w:rsidRDefault="008D2F0B" w:rsidP="00912FB5">
      <w:pPr>
        <w:pStyle w:val="BodyText"/>
        <w:numPr>
          <w:ilvl w:val="0"/>
          <w:numId w:val="39"/>
        </w:numPr>
        <w:rPr>
          <w:rFonts w:ascii="Segoe UI" w:hAnsi="Segoe UI" w:cs="Segoe UI"/>
          <w:lang w:val="en-US" w:eastAsia="en-US"/>
        </w:rPr>
      </w:pPr>
      <w:hyperlink r:id="rId15">
        <w:r w:rsidR="00371455" w:rsidRPr="688707D3">
          <w:rPr>
            <w:rStyle w:val="Hyperlink"/>
            <w:rFonts w:ascii="Open Sans Light" w:hAnsi="Open Sans Light"/>
            <w:lang w:eastAsia="en-US"/>
          </w:rPr>
          <w:t>Cognitive Load Theory</w:t>
        </w:r>
      </w:hyperlink>
    </w:p>
    <w:p w14:paraId="31DDF727" w14:textId="7FA17813" w:rsidR="00371455" w:rsidRPr="004305AE" w:rsidRDefault="008D2F0B" w:rsidP="00912FB5">
      <w:pPr>
        <w:pStyle w:val="BodyText"/>
        <w:numPr>
          <w:ilvl w:val="0"/>
          <w:numId w:val="39"/>
        </w:numPr>
        <w:rPr>
          <w:rFonts w:ascii="Segoe UI" w:hAnsi="Segoe UI" w:cs="Segoe UI"/>
          <w:lang w:val="en-US" w:eastAsia="en-US"/>
        </w:rPr>
      </w:pPr>
      <w:hyperlink r:id="rId16">
        <w:r w:rsidR="00371455" w:rsidRPr="688707D3">
          <w:rPr>
            <w:rStyle w:val="Hyperlink"/>
            <w:rFonts w:ascii="Open Sans Light" w:hAnsi="Open Sans Light"/>
            <w:lang w:eastAsia="en-US"/>
          </w:rPr>
          <w:t>What is cognitive load?</w:t>
        </w:r>
        <w:r w:rsidR="00371455" w:rsidRPr="688707D3">
          <w:rPr>
            <w:rStyle w:val="Hyperlink"/>
            <w:rFonts w:ascii="Open Sans Light" w:hAnsi="Open Sans Light"/>
            <w:lang w:val="en-US" w:eastAsia="en-US"/>
          </w:rPr>
          <w:t> </w:t>
        </w:r>
      </w:hyperlink>
    </w:p>
    <w:p w14:paraId="2B5F4E83" w14:textId="48E9D688" w:rsidR="00371455" w:rsidRPr="004305AE" w:rsidRDefault="008D2F0B" w:rsidP="00912FB5">
      <w:pPr>
        <w:pStyle w:val="BodyText"/>
        <w:numPr>
          <w:ilvl w:val="0"/>
          <w:numId w:val="39"/>
        </w:numPr>
        <w:rPr>
          <w:lang w:val="en-US" w:eastAsia="en-US"/>
        </w:rPr>
      </w:pPr>
      <w:hyperlink r:id="rId17">
        <w:r w:rsidR="00371455" w:rsidRPr="688707D3">
          <w:rPr>
            <w:rStyle w:val="Hyperlink"/>
            <w:rFonts w:ascii="Open Sans Light" w:hAnsi="Open Sans Light"/>
            <w:lang w:eastAsia="en-US"/>
          </w:rPr>
          <w:t>What is The Cognitive Load Theory? A Definition for Teachers</w:t>
        </w:r>
        <w:r w:rsidR="00371455" w:rsidRPr="688707D3">
          <w:rPr>
            <w:rStyle w:val="Hyperlink"/>
            <w:rFonts w:ascii="Open Sans Light" w:hAnsi="Open Sans Light"/>
            <w:lang w:val="en-US" w:eastAsia="en-US"/>
          </w:rPr>
          <w:t> </w:t>
        </w:r>
      </w:hyperlink>
    </w:p>
    <w:p w14:paraId="595DA3D7" w14:textId="77777777" w:rsidR="00183345" w:rsidRDefault="00183345" w:rsidP="00D1524F">
      <w:pPr>
        <w:pStyle w:val="BodyText"/>
        <w:rPr>
          <w:b/>
          <w:bCs/>
          <w:lang w:eastAsia="en-US"/>
        </w:rPr>
      </w:pPr>
    </w:p>
    <w:p w14:paraId="13992199" w14:textId="77777777" w:rsidR="00183345" w:rsidRDefault="00183345" w:rsidP="00D1524F">
      <w:pPr>
        <w:pStyle w:val="BodyText"/>
        <w:rPr>
          <w:b/>
          <w:bCs/>
          <w:lang w:eastAsia="en-US"/>
        </w:rPr>
      </w:pPr>
    </w:p>
    <w:p w14:paraId="06F0D66F" w14:textId="77777777" w:rsidR="00364054" w:rsidRDefault="00364054" w:rsidP="00D1524F">
      <w:pPr>
        <w:pStyle w:val="BodyText"/>
        <w:rPr>
          <w:b/>
          <w:bCs/>
          <w:lang w:eastAsia="en-US"/>
        </w:rPr>
      </w:pPr>
    </w:p>
    <w:p w14:paraId="0253CC0A" w14:textId="5AF1BD1D" w:rsidR="00371455" w:rsidRPr="00D1524F" w:rsidRDefault="00371455" w:rsidP="00D1524F">
      <w:pPr>
        <w:pStyle w:val="BodyText"/>
        <w:rPr>
          <w:rFonts w:ascii="Segoe UI" w:hAnsi="Segoe UI" w:cs="Segoe UI"/>
          <w:b/>
          <w:bCs/>
          <w:sz w:val="18"/>
          <w:szCs w:val="18"/>
          <w:lang w:val="en-US" w:eastAsia="en-US"/>
        </w:rPr>
      </w:pPr>
      <w:r w:rsidRPr="00D1524F">
        <w:rPr>
          <w:b/>
          <w:bCs/>
          <w:lang w:eastAsia="en-US"/>
        </w:rPr>
        <w:lastRenderedPageBreak/>
        <w:t>Unit 6 Discussion Topic #2</w:t>
      </w:r>
      <w:r w:rsidRPr="00D1524F">
        <w:rPr>
          <w:b/>
          <w:bCs/>
          <w:lang w:val="en-US" w:eastAsia="en-US"/>
        </w:rPr>
        <w:t> </w:t>
      </w:r>
    </w:p>
    <w:p w14:paraId="63C743F1" w14:textId="77777777" w:rsidR="00371455" w:rsidRPr="00371455" w:rsidRDefault="00371455" w:rsidP="00371455">
      <w:pPr>
        <w:textAlignment w:val="baseline"/>
        <w:rPr>
          <w:rFonts w:ascii="Segoe UI" w:eastAsia="Times New Roman" w:hAnsi="Segoe UI" w:cs="Segoe UI"/>
          <w:sz w:val="18"/>
          <w:szCs w:val="18"/>
          <w:lang w:val="en-US" w:eastAsia="en-US"/>
        </w:rPr>
      </w:pPr>
      <w:r w:rsidRPr="00371455">
        <w:rPr>
          <w:rFonts w:ascii="Calibri" w:eastAsia="Times New Roman" w:hAnsi="Calibri" w:cs="Calibri"/>
          <w:sz w:val="22"/>
          <w:szCs w:val="22"/>
          <w:lang w:val="en-US" w:eastAsia="en-US"/>
        </w:rPr>
        <w:t> </w:t>
      </w:r>
    </w:p>
    <w:p w14:paraId="6E866A1D" w14:textId="4D3D560A" w:rsidR="00371455" w:rsidRPr="000537C7" w:rsidRDefault="00371455" w:rsidP="00784993">
      <w:pPr>
        <w:pStyle w:val="BodyText"/>
        <w:rPr>
          <w:b/>
          <w:bCs/>
        </w:rPr>
      </w:pPr>
      <w:r w:rsidRPr="000537C7">
        <w:rPr>
          <w:b/>
          <w:bCs/>
        </w:rPr>
        <w:t>What questions do you feel you need more information about to understand the differences between existing courses without the DCIM and the Pearson Curriculum with the DCIM? </w:t>
      </w:r>
    </w:p>
    <w:p w14:paraId="451A8CFB" w14:textId="77777777" w:rsidR="00D1524F" w:rsidRPr="00D1524F" w:rsidRDefault="00D1524F" w:rsidP="00D1524F">
      <w:pPr>
        <w:pStyle w:val="BodyText"/>
        <w:ind w:left="720"/>
      </w:pPr>
    </w:p>
    <w:p w14:paraId="4B4EE72F" w14:textId="6E0E1F7C" w:rsidR="00D1524F" w:rsidRDefault="00371455" w:rsidP="00D1524F">
      <w:pPr>
        <w:pStyle w:val="BodyText"/>
      </w:pPr>
      <w:r w:rsidRPr="00D1524F">
        <w:t xml:space="preserve">The table </w:t>
      </w:r>
      <w:r w:rsidR="00EB08EA">
        <w:t>below</w:t>
      </w:r>
      <w:r w:rsidRPr="00D1524F">
        <w:t xml:space="preserve"> is from the Playbook. It broadly summarizes the similarities and differences between the Pearson Curriculum with the DCIM and existing courses without the DCIM. Ask your colleagues to bring their questions, and possibly post ahead in a chat, for areas they feel they are still unclear about.</w:t>
      </w:r>
    </w:p>
    <w:p w14:paraId="35A1CB27" w14:textId="269F60BD" w:rsidR="00371455" w:rsidRPr="00D1524F" w:rsidRDefault="00371455" w:rsidP="00D1524F">
      <w:pPr>
        <w:pStyle w:val="BodyText"/>
      </w:pPr>
      <w:r w:rsidRPr="00D1524F">
        <w:t> </w:t>
      </w:r>
    </w:p>
    <w:p w14:paraId="1AFB714F" w14:textId="24EC17F3" w:rsidR="00371455" w:rsidRDefault="00371455" w:rsidP="00D1524F">
      <w:pPr>
        <w:pStyle w:val="BodyText"/>
      </w:pPr>
      <w:r w:rsidRPr="00D1524F">
        <w:t>Consider creating a shared document and ask colleagues to contribute their questions or observations to the document before meeting to discuss.</w:t>
      </w:r>
    </w:p>
    <w:p w14:paraId="105F8605" w14:textId="3BA51EE5" w:rsidR="00B20F77" w:rsidRDefault="00B20F77" w:rsidP="00D1524F">
      <w:pPr>
        <w:pStyle w:val="BodyText"/>
      </w:pPr>
    </w:p>
    <w:tbl>
      <w:tblPr>
        <w:tblW w:w="1016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780"/>
        <w:gridCol w:w="4680"/>
      </w:tblGrid>
      <w:tr w:rsidR="001A43D3" w:rsidRPr="00B20F77" w14:paraId="70432FD7"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057"/>
            <w:tcMar>
              <w:left w:w="0" w:type="dxa"/>
            </w:tcMar>
            <w:hideMark/>
          </w:tcPr>
          <w:p w14:paraId="777F74A5" w14:textId="77777777" w:rsidR="00B20F77" w:rsidRPr="00B20F77" w:rsidRDefault="00B20F77" w:rsidP="00B20F77">
            <w:pPr>
              <w:pStyle w:val="BodyText"/>
              <w:rPr>
                <w:rFonts w:ascii="Segoe UI" w:hAnsi="Segoe UI" w:cs="Segoe UI"/>
                <w:b/>
                <w:bCs/>
                <w:sz w:val="18"/>
                <w:szCs w:val="18"/>
                <w:lang w:val="en-US" w:eastAsia="en-US"/>
              </w:rPr>
            </w:pPr>
            <w:r w:rsidRPr="00B20F77">
              <w:rPr>
                <w:b/>
                <w:bCs/>
                <w:lang w:val="en-US" w:eastAsia="en-US"/>
              </w:rPr>
              <w:t>Component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057"/>
            <w:tcMar>
              <w:left w:w="0" w:type="dxa"/>
            </w:tcMar>
            <w:hideMark/>
          </w:tcPr>
          <w:p w14:paraId="6FAAE196" w14:textId="77777777" w:rsidR="00B20F77" w:rsidRPr="00B20F77" w:rsidRDefault="00B20F77" w:rsidP="00B20F77">
            <w:pPr>
              <w:pStyle w:val="BodyText"/>
              <w:rPr>
                <w:rFonts w:ascii="Segoe UI" w:hAnsi="Segoe UI" w:cs="Segoe UI"/>
                <w:b/>
                <w:bCs/>
                <w:sz w:val="18"/>
                <w:szCs w:val="18"/>
                <w:lang w:val="en-US" w:eastAsia="en-US"/>
              </w:rPr>
            </w:pPr>
            <w:r w:rsidRPr="00B20F77">
              <w:rPr>
                <w:b/>
                <w:bCs/>
                <w:lang w:val="en-US" w:eastAsia="en-US"/>
              </w:rPr>
              <w:t>Existing Course without the DCIM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057"/>
            <w:tcMar>
              <w:left w:w="0" w:type="dxa"/>
            </w:tcMar>
            <w:hideMark/>
          </w:tcPr>
          <w:p w14:paraId="099D3D3E" w14:textId="77777777" w:rsidR="00B20F77" w:rsidRPr="00B20F77" w:rsidRDefault="00B20F77" w:rsidP="00B20F77">
            <w:pPr>
              <w:pStyle w:val="BodyText"/>
              <w:rPr>
                <w:rFonts w:ascii="Segoe UI" w:hAnsi="Segoe UI" w:cs="Segoe UI"/>
                <w:b/>
                <w:bCs/>
                <w:sz w:val="18"/>
                <w:szCs w:val="18"/>
                <w:lang w:val="en-US" w:eastAsia="en-US"/>
              </w:rPr>
            </w:pPr>
            <w:r w:rsidRPr="00B20F77">
              <w:rPr>
                <w:b/>
                <w:bCs/>
                <w:lang w:val="en-US" w:eastAsia="en-US"/>
              </w:rPr>
              <w:t>Courses with the DCIM </w:t>
            </w:r>
          </w:p>
        </w:tc>
      </w:tr>
      <w:tr w:rsidR="00B20F77" w:rsidRPr="00B20F77" w14:paraId="1202D7D8"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C8F2D69"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Lesson Pattern </w:t>
            </w:r>
          </w:p>
          <w:p w14:paraId="7BCDFAF8"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821F687" w14:textId="77777777" w:rsidR="00B20F77" w:rsidRPr="00B20F77" w:rsidRDefault="00B20F77" w:rsidP="00912FB5">
            <w:pPr>
              <w:pStyle w:val="BodyText"/>
              <w:numPr>
                <w:ilvl w:val="0"/>
                <w:numId w:val="40"/>
              </w:numPr>
              <w:rPr>
                <w:lang w:val="en-US" w:eastAsia="en-US"/>
              </w:rPr>
            </w:pPr>
            <w:r w:rsidRPr="00B20F77">
              <w:rPr>
                <w:lang w:val="en-US" w:eastAsia="en-US"/>
              </w:rPr>
              <w:t>Getting Started slide with “hook” </w:t>
            </w:r>
          </w:p>
          <w:p w14:paraId="39FB6B64" w14:textId="77777777" w:rsidR="00B20F77" w:rsidRPr="00B20F77" w:rsidRDefault="00B20F77" w:rsidP="00912FB5">
            <w:pPr>
              <w:pStyle w:val="BodyText"/>
              <w:numPr>
                <w:ilvl w:val="0"/>
                <w:numId w:val="40"/>
              </w:numPr>
              <w:rPr>
                <w:lang w:val="en-US" w:eastAsia="en-US"/>
              </w:rPr>
            </w:pPr>
            <w:r w:rsidRPr="00B20F77">
              <w:rPr>
                <w:lang w:val="en-US" w:eastAsia="en-US"/>
              </w:rPr>
              <w:t>Instruction slides </w:t>
            </w:r>
          </w:p>
          <w:p w14:paraId="7D53A6B4" w14:textId="77777777" w:rsidR="00B20F77" w:rsidRPr="00B20F77" w:rsidRDefault="00B20F77" w:rsidP="00912FB5">
            <w:pPr>
              <w:pStyle w:val="BodyText"/>
              <w:numPr>
                <w:ilvl w:val="0"/>
                <w:numId w:val="40"/>
              </w:numPr>
              <w:rPr>
                <w:lang w:val="en-US" w:eastAsia="en-US"/>
              </w:rPr>
            </w:pPr>
            <w:r w:rsidRPr="00B20F77">
              <w:rPr>
                <w:lang w:val="en-US" w:eastAsia="en-US"/>
              </w:rPr>
              <w:t>Activity slide </w:t>
            </w:r>
          </w:p>
          <w:p w14:paraId="0D2F3D42" w14:textId="77777777" w:rsidR="00B20F77" w:rsidRPr="00B20F77" w:rsidRDefault="00B20F77" w:rsidP="00912FB5">
            <w:pPr>
              <w:pStyle w:val="BodyText"/>
              <w:numPr>
                <w:ilvl w:val="0"/>
                <w:numId w:val="40"/>
              </w:numPr>
              <w:rPr>
                <w:lang w:val="en-US" w:eastAsia="en-US"/>
              </w:rPr>
            </w:pPr>
            <w:r w:rsidRPr="00B20F77">
              <w:rPr>
                <w:lang w:val="en-US" w:eastAsia="en-US"/>
              </w:rPr>
              <w:t>Review slide </w:t>
            </w:r>
          </w:p>
          <w:p w14:paraId="684DB5CF" w14:textId="77777777" w:rsidR="00B20F77" w:rsidRPr="00B20F77" w:rsidRDefault="00B20F77" w:rsidP="00912FB5">
            <w:pPr>
              <w:pStyle w:val="BodyText"/>
              <w:numPr>
                <w:ilvl w:val="0"/>
                <w:numId w:val="40"/>
              </w:numPr>
              <w:rPr>
                <w:lang w:val="en-US" w:eastAsia="en-US"/>
              </w:rPr>
            </w:pPr>
            <w:r w:rsidRPr="00B20F77">
              <w:rPr>
                <w:lang w:val="en-US" w:eastAsia="en-US"/>
              </w:rPr>
              <w:t>Assessment Slide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844C62E" w14:textId="77777777" w:rsidR="00B20F77" w:rsidRPr="00B20F77" w:rsidRDefault="00B20F77" w:rsidP="00912FB5">
            <w:pPr>
              <w:pStyle w:val="BodyText"/>
              <w:numPr>
                <w:ilvl w:val="0"/>
                <w:numId w:val="40"/>
              </w:numPr>
              <w:rPr>
                <w:lang w:val="en-US" w:eastAsia="en-US"/>
              </w:rPr>
            </w:pPr>
            <w:r w:rsidRPr="00B20F77">
              <w:rPr>
                <w:lang w:val="en-US" w:eastAsia="en-US"/>
              </w:rPr>
              <w:t>Initial slide with learning objectives and keywords </w:t>
            </w:r>
          </w:p>
          <w:p w14:paraId="51738F7A" w14:textId="77777777" w:rsidR="00B20F77" w:rsidRPr="00B20F77" w:rsidRDefault="00B20F77" w:rsidP="00912FB5">
            <w:pPr>
              <w:pStyle w:val="BodyText"/>
              <w:numPr>
                <w:ilvl w:val="0"/>
                <w:numId w:val="40"/>
              </w:numPr>
              <w:rPr>
                <w:lang w:val="en-US" w:eastAsia="en-US"/>
              </w:rPr>
            </w:pPr>
            <w:r w:rsidRPr="00B20F77">
              <w:rPr>
                <w:lang w:val="en-US" w:eastAsia="en-US"/>
              </w:rPr>
              <w:t>Explain slide (</w:t>
            </w:r>
            <w:proofErr w:type="gramStart"/>
            <w:r w:rsidRPr="00B20F77">
              <w:rPr>
                <w:lang w:val="en-US" w:eastAsia="en-US"/>
              </w:rPr>
              <w:t>similar to</w:t>
            </w:r>
            <w:proofErr w:type="gramEnd"/>
            <w:r w:rsidRPr="00B20F77">
              <w:rPr>
                <w:lang w:val="en-US" w:eastAsia="en-US"/>
              </w:rPr>
              <w:t> courses without the DCIM Instruction slide) </w:t>
            </w:r>
          </w:p>
          <w:p w14:paraId="59542112" w14:textId="77777777" w:rsidR="00B20F77" w:rsidRPr="00B20F77" w:rsidRDefault="00B20F77" w:rsidP="00912FB5">
            <w:pPr>
              <w:pStyle w:val="BodyText"/>
              <w:numPr>
                <w:ilvl w:val="0"/>
                <w:numId w:val="40"/>
              </w:numPr>
              <w:rPr>
                <w:lang w:val="en-US" w:eastAsia="en-US"/>
              </w:rPr>
            </w:pPr>
            <w:r w:rsidRPr="00B20F77">
              <w:rPr>
                <w:lang w:val="en-US" w:eastAsia="en-US"/>
              </w:rPr>
              <w:t>Check-in slide with answers </w:t>
            </w:r>
          </w:p>
          <w:p w14:paraId="0B85A302" w14:textId="77777777" w:rsidR="00B20F77" w:rsidRPr="00B20F77" w:rsidRDefault="00B20F77" w:rsidP="00912FB5">
            <w:pPr>
              <w:pStyle w:val="BodyText"/>
              <w:numPr>
                <w:ilvl w:val="0"/>
                <w:numId w:val="40"/>
              </w:numPr>
              <w:rPr>
                <w:lang w:val="en-US" w:eastAsia="en-US"/>
              </w:rPr>
            </w:pPr>
            <w:r w:rsidRPr="00B20F77">
              <w:rPr>
                <w:lang w:val="en-US" w:eastAsia="en-US"/>
              </w:rPr>
              <w:t>Practice slide with feedback </w:t>
            </w:r>
          </w:p>
          <w:p w14:paraId="20CB33AF" w14:textId="77777777" w:rsidR="00B20F77" w:rsidRPr="00B20F77" w:rsidRDefault="00B20F77" w:rsidP="00912FB5">
            <w:pPr>
              <w:pStyle w:val="BodyText"/>
              <w:numPr>
                <w:ilvl w:val="0"/>
                <w:numId w:val="40"/>
              </w:numPr>
              <w:rPr>
                <w:lang w:val="en-US" w:eastAsia="en-US"/>
              </w:rPr>
            </w:pPr>
            <w:r w:rsidRPr="00B20F77">
              <w:rPr>
                <w:lang w:val="en-US" w:eastAsia="en-US"/>
              </w:rPr>
              <w:t>Quick Check </w:t>
            </w:r>
          </w:p>
          <w:p w14:paraId="2E8A7DA4"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 lesson pattern generally repeats Explain, Check-in, and Practice two to three times with a Narrative, Peer Model, or 21</w:t>
            </w:r>
            <w:r w:rsidRPr="00B20F77">
              <w:rPr>
                <w:sz w:val="17"/>
                <w:szCs w:val="17"/>
                <w:vertAlign w:val="superscript"/>
                <w:lang w:val="en-US" w:eastAsia="en-US"/>
              </w:rPr>
              <w:t>st</w:t>
            </w:r>
            <w:r w:rsidRPr="00B20F77">
              <w:rPr>
                <w:lang w:val="en-US" w:eastAsia="en-US"/>
              </w:rPr>
              <w:t> Century learning approach.  </w:t>
            </w:r>
          </w:p>
        </w:tc>
      </w:tr>
      <w:tr w:rsidR="00B20F77" w:rsidRPr="00B20F77" w14:paraId="08722BA3"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21F3617"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Unit Level Beginning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26AC1C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Unit Overview with objectives and lessons listed </w:t>
            </w:r>
          </w:p>
          <w:p w14:paraId="6499F78A"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1BA6511" w14:textId="27F67ADF" w:rsidR="00B20F77" w:rsidRPr="00B20F77" w:rsidRDefault="00B20F77" w:rsidP="00B20F77">
            <w:pPr>
              <w:pStyle w:val="BodyText"/>
              <w:rPr>
                <w:rFonts w:ascii="Segoe UI" w:hAnsi="Segoe UI" w:cs="Segoe UI"/>
                <w:sz w:val="18"/>
                <w:szCs w:val="18"/>
                <w:lang w:val="en-US" w:eastAsia="en-US"/>
              </w:rPr>
            </w:pPr>
            <w:r w:rsidRPr="00B20F77">
              <w:rPr>
                <w:lang w:val="en-US" w:eastAsia="en-US"/>
              </w:rPr>
              <w:t>Unit summary slide with lessons listed and no objectives</w:t>
            </w:r>
            <w:r w:rsidR="008F0CB8">
              <w:rPr>
                <w:lang w:val="en-US" w:eastAsia="en-US"/>
              </w:rPr>
              <w:t>.</w:t>
            </w:r>
            <w:r w:rsidRPr="00B20F77">
              <w:rPr>
                <w:lang w:val="en-US" w:eastAsia="en-US"/>
              </w:rPr>
              <w:t> </w:t>
            </w:r>
          </w:p>
          <w:p w14:paraId="66C40149"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Unit Introduction slide with SEL lesson followed by academic topic introduction. </w:t>
            </w:r>
          </w:p>
        </w:tc>
      </w:tr>
      <w:tr w:rsidR="00B20F77" w:rsidRPr="00B20F77" w14:paraId="32212120"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F00B5BA"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Unit Conclusions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9486C2B"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Unit concludes with Unit Review and Test </w:t>
            </w:r>
          </w:p>
          <w:p w14:paraId="6A6AB863"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B309718"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Unit concludes with an Apply activity, Review and Reflect, Sample Work option, and Unit Test. </w:t>
            </w:r>
          </w:p>
        </w:tc>
      </w:tr>
      <w:tr w:rsidR="00B20F77" w:rsidRPr="00B20F77" w14:paraId="7A8647B3"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3C00A550"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Objectives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FD2BBFC"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Objectives, which may be related to a textbook, are located on the Get Started slide. There may be more than one objective.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282AF27"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Learning objectives linked to learning standards are located before the Explain slide and the student sees it as Objective. There usually is one learning objective for each Understand cycle (one of the three learning approaches with Explain, Check-in, and Practice), unless there is a need for a different objective within the lesson.  </w:t>
            </w:r>
          </w:p>
        </w:tc>
      </w:tr>
      <w:tr w:rsidR="00B20F77" w:rsidRPr="00B20F77" w14:paraId="65A1ABB6"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C79AABF"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Content Presentation </w:t>
            </w:r>
          </w:p>
          <w:p w14:paraId="329819A9"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01D2BA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Often presents like a textbook in one sequential lesson with Activity page and Review at end. </w:t>
            </w:r>
          </w:p>
          <w:p w14:paraId="4A219065"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xml:space="preserve">There are a variety of interactive methods, along with text, to present content. This varies greatly </w:t>
            </w:r>
            <w:r w:rsidRPr="00B20F77">
              <w:rPr>
                <w:lang w:val="en-US" w:eastAsia="en-US"/>
              </w:rPr>
              <w:lastRenderedPageBreak/>
              <w:t>between courses. There may be animated people or animals used to present content.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4AD58E6"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lastRenderedPageBreak/>
              <w:t>Focused and tightly addresses a specific idea or concept using a repeatable pattern of content presentation. </w:t>
            </w:r>
          </w:p>
          <w:p w14:paraId="093819BE"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In addition to Peer Model videos, there are some videos and interactive components. </w:t>
            </w:r>
          </w:p>
          <w:p w14:paraId="48404B9D"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w:t>
            </w:r>
          </w:p>
        </w:tc>
      </w:tr>
      <w:tr w:rsidR="00B20F77" w:rsidRPr="00B20F77" w14:paraId="5EC2C299"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645519E"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Consistency of Presentation </w:t>
            </w:r>
          </w:p>
          <w:p w14:paraId="2C58CE7A"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5F5DB03"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Somewhat unpredictable in terms of where items or links are placed. Wider range of look between courses with different look and feel.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3DFE0E0"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Most courses look similar following a standard approach.  </w:t>
            </w:r>
          </w:p>
        </w:tc>
      </w:tr>
      <w:tr w:rsidR="00B20F77" w:rsidRPr="00B20F77" w14:paraId="11ED409E"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0B03D86"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Focus </w:t>
            </w:r>
          </w:p>
          <w:p w14:paraId="343524A2"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5CB248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Lessons may have more than one learning objective, use several call outs and asides, and multiple sub-topics.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D4457E9"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Lessons are streamlined, more tightly addressing a specific idea or concept. There is only one learning objective per Understand cycle (learning object with Explain, Check-in, and Practice). </w:t>
            </w:r>
          </w:p>
        </w:tc>
      </w:tr>
      <w:tr w:rsidR="00B20F77" w:rsidRPr="00B20F77" w14:paraId="25F0BD5A" w14:textId="77777777" w:rsidTr="00364054">
        <w:trPr>
          <w:trHeight w:val="945"/>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5D49F00"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Cognitive Load </w:t>
            </w:r>
          </w:p>
          <w:p w14:paraId="58E4A647"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6CBE57B"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Because more than one learning objective may be addressed, the content may include multiple topics based on the textbook presentation.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72F8AE7"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 lesson structure purposefully allows for planned chunking of content with a focus on one learning objective. </w:t>
            </w:r>
          </w:p>
        </w:tc>
      </w:tr>
      <w:tr w:rsidR="00B20F77" w:rsidRPr="00B20F77" w14:paraId="368FF560"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F9CDBB9"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Use of Visuals, Interactives </w:t>
            </w:r>
          </w:p>
          <w:p w14:paraId="5FA5FA42"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D7E9CB3"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There are numerous visuals in these courses, much of it coming from textbooks </w:t>
            </w:r>
            <w:proofErr w:type="gramStart"/>
            <w:r w:rsidRPr="00B20F77">
              <w:rPr>
                <w:lang w:val="en-US" w:eastAsia="en-US"/>
              </w:rPr>
              <w:t>and also</w:t>
            </w:r>
            <w:proofErr w:type="gramEnd"/>
            <w:r w:rsidRPr="00B20F77">
              <w:rPr>
                <w:lang w:val="en-US" w:eastAsia="en-US"/>
              </w:rPr>
              <w:t> third-party sources.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D4E805A"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Almost all lessons have a Peer Model video as part of the second Understand cycle (learning object).  </w:t>
            </w:r>
          </w:p>
          <w:p w14:paraId="479EEA5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There are other videos and graphics as well, although less than existing courses without the DCIM at this time because Pearson’s goal is to develop assets that are fully owned and adaptable by Pearson. It will take time to create all the visual assets that might enhance courses as development continues. </w:t>
            </w:r>
          </w:p>
        </w:tc>
      </w:tr>
      <w:tr w:rsidR="00B20F77" w:rsidRPr="00B20F77" w14:paraId="0F9EB750"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BC53672"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Approach to Textbooks </w:t>
            </w:r>
          </w:p>
          <w:p w14:paraId="67C693B2"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81CFD2A"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Print and eBooks texts are part of most courses with lessons linking out to required textbook reading.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B290482"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Not reliant on digital or other textbooks, which allows for ownership of material and flexibility to update as needed. The courses are generally not built around a textbook and do not require materials to be shipped to homes. </w:t>
            </w:r>
          </w:p>
        </w:tc>
      </w:tr>
      <w:tr w:rsidR="00B20F77" w:rsidRPr="00B20F77" w14:paraId="4551964D"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6EB217F"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Frequency of Checking for Understanding (check points) </w:t>
            </w:r>
          </w:p>
          <w:p w14:paraId="1570F023"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8B930E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A lesson generally has one Quick Check at the end. There may be exercises within the lesson that provide feedback for answers that the student inputs.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394EA1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 model includes multiple opportunities for students to check for understanding where answers and feedback are provided as part of each Understand cycle (Explain, Check-in, Practice). Each lesson has 2-3 of these cycles (learning objects). </w:t>
            </w:r>
          </w:p>
          <w:p w14:paraId="62E6A4EA"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Additionally, there is a Quick Check at the end of each lesson. There is a “check answer” feature for courses in grades K-5. </w:t>
            </w:r>
          </w:p>
        </w:tc>
      </w:tr>
      <w:tr w:rsidR="00B20F77" w:rsidRPr="00B20F77" w14:paraId="3C2D7F5B"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5FFD406"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Frequency of Practice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275D208"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xml:space="preserve">Practice opportunities are part of the Activity page, often coming </w:t>
            </w:r>
            <w:r w:rsidRPr="00B20F77">
              <w:rPr>
                <w:lang w:val="en-US" w:eastAsia="en-US"/>
              </w:rPr>
              <w:lastRenderedPageBreak/>
              <w:t>from the related textbook. Each lesson has one Activity. There can be multiple tasks within the lesson and students may check their accuracy with provided materials within the text.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D074D4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lastRenderedPageBreak/>
              <w:t xml:space="preserve">The model includes multiple opportunities for students to practice with feedback </w:t>
            </w:r>
            <w:r w:rsidRPr="00B20F77">
              <w:rPr>
                <w:lang w:val="en-US" w:eastAsia="en-US"/>
              </w:rPr>
              <w:lastRenderedPageBreak/>
              <w:t>within the Understand cycle (Explain, Check-in, Practice). Each lesson has 2-3 of these cycles (learning objects), thus 2-3 opportunities for practice with feedback. </w:t>
            </w:r>
          </w:p>
        </w:tc>
      </w:tr>
      <w:tr w:rsidR="00B20F77" w:rsidRPr="00B20F77" w14:paraId="2FD3B039"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387B8D9E"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lastRenderedPageBreak/>
              <w:t>Review </w:t>
            </w:r>
          </w:p>
          <w:p w14:paraId="7F0E022E" w14:textId="77777777" w:rsidR="00B20F77" w:rsidRPr="007E31BE" w:rsidRDefault="00B20F77" w:rsidP="00B20F77">
            <w:pPr>
              <w:pStyle w:val="BodyText"/>
              <w:rPr>
                <w:b/>
                <w:bCs/>
                <w:lang w:val="en-US" w:eastAsia="en-US"/>
              </w:rPr>
            </w:pPr>
            <w:r w:rsidRPr="007E31BE">
              <w:rPr>
                <w:b/>
                <w:bCs/>
                <w:lang w:val="en-US" w:eastAsia="en-US"/>
              </w:rPr>
              <w:t> </w:t>
            </w:r>
          </w:p>
          <w:p w14:paraId="7E3C776C" w14:textId="77777777" w:rsidR="0028340C" w:rsidRPr="007E31BE" w:rsidRDefault="0028340C" w:rsidP="0028340C">
            <w:pPr>
              <w:rPr>
                <w:b/>
                <w:bCs/>
                <w:lang w:val="en-US" w:eastAsia="en-US"/>
              </w:rPr>
            </w:pPr>
          </w:p>
          <w:p w14:paraId="52BB8B3B" w14:textId="77777777" w:rsidR="0028340C" w:rsidRPr="007E31BE" w:rsidRDefault="0028340C" w:rsidP="0028340C">
            <w:pPr>
              <w:rPr>
                <w:b/>
                <w:bCs/>
                <w:lang w:val="en-US" w:eastAsia="en-US"/>
              </w:rPr>
            </w:pPr>
          </w:p>
          <w:p w14:paraId="76F4ABC7" w14:textId="70BE61D1" w:rsidR="0028340C" w:rsidRPr="007E31BE" w:rsidRDefault="0028340C" w:rsidP="0028340C">
            <w:pPr>
              <w:jc w:val="center"/>
              <w:rPr>
                <w:b/>
                <w:bCs/>
                <w:lang w:val="en-US" w:eastAsia="en-US"/>
              </w:rPr>
            </w:pP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36EF924"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There are review exercises before the unit test, some of which tie back to the textbook.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35899B0"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 Review section prompts the student to self-assess their skills by listing the learning objectives from the unit. Review comes after an Apply lesson and Online Practice lesson. </w:t>
            </w:r>
          </w:p>
          <w:p w14:paraId="290CFD4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There is a Reflect section that follows the </w:t>
            </w:r>
            <w:proofErr w:type="gramStart"/>
            <w:r w:rsidRPr="00B20F77">
              <w:rPr>
                <w:lang w:val="en-US" w:eastAsia="en-US"/>
              </w:rPr>
              <w:t>Review</w:t>
            </w:r>
            <w:proofErr w:type="gramEnd"/>
            <w:r w:rsidRPr="00B20F77">
              <w:rPr>
                <w:lang w:val="en-US" w:eastAsia="en-US"/>
              </w:rPr>
              <w:t> and this encourages the student to think about their learning (metacognition). </w:t>
            </w:r>
          </w:p>
          <w:p w14:paraId="725E89A7"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xml:space="preserve">The Reflect slide is followed by Study Tips that guide the student in strategies to try </w:t>
            </w:r>
            <w:proofErr w:type="gramStart"/>
            <w:r w:rsidRPr="00B20F77">
              <w:rPr>
                <w:lang w:val="en-US" w:eastAsia="en-US"/>
              </w:rPr>
              <w:t>in order to</w:t>
            </w:r>
            <w:proofErr w:type="gramEnd"/>
            <w:r w:rsidRPr="00B20F77">
              <w:rPr>
                <w:lang w:val="en-US" w:eastAsia="en-US"/>
              </w:rPr>
              <w:t xml:space="preserve"> make sure they know the unit material before taking the unit test. </w:t>
            </w:r>
          </w:p>
        </w:tc>
      </w:tr>
      <w:tr w:rsidR="00B20F77" w:rsidRPr="00B20F77" w14:paraId="438B600D" w14:textId="77777777" w:rsidTr="007E4AD7">
        <w:tc>
          <w:tcPr>
            <w:tcW w:w="1016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057"/>
            <w:tcMar>
              <w:left w:w="0" w:type="dxa"/>
            </w:tcMar>
            <w:hideMark/>
          </w:tcPr>
          <w:p w14:paraId="671C4B8D"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Appearance and Other Attributes </w:t>
            </w:r>
          </w:p>
        </w:tc>
      </w:tr>
      <w:tr w:rsidR="00B20F77" w:rsidRPr="00B20F77" w14:paraId="1B5258BC"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38090940" w14:textId="77777777" w:rsidR="00364054" w:rsidRDefault="00B20F77" w:rsidP="00B20F77">
            <w:pPr>
              <w:pStyle w:val="BodyText"/>
              <w:rPr>
                <w:b/>
                <w:bCs/>
                <w:lang w:val="en-US" w:eastAsia="en-US"/>
              </w:rPr>
            </w:pPr>
            <w:r w:rsidRPr="007E31BE">
              <w:rPr>
                <w:b/>
                <w:bCs/>
                <w:lang w:val="en-US" w:eastAsia="en-US"/>
              </w:rPr>
              <w:t>Look and Feel Between </w:t>
            </w:r>
          </w:p>
          <w:p w14:paraId="54F0A7EA" w14:textId="78A6F4C4"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Courses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F66AA0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Each course may look different, but all have the same skin approach with the sequence of Getting Started, Instruction, Activity, Review, and Assessment. </w:t>
            </w:r>
          </w:p>
          <w:p w14:paraId="1094B4B8"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33E5ADD8"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Curser hover-over the advancing arrows mid-slide indicate which part of the lesson is coming next or came before. </w:t>
            </w:r>
          </w:p>
          <w:p w14:paraId="0D4AF763"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Consistent style format throughout every course. </w:t>
            </w:r>
          </w:p>
          <w:p w14:paraId="1001421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Key words have definitions pop up when the mouse is hovered over them. Key words follow the learning objective on a slide. </w:t>
            </w:r>
          </w:p>
        </w:tc>
      </w:tr>
      <w:tr w:rsidR="00B20F77" w:rsidRPr="00B20F77" w14:paraId="0E373386"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122E3FC"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Use of Tools, Third-party Assets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2912385"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There are third-party assets such as videos, tools, tutorials, etc. included.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50C9183"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Use of third-party assets is avoided so that Pearson owns all material and can update accordingly. </w:t>
            </w:r>
          </w:p>
        </w:tc>
      </w:tr>
      <w:tr w:rsidR="00B20F77" w:rsidRPr="00B20F77" w14:paraId="3480C20D"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6C0427D"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Location of Resources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8C3B90F"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Resources, including the Backpack, are located under Course Tools.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79F53D6"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Resources, including the Backpack, are located under Course Tools. </w:t>
            </w:r>
          </w:p>
          <w:p w14:paraId="565FF4FC"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 </w:t>
            </w:r>
          </w:p>
          <w:p w14:paraId="3A4642E3"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Teacher resources in the Backpack are growing. They include and SEL job aid. </w:t>
            </w:r>
          </w:p>
        </w:tc>
      </w:tr>
      <w:tr w:rsidR="00B20F77" w:rsidRPr="00B20F77" w14:paraId="226F58E7" w14:textId="77777777" w:rsidTr="007E4AD7">
        <w:tc>
          <w:tcPr>
            <w:tcW w:w="1016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057"/>
            <w:tcMar>
              <w:left w:w="0" w:type="dxa"/>
            </w:tcMar>
            <w:hideMark/>
          </w:tcPr>
          <w:p w14:paraId="4AA1406B" w14:textId="77777777" w:rsidR="00B20F77" w:rsidRPr="00152D4D" w:rsidRDefault="00B20F77" w:rsidP="00B20F77">
            <w:pPr>
              <w:pStyle w:val="BodyText"/>
              <w:rPr>
                <w:rFonts w:ascii="Segoe UI" w:hAnsi="Segoe UI" w:cs="Segoe UI"/>
                <w:b/>
                <w:bCs/>
                <w:sz w:val="18"/>
                <w:szCs w:val="18"/>
                <w:lang w:val="en-US" w:eastAsia="en-US"/>
              </w:rPr>
            </w:pPr>
            <w:r w:rsidRPr="00152D4D">
              <w:rPr>
                <w:b/>
                <w:bCs/>
                <w:lang w:val="en-US" w:eastAsia="en-US"/>
              </w:rPr>
              <w:t>Assessment </w:t>
            </w:r>
          </w:p>
          <w:p w14:paraId="27311E97" w14:textId="77777777" w:rsidR="00B20F77" w:rsidRPr="00152D4D" w:rsidRDefault="00B20F77" w:rsidP="00B20F77">
            <w:pPr>
              <w:pStyle w:val="BodyText"/>
              <w:rPr>
                <w:rFonts w:ascii="Segoe UI" w:hAnsi="Segoe UI" w:cs="Segoe UI"/>
                <w:b/>
                <w:bCs/>
                <w:sz w:val="18"/>
                <w:szCs w:val="18"/>
                <w:lang w:val="en-US" w:eastAsia="en-US"/>
              </w:rPr>
            </w:pPr>
            <w:r w:rsidRPr="00152D4D">
              <w:rPr>
                <w:b/>
                <w:bCs/>
                <w:lang w:val="en-US" w:eastAsia="en-US"/>
              </w:rPr>
              <w:t>Note: Details for these items will be provided in the DCIM course or Playbook </w:t>
            </w:r>
          </w:p>
        </w:tc>
      </w:tr>
      <w:tr w:rsidR="00B20F77" w:rsidRPr="00B20F77" w14:paraId="7B125FA4"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4B26BCA"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Quick Checks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BDDDE00"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399A99FD"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r>
      <w:tr w:rsidR="00B20F77" w:rsidRPr="00B20F77" w14:paraId="325E3D2E"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AEC0387"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Quizzes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B5009B8"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89189BE"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no </w:t>
            </w:r>
          </w:p>
        </w:tc>
      </w:tr>
      <w:tr w:rsidR="00B20F77" w:rsidRPr="00B20F77" w14:paraId="21C2AB09"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45DCA8D"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Unit Tests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7D306FF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6435FE5"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r>
      <w:tr w:rsidR="00B20F77" w:rsidRPr="00B20F77" w14:paraId="0027F479"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4283FC0"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Discussions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7228D87"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39C59A5"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r>
      <w:tr w:rsidR="00B20F77" w:rsidRPr="00B20F77" w14:paraId="18BC3EC4" w14:textId="77777777" w:rsidTr="00364054">
        <w:trPr>
          <w:trHeight w:val="300"/>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7DA7E28"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Portfolios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342680DA"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4429F58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yes </w:t>
            </w:r>
          </w:p>
        </w:tc>
      </w:tr>
      <w:tr w:rsidR="00B20F77" w:rsidRPr="00B20F77" w14:paraId="6DF1C5D1"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08C0A412"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lastRenderedPageBreak/>
              <w:t>Sample Work (space for teachers to request uploaded work for review)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1630939"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There are Sample Work assignments created and included in the lesson.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2F65C2E0"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Teacher may develop and request an assignment outside the of what is in the course and have students upload to the drop box. </w:t>
            </w:r>
          </w:p>
        </w:tc>
      </w:tr>
      <w:tr w:rsidR="00B20F77" w:rsidRPr="00B20F77" w14:paraId="35725BC1" w14:textId="77777777" w:rsidTr="00364054">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6F3ED6D6" w14:textId="77777777" w:rsidR="00B20F77" w:rsidRPr="007E31BE" w:rsidRDefault="00B20F77" w:rsidP="00B20F77">
            <w:pPr>
              <w:pStyle w:val="BodyText"/>
              <w:rPr>
                <w:rFonts w:ascii="Segoe UI" w:hAnsi="Segoe UI" w:cs="Segoe UI"/>
                <w:b/>
                <w:bCs/>
                <w:sz w:val="18"/>
                <w:szCs w:val="18"/>
                <w:lang w:val="en-US" w:eastAsia="en-US"/>
              </w:rPr>
            </w:pPr>
            <w:r w:rsidRPr="007E31BE">
              <w:rPr>
                <w:b/>
                <w:bCs/>
                <w:lang w:val="en-US" w:eastAsia="en-US"/>
              </w:rPr>
              <w:t>Grade Entry </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58C4CFF1"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May enter without assessment completed.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0" w:type="dxa"/>
            </w:tcMar>
            <w:hideMark/>
          </w:tcPr>
          <w:p w14:paraId="116A48AA" w14:textId="77777777" w:rsidR="00B20F77" w:rsidRPr="00B20F77" w:rsidRDefault="00B20F77" w:rsidP="00B20F77">
            <w:pPr>
              <w:pStyle w:val="BodyText"/>
              <w:rPr>
                <w:rFonts w:ascii="Segoe UI" w:hAnsi="Segoe UI" w:cs="Segoe UI"/>
                <w:sz w:val="18"/>
                <w:szCs w:val="18"/>
                <w:lang w:val="en-US" w:eastAsia="en-US"/>
              </w:rPr>
            </w:pPr>
            <w:r w:rsidRPr="00B20F77">
              <w:rPr>
                <w:lang w:val="en-US" w:eastAsia="en-US"/>
              </w:rPr>
              <w:t>Can enter after assessment completed. </w:t>
            </w:r>
          </w:p>
        </w:tc>
      </w:tr>
    </w:tbl>
    <w:p w14:paraId="598AB664" w14:textId="32186340" w:rsidR="007C427E" w:rsidRPr="00E5211A" w:rsidRDefault="00E5211A" w:rsidP="00183345">
      <w:pPr>
        <w:pStyle w:val="Heading3"/>
      </w:pPr>
      <w:bookmarkStart w:id="23" w:name="_Toc83115886"/>
      <w:r w:rsidRPr="007F3166">
        <w:rPr>
          <w:rStyle w:val="normaltextrun"/>
        </w:rPr>
        <w:t>Unit 7:  DCIM Course Experience</w:t>
      </w:r>
      <w:bookmarkEnd w:id="23"/>
      <w:r w:rsidRPr="007F3166">
        <w:rPr>
          <w:rStyle w:val="eop"/>
        </w:rPr>
        <w:t> </w:t>
      </w:r>
    </w:p>
    <w:p w14:paraId="5AE94D6A" w14:textId="6C27B0CD" w:rsidR="00E5211A" w:rsidRDefault="00E5211A" w:rsidP="00E5211A">
      <w:pPr>
        <w:pStyle w:val="BodyText"/>
        <w:rPr>
          <w:rStyle w:val="eop"/>
          <w:b/>
          <w:bCs/>
        </w:rPr>
      </w:pPr>
      <w:r w:rsidRPr="007C427E">
        <w:rPr>
          <w:rStyle w:val="normaltextrun"/>
          <w:b/>
          <w:bCs/>
        </w:rPr>
        <w:t>Unit 7 Discussion Topic #1</w:t>
      </w:r>
    </w:p>
    <w:p w14:paraId="49B69259" w14:textId="77777777" w:rsidR="0028340C" w:rsidRPr="007C427E" w:rsidRDefault="0028340C" w:rsidP="00E5211A">
      <w:pPr>
        <w:pStyle w:val="BodyText"/>
        <w:rPr>
          <w:b/>
          <w:bCs/>
        </w:rPr>
      </w:pPr>
    </w:p>
    <w:p w14:paraId="434BC9CD" w14:textId="6D947B03" w:rsidR="00E5211A" w:rsidRPr="000537C7" w:rsidRDefault="00E5211A" w:rsidP="00783541">
      <w:pPr>
        <w:pStyle w:val="BodyText"/>
        <w:rPr>
          <w:rStyle w:val="eop"/>
          <w:b/>
          <w:bCs/>
        </w:rPr>
      </w:pPr>
      <w:r w:rsidRPr="000537C7">
        <w:rPr>
          <w:rStyle w:val="normaltextrun"/>
          <w:b/>
          <w:bCs/>
        </w:rPr>
        <w:t xml:space="preserve">Consider all the potential areas in the DCIM that provide feedback to the student, </w:t>
      </w:r>
      <w:r w:rsidR="004A1FA7" w:rsidRPr="000537C7">
        <w:rPr>
          <w:rStyle w:val="normaltextrun"/>
          <w:b/>
          <w:bCs/>
        </w:rPr>
        <w:t>Learning Coach</w:t>
      </w:r>
      <w:r w:rsidRPr="000537C7">
        <w:rPr>
          <w:rStyle w:val="normaltextrun"/>
          <w:b/>
          <w:bCs/>
        </w:rPr>
        <w:t>, and teacher about learning progress or misconceptions. Prepare for a professional development discussion about formative assessment in the DCIM and how to get the needed snapshots of progress quickly enough respond to individual or group learning needs.</w:t>
      </w:r>
      <w:r w:rsidRPr="000537C7">
        <w:rPr>
          <w:rStyle w:val="eop"/>
          <w:b/>
          <w:bCs/>
        </w:rPr>
        <w:t> </w:t>
      </w:r>
    </w:p>
    <w:p w14:paraId="2B16256C" w14:textId="77777777" w:rsidR="007C427E" w:rsidRPr="00E5211A" w:rsidRDefault="007C427E" w:rsidP="007C427E">
      <w:pPr>
        <w:pStyle w:val="BodyText"/>
        <w:ind w:left="720"/>
      </w:pPr>
    </w:p>
    <w:p w14:paraId="4D89A5B3" w14:textId="162234FA" w:rsidR="00E5211A" w:rsidRDefault="00E5211A" w:rsidP="00E5211A">
      <w:pPr>
        <w:pStyle w:val="BodyText"/>
        <w:rPr>
          <w:rStyle w:val="normaltextrun"/>
        </w:rPr>
      </w:pPr>
      <w:r w:rsidRPr="00E5211A">
        <w:rPr>
          <w:rStyle w:val="normaltextrun"/>
        </w:rPr>
        <w:t>This topic is most important. In the existing model, formative assessments built into the asynchronous course in the form of Check-in's, Practices, and Apply (non-portfolio) are not graded or viewed by the teacher. If there are gaps or misconceptions, how are teachers identifying them?</w:t>
      </w:r>
    </w:p>
    <w:p w14:paraId="395717F6" w14:textId="77777777" w:rsidR="007C427E" w:rsidRPr="00E5211A" w:rsidRDefault="007C427E" w:rsidP="00E5211A">
      <w:pPr>
        <w:pStyle w:val="BodyText"/>
      </w:pPr>
    </w:p>
    <w:p w14:paraId="7A244D3D" w14:textId="4D413767" w:rsidR="007C427E" w:rsidRDefault="00E5211A" w:rsidP="00E5211A">
      <w:pPr>
        <w:pStyle w:val="BodyText"/>
        <w:rPr>
          <w:rStyle w:val="normaltextrun"/>
        </w:rPr>
      </w:pPr>
      <w:r w:rsidRPr="00E5211A">
        <w:rPr>
          <w:rStyle w:val="normaltextrun"/>
        </w:rPr>
        <w:t>View this discussion as part of a contribution of feedback for the Pearson Curriculum department. Remind colleagues to come prepared for the discussion and create notes or a spreadsheet that itemizes what teachers are currently doing and what they wish would be provided to them that would help them understand student learning better.</w:t>
      </w:r>
    </w:p>
    <w:p w14:paraId="34A690E8" w14:textId="58EC3E71" w:rsidR="00E5211A" w:rsidRPr="00E5211A" w:rsidRDefault="00E5211A" w:rsidP="00E5211A">
      <w:pPr>
        <w:pStyle w:val="BodyText"/>
      </w:pPr>
      <w:r w:rsidRPr="00E5211A">
        <w:rPr>
          <w:rStyle w:val="eop"/>
        </w:rPr>
        <w:t> </w:t>
      </w:r>
    </w:p>
    <w:p w14:paraId="118CAD59" w14:textId="4DB4B471" w:rsidR="00662892" w:rsidRDefault="00E5211A" w:rsidP="00E5211A">
      <w:pPr>
        <w:pStyle w:val="BodyText"/>
        <w:rPr>
          <w:rStyle w:val="normaltextrun"/>
        </w:rPr>
      </w:pPr>
      <w:r w:rsidRPr="00E5211A">
        <w:rPr>
          <w:rStyle w:val="normaltextrun"/>
        </w:rPr>
        <w:t>*Please share the results of this discussion with Merle</w:t>
      </w:r>
      <w:r w:rsidR="007C427E">
        <w:rPr>
          <w:rStyle w:val="normaltextrun"/>
        </w:rPr>
        <w:t xml:space="preserve"> </w:t>
      </w:r>
      <w:r w:rsidRPr="00E5211A">
        <w:rPr>
          <w:rStyle w:val="normaltextrun"/>
        </w:rPr>
        <w:t>Schwartz: </w:t>
      </w:r>
      <w:hyperlink r:id="rId18">
        <w:r w:rsidR="6AA0760C" w:rsidRPr="4DC6453B">
          <w:rPr>
            <w:rStyle w:val="Hyperlink"/>
            <w:rFonts w:ascii="Open Sans Light" w:hAnsi="Open Sans Light"/>
          </w:rPr>
          <w:t>merle.schwartz@pearson.com</w:t>
        </w:r>
      </w:hyperlink>
      <w:r w:rsidRPr="00E5211A">
        <w:rPr>
          <w:rStyle w:val="normaltextrun"/>
        </w:rPr>
        <w:t>.</w:t>
      </w:r>
    </w:p>
    <w:p w14:paraId="65F7F9F3" w14:textId="39D905B5" w:rsidR="00662892" w:rsidRPr="00662892" w:rsidRDefault="00662892" w:rsidP="00183345">
      <w:pPr>
        <w:pStyle w:val="Heading3"/>
      </w:pPr>
      <w:bookmarkStart w:id="24" w:name="_Toc83115887"/>
      <w:r w:rsidRPr="00662892">
        <w:rPr>
          <w:rStyle w:val="normaltextrun"/>
        </w:rPr>
        <w:t>Unit 8:  Application of the DCIM</w:t>
      </w:r>
      <w:bookmarkEnd w:id="24"/>
      <w:r w:rsidRPr="00662892">
        <w:rPr>
          <w:rStyle w:val="eop"/>
        </w:rPr>
        <w:t> </w:t>
      </w:r>
    </w:p>
    <w:p w14:paraId="2525892D" w14:textId="0ACE5EAC" w:rsidR="00662892" w:rsidRDefault="00662892" w:rsidP="00662892">
      <w:pPr>
        <w:pStyle w:val="BodyText"/>
        <w:rPr>
          <w:rStyle w:val="normaltextrun"/>
          <w:b/>
          <w:bCs/>
        </w:rPr>
      </w:pPr>
      <w:r w:rsidRPr="00662892">
        <w:rPr>
          <w:rStyle w:val="normaltextrun"/>
          <w:b/>
          <w:bCs/>
        </w:rPr>
        <w:t>Unit 8 Discussion Topic #1</w:t>
      </w:r>
    </w:p>
    <w:p w14:paraId="2A12AF06" w14:textId="77777777" w:rsidR="001A43D3" w:rsidRPr="00662892" w:rsidRDefault="001A43D3" w:rsidP="00662892">
      <w:pPr>
        <w:pStyle w:val="BodyText"/>
        <w:rPr>
          <w:b/>
          <w:bCs/>
        </w:rPr>
      </w:pPr>
    </w:p>
    <w:p w14:paraId="2C0C5086" w14:textId="5A7A811F" w:rsidR="00662892" w:rsidRPr="000537C7" w:rsidRDefault="00662892" w:rsidP="00783541">
      <w:pPr>
        <w:pStyle w:val="BodyText"/>
        <w:rPr>
          <w:rStyle w:val="eop"/>
          <w:b/>
          <w:bCs/>
        </w:rPr>
      </w:pPr>
      <w:r w:rsidRPr="000537C7">
        <w:rPr>
          <w:rStyle w:val="normaltextrun"/>
          <w:b/>
          <w:bCs/>
        </w:rPr>
        <w:t>Within the DCIM, students demonstrate their learning through their Apply lessons, the portfolios, discussions, and teacher-assigned sample work. With colleagues who teach in the same grade band and subject, join a discussion prepared to highlight 1–3 of these learning opportunities found within the course or courses that you teach. Discuss your thoughts for how to best support these demonstrations of learning.</w:t>
      </w:r>
    </w:p>
    <w:p w14:paraId="28B8714F" w14:textId="77777777" w:rsidR="00662892" w:rsidRPr="00662892" w:rsidRDefault="00662892" w:rsidP="00662892">
      <w:pPr>
        <w:pStyle w:val="BodyText"/>
        <w:ind w:left="720"/>
      </w:pPr>
    </w:p>
    <w:p w14:paraId="0BD11E59" w14:textId="77777777" w:rsidR="00662892" w:rsidRDefault="00662892" w:rsidP="00662892">
      <w:pPr>
        <w:pStyle w:val="BodyText"/>
        <w:rPr>
          <w:rStyle w:val="normaltextrun"/>
        </w:rPr>
      </w:pPr>
      <w:r w:rsidRPr="00662892">
        <w:rPr>
          <w:rStyle w:val="normaltextrun"/>
        </w:rPr>
        <w:t>Encourage your colleagues to focus on an assignment or task that enables students to demonstrate knowledge of the learning objective. They should highlight something within the course that they like and explain why.</w:t>
      </w:r>
    </w:p>
    <w:p w14:paraId="6F7A01F6" w14:textId="46DF9E85" w:rsidR="00662892" w:rsidRPr="00662892" w:rsidRDefault="00662892" w:rsidP="00662892">
      <w:pPr>
        <w:pStyle w:val="BodyText"/>
      </w:pPr>
      <w:r w:rsidRPr="00662892">
        <w:rPr>
          <w:rStyle w:val="eop"/>
        </w:rPr>
        <w:t> </w:t>
      </w:r>
    </w:p>
    <w:p w14:paraId="5FF40B59" w14:textId="77777777" w:rsidR="00662892" w:rsidRDefault="00662892" w:rsidP="00662892">
      <w:pPr>
        <w:pStyle w:val="BodyText"/>
        <w:rPr>
          <w:rStyle w:val="normaltextrun"/>
        </w:rPr>
      </w:pPr>
      <w:r w:rsidRPr="00662892">
        <w:rPr>
          <w:rStyle w:val="normaltextrun"/>
        </w:rPr>
        <w:lastRenderedPageBreak/>
        <w:t>Approach the topic of Discussions. In this conversation, teachers should be talking about their role within the given discussion found in a course and how they have incorporated discussions during their synchronous learning time. Your colleagues may want to branch out beyond the use of synchronous time for discussion to a general conversation around use of synchronous learning. This is perfectly fine as a transition topic once the initial topic has been touched on.</w:t>
      </w:r>
    </w:p>
    <w:p w14:paraId="36AA400A" w14:textId="7086017D" w:rsidR="00662892" w:rsidRPr="00662892" w:rsidRDefault="00662892" w:rsidP="00662892">
      <w:pPr>
        <w:pStyle w:val="BodyText"/>
      </w:pPr>
      <w:r w:rsidRPr="00662892">
        <w:rPr>
          <w:rStyle w:val="normaltextrun"/>
        </w:rPr>
        <w:t> </w:t>
      </w:r>
      <w:r w:rsidRPr="00662892">
        <w:rPr>
          <w:rStyle w:val="eop"/>
        </w:rPr>
        <w:t> </w:t>
      </w:r>
    </w:p>
    <w:p w14:paraId="6247E793" w14:textId="1D99B966" w:rsidR="00A623EC" w:rsidRPr="00783541" w:rsidRDefault="00662892" w:rsidP="00662892">
      <w:pPr>
        <w:pStyle w:val="BodyText"/>
        <w:rPr>
          <w:rStyle w:val="normaltextrun"/>
        </w:rPr>
      </w:pPr>
      <w:r w:rsidRPr="00662892">
        <w:rPr>
          <w:rStyle w:val="normaltextrun"/>
        </w:rPr>
        <w:t>This unit in the Playbook mentions remediation. While adapting the curriculum is found in Unit 9, this is also a good place to start the conversation with a focus on non-special needs students.</w:t>
      </w:r>
    </w:p>
    <w:p w14:paraId="3ED664CC" w14:textId="77777777" w:rsidR="00A623EC" w:rsidRDefault="00A623EC" w:rsidP="00662892">
      <w:pPr>
        <w:pStyle w:val="BodyText"/>
        <w:rPr>
          <w:rStyle w:val="normaltextrun"/>
          <w:b/>
          <w:bCs/>
        </w:rPr>
      </w:pPr>
    </w:p>
    <w:p w14:paraId="6DBC8586" w14:textId="2549A73A" w:rsidR="00662892" w:rsidRDefault="00662892" w:rsidP="00662892">
      <w:pPr>
        <w:pStyle w:val="BodyText"/>
        <w:rPr>
          <w:rStyle w:val="normaltextrun"/>
        </w:rPr>
      </w:pPr>
      <w:r w:rsidRPr="00662892">
        <w:rPr>
          <w:rStyle w:val="normaltextrun"/>
          <w:b/>
          <w:bCs/>
        </w:rPr>
        <w:t>Unit 8 Discussion Topic #2</w:t>
      </w:r>
    </w:p>
    <w:p w14:paraId="15A130AB" w14:textId="77777777" w:rsidR="00A623EC" w:rsidRPr="00662892" w:rsidRDefault="00A623EC" w:rsidP="00662892">
      <w:pPr>
        <w:pStyle w:val="BodyText"/>
        <w:rPr>
          <w:rStyle w:val="normaltextrun"/>
        </w:rPr>
      </w:pPr>
    </w:p>
    <w:p w14:paraId="10619635" w14:textId="77777777" w:rsidR="00662892" w:rsidRPr="000537C7" w:rsidRDefault="00662892" w:rsidP="00783541">
      <w:pPr>
        <w:pStyle w:val="BodyText"/>
        <w:rPr>
          <w:rStyle w:val="normaltextrun"/>
          <w:b/>
          <w:bCs/>
        </w:rPr>
      </w:pPr>
      <w:r w:rsidRPr="000537C7">
        <w:rPr>
          <w:rStyle w:val="normaltextrun"/>
          <w:b/>
          <w:bCs/>
        </w:rPr>
        <w:t>Discuss the use of sample work. Be ready to provide an example, or to create an assignment with others that you would use in a unit as sample work. What criteria should there be related to the creation of meaningful sample work in your area?</w:t>
      </w:r>
    </w:p>
    <w:p w14:paraId="745B4F40" w14:textId="3BADAA0D" w:rsidR="00662892" w:rsidRPr="00662892" w:rsidRDefault="00662892" w:rsidP="00662892">
      <w:pPr>
        <w:pStyle w:val="BodyText"/>
        <w:ind w:left="720"/>
      </w:pPr>
      <w:r w:rsidRPr="00662892">
        <w:rPr>
          <w:rStyle w:val="eop"/>
        </w:rPr>
        <w:t> </w:t>
      </w:r>
    </w:p>
    <w:p w14:paraId="6DFC47E7" w14:textId="66FC8C45" w:rsidR="00662892" w:rsidRDefault="00662892" w:rsidP="00662892">
      <w:pPr>
        <w:pStyle w:val="BodyText"/>
        <w:rPr>
          <w:rStyle w:val="eop"/>
        </w:rPr>
      </w:pPr>
      <w:r w:rsidRPr="00662892">
        <w:rPr>
          <w:rStyle w:val="normaltextrun"/>
        </w:rPr>
        <w:t xml:space="preserve">This topic is </w:t>
      </w:r>
      <w:r w:rsidR="001E39C2">
        <w:rPr>
          <w:rStyle w:val="normaltextrun"/>
        </w:rPr>
        <w:t xml:space="preserve">a form of </w:t>
      </w:r>
      <w:r w:rsidR="00A623EC">
        <w:rPr>
          <w:rStyle w:val="normaltextrun"/>
        </w:rPr>
        <w:t>s</w:t>
      </w:r>
      <w:r w:rsidRPr="00662892">
        <w:rPr>
          <w:rStyle w:val="normaltextrun"/>
        </w:rPr>
        <w:t xml:space="preserve">how and </w:t>
      </w:r>
      <w:r w:rsidR="00A623EC">
        <w:rPr>
          <w:rStyle w:val="normaltextrun"/>
        </w:rPr>
        <w:t>t</w:t>
      </w:r>
      <w:r w:rsidRPr="00662892">
        <w:rPr>
          <w:rStyle w:val="normaltextrun"/>
        </w:rPr>
        <w:t>ell. You want your colleagues to come to the discussion able to demonstrate something they have created as sample work. Ask them to give their reasons for creating the assignment and any details they can about how they implemented it and supported students to successfully complete the assignment.</w:t>
      </w:r>
    </w:p>
    <w:p w14:paraId="576E7339" w14:textId="76E4C6FA" w:rsidR="003E211B" w:rsidRPr="0010520F" w:rsidRDefault="003E211B" w:rsidP="0010520F">
      <w:pPr>
        <w:pStyle w:val="Heading3"/>
        <w:rPr>
          <w:sz w:val="24"/>
        </w:rPr>
      </w:pPr>
      <w:bookmarkStart w:id="25" w:name="_Toc83115888"/>
      <w:r w:rsidRPr="003E211B">
        <w:rPr>
          <w:rStyle w:val="normaltextrun"/>
          <w:sz w:val="24"/>
        </w:rPr>
        <w:t>Unit 9:  DCIM courses Adapted to Specific Learning Needs</w:t>
      </w:r>
      <w:bookmarkEnd w:id="25"/>
    </w:p>
    <w:p w14:paraId="43474120" w14:textId="74EED5C3" w:rsidR="003E211B" w:rsidRDefault="003E211B" w:rsidP="003E211B">
      <w:pPr>
        <w:pStyle w:val="BodyText"/>
        <w:rPr>
          <w:rStyle w:val="eop"/>
          <w:b/>
          <w:bCs/>
        </w:rPr>
      </w:pPr>
      <w:r w:rsidRPr="003E211B">
        <w:rPr>
          <w:rStyle w:val="normaltextrun"/>
          <w:b/>
          <w:bCs/>
        </w:rPr>
        <w:t>Unit 9 Discussion Topic #1</w:t>
      </w:r>
    </w:p>
    <w:p w14:paraId="098B8C42" w14:textId="77777777" w:rsidR="0028340C" w:rsidRPr="003E211B" w:rsidRDefault="0028340C" w:rsidP="003E211B">
      <w:pPr>
        <w:pStyle w:val="BodyText"/>
        <w:rPr>
          <w:b/>
          <w:bCs/>
        </w:rPr>
      </w:pPr>
    </w:p>
    <w:p w14:paraId="1F9A464A" w14:textId="7C11BFA3" w:rsidR="003E211B" w:rsidRPr="000537C7" w:rsidRDefault="003E211B" w:rsidP="0010520F">
      <w:pPr>
        <w:pStyle w:val="BodyText"/>
        <w:rPr>
          <w:rStyle w:val="eop"/>
          <w:b/>
          <w:bCs/>
        </w:rPr>
      </w:pPr>
      <w:r w:rsidRPr="000537C7">
        <w:rPr>
          <w:rStyle w:val="normaltextrun"/>
          <w:b/>
          <w:bCs/>
        </w:rPr>
        <w:t>Select a portfolio that</w:t>
      </w:r>
      <w:r w:rsidR="0077681E" w:rsidRPr="000537C7">
        <w:rPr>
          <w:rStyle w:val="normaltextrun"/>
          <w:b/>
          <w:bCs/>
        </w:rPr>
        <w:t xml:space="preserve"> may be a struggle for some of your students</w:t>
      </w:r>
      <w:r w:rsidRPr="000537C7">
        <w:rPr>
          <w:rStyle w:val="normaltextrun"/>
          <w:b/>
          <w:bCs/>
        </w:rPr>
        <w:t xml:space="preserve">. Create a replacement or modified portfolio with a </w:t>
      </w:r>
      <w:r w:rsidR="0055471E" w:rsidRPr="000537C7">
        <w:rPr>
          <w:rStyle w:val="normaltextrun"/>
          <w:b/>
          <w:bCs/>
        </w:rPr>
        <w:t>particular student</w:t>
      </w:r>
      <w:r w:rsidR="0077681E" w:rsidRPr="000537C7">
        <w:rPr>
          <w:rStyle w:val="normaltextrun"/>
          <w:b/>
          <w:bCs/>
        </w:rPr>
        <w:t xml:space="preserve"> with special needs</w:t>
      </w:r>
      <w:r w:rsidRPr="000537C7">
        <w:rPr>
          <w:rStyle w:val="normaltextrun"/>
          <w:b/>
          <w:bCs/>
        </w:rPr>
        <w:t xml:space="preserve"> in mind. Come to the professional discussion prepared to share, receive feedback, and provide feedback to your colleagues on their presentations.</w:t>
      </w:r>
    </w:p>
    <w:p w14:paraId="5BA7381D" w14:textId="77777777" w:rsidR="003E211B" w:rsidRPr="003E211B" w:rsidRDefault="003E211B" w:rsidP="003E211B">
      <w:pPr>
        <w:pStyle w:val="BodyText"/>
        <w:ind w:left="720"/>
      </w:pPr>
    </w:p>
    <w:p w14:paraId="7C873A4E" w14:textId="680B16BE" w:rsidR="003E211B" w:rsidRDefault="003E211B" w:rsidP="003E211B">
      <w:pPr>
        <w:pStyle w:val="BodyText"/>
        <w:rPr>
          <w:rStyle w:val="eop"/>
        </w:rPr>
      </w:pPr>
      <w:r w:rsidRPr="003E211B">
        <w:rPr>
          <w:rStyle w:val="normaltextrun"/>
        </w:rPr>
        <w:t>Ask your colleagues to review their courses and</w:t>
      </w:r>
      <w:r w:rsidR="000F5569" w:rsidRPr="003E211B">
        <w:rPr>
          <w:rStyle w:val="normaltextrun"/>
        </w:rPr>
        <w:t xml:space="preserve"> become</w:t>
      </w:r>
      <w:r w:rsidRPr="003E211B">
        <w:rPr>
          <w:rStyle w:val="normaltextrun"/>
        </w:rPr>
        <w:t> very familiar with how the portfolios are used. Have each participant consider one portfolio that may be in need of modification to meet the needs of a student with learning challenges. Each colleague should create a modified version and bring to the discussion willing to share and participate in the feedback process.</w:t>
      </w:r>
    </w:p>
    <w:p w14:paraId="59BFA155" w14:textId="77777777" w:rsidR="003E211B" w:rsidRPr="003E211B" w:rsidRDefault="003E211B" w:rsidP="003E211B">
      <w:pPr>
        <w:pStyle w:val="BodyText"/>
      </w:pPr>
    </w:p>
    <w:p w14:paraId="6AD4AFBB" w14:textId="47C66280" w:rsidR="003E211B" w:rsidRDefault="003E211B" w:rsidP="003E211B">
      <w:pPr>
        <w:pStyle w:val="BodyText"/>
        <w:rPr>
          <w:rStyle w:val="eop"/>
          <w:b/>
          <w:bCs/>
        </w:rPr>
      </w:pPr>
      <w:r w:rsidRPr="003E211B">
        <w:rPr>
          <w:rStyle w:val="normaltextrun"/>
          <w:b/>
          <w:bCs/>
        </w:rPr>
        <w:t>Unit 9 Discussion Topic #2</w:t>
      </w:r>
    </w:p>
    <w:p w14:paraId="20BD9A66" w14:textId="77777777" w:rsidR="0028340C" w:rsidRPr="003E211B" w:rsidRDefault="0028340C" w:rsidP="003E211B">
      <w:pPr>
        <w:pStyle w:val="BodyText"/>
        <w:rPr>
          <w:b/>
          <w:bCs/>
        </w:rPr>
      </w:pPr>
    </w:p>
    <w:p w14:paraId="5D1D9B8C" w14:textId="77777777" w:rsidR="003E211B" w:rsidRPr="000537C7" w:rsidRDefault="003E211B" w:rsidP="0010520F">
      <w:pPr>
        <w:pStyle w:val="BodyText"/>
        <w:rPr>
          <w:rStyle w:val="normaltextrun"/>
          <w:b/>
          <w:bCs/>
        </w:rPr>
      </w:pPr>
      <w:r w:rsidRPr="000537C7">
        <w:rPr>
          <w:rStyle w:val="normaltextrun"/>
          <w:b/>
          <w:bCs/>
        </w:rPr>
        <w:t>How can teachers in your school collaborate and capture customization work?</w:t>
      </w:r>
    </w:p>
    <w:p w14:paraId="7C667A43" w14:textId="3C8BE003" w:rsidR="003E211B" w:rsidRPr="003E211B" w:rsidRDefault="003E211B" w:rsidP="003E211B">
      <w:pPr>
        <w:pStyle w:val="BodyText"/>
        <w:ind w:left="720"/>
      </w:pPr>
      <w:r w:rsidRPr="003E211B">
        <w:rPr>
          <w:rStyle w:val="eop"/>
        </w:rPr>
        <w:t> </w:t>
      </w:r>
    </w:p>
    <w:p w14:paraId="27B46402" w14:textId="77777777" w:rsidR="003E211B" w:rsidRDefault="003E211B" w:rsidP="003E211B">
      <w:pPr>
        <w:pStyle w:val="BodyText"/>
        <w:rPr>
          <w:rStyle w:val="normaltextrun"/>
        </w:rPr>
      </w:pPr>
      <w:r w:rsidRPr="003E211B">
        <w:rPr>
          <w:rStyle w:val="normaltextrun"/>
        </w:rPr>
        <w:t>As this is the last unit of the Discussion Series, use this time to discuss how teachers may collaborate in understanding particular aspects of courses or in creating support materials for students that may be needed. The idea is to avoid “reinventing the wheel.” Is there a system, or could there be a system, where teachers can easily upload and search for exemplars of teacher-created work?</w:t>
      </w:r>
    </w:p>
    <w:p w14:paraId="383F1559" w14:textId="2ACD7954" w:rsidR="003E211B" w:rsidRPr="00BA1974" w:rsidRDefault="003E211B" w:rsidP="00BA1974">
      <w:pPr>
        <w:pStyle w:val="Heading2"/>
        <w:rPr>
          <w:b/>
          <w:bCs w:val="0"/>
          <w:sz w:val="32"/>
          <w:szCs w:val="32"/>
        </w:rPr>
      </w:pPr>
      <w:bookmarkStart w:id="26" w:name="_Toc83115889"/>
      <w:r w:rsidRPr="00BA1974">
        <w:rPr>
          <w:rStyle w:val="normaltextrun"/>
          <w:b/>
          <w:bCs w:val="0"/>
          <w:sz w:val="32"/>
          <w:szCs w:val="32"/>
        </w:rPr>
        <w:lastRenderedPageBreak/>
        <w:t>Moving Forward</w:t>
      </w:r>
      <w:bookmarkEnd w:id="26"/>
      <w:r w:rsidRPr="00BA1974">
        <w:rPr>
          <w:rStyle w:val="eop"/>
          <w:b/>
          <w:bCs w:val="0"/>
          <w:sz w:val="32"/>
          <w:szCs w:val="32"/>
        </w:rPr>
        <w:t> </w:t>
      </w:r>
    </w:p>
    <w:p w14:paraId="6722C781" w14:textId="61C0CF1D" w:rsidR="003E211B" w:rsidRDefault="003E211B" w:rsidP="003E211B">
      <w:pPr>
        <w:pStyle w:val="BodyText"/>
        <w:rPr>
          <w:rStyle w:val="eop"/>
        </w:rPr>
      </w:pPr>
      <w:r w:rsidRPr="003E211B">
        <w:rPr>
          <w:rStyle w:val="normaltextrun"/>
        </w:rPr>
        <w:t>Review the notes you have from your times together and create a list of things that may require follow up with Pearson Curriculum. Share your findings with Merle Schwartz (</w:t>
      </w:r>
      <w:hyperlink r:id="rId19" w:history="1">
        <w:r w:rsidRPr="00092ECF">
          <w:rPr>
            <w:rStyle w:val="Hyperlink"/>
            <w:rFonts w:ascii="Open Sans Light" w:hAnsi="Open Sans Light"/>
          </w:rPr>
          <w:t>merle.schwartz@pearson.com</w:t>
        </w:r>
      </w:hyperlink>
      <w:r w:rsidRPr="003E211B">
        <w:rPr>
          <w:rStyle w:val="normaltextrun"/>
        </w:rPr>
        <w:t>), your Pearson Curriculum lead for this work. Additionally, email Merle with questions or requests for a drop-in session.</w:t>
      </w:r>
    </w:p>
    <w:p w14:paraId="7A7BEA33" w14:textId="77777777" w:rsidR="003E211B" w:rsidRPr="003E211B" w:rsidRDefault="003E211B" w:rsidP="003E211B">
      <w:pPr>
        <w:pStyle w:val="BodyText"/>
      </w:pPr>
    </w:p>
    <w:p w14:paraId="3C4C9E58" w14:textId="239C5B5B" w:rsidR="003E211B" w:rsidRDefault="003E211B" w:rsidP="003E211B">
      <w:pPr>
        <w:pStyle w:val="BodyText"/>
        <w:rPr>
          <w:rStyle w:val="eop"/>
        </w:rPr>
      </w:pPr>
      <w:r w:rsidRPr="003E211B">
        <w:rPr>
          <w:rStyle w:val="normaltextrun"/>
        </w:rPr>
        <w:t>Summarize the following:</w:t>
      </w:r>
    </w:p>
    <w:p w14:paraId="40696A42" w14:textId="77777777" w:rsidR="003E211B" w:rsidRPr="003E211B" w:rsidRDefault="003E211B" w:rsidP="003E211B">
      <w:pPr>
        <w:pStyle w:val="BodyText"/>
      </w:pPr>
    </w:p>
    <w:p w14:paraId="626360D2" w14:textId="1A475470" w:rsidR="003E211B" w:rsidRPr="003E211B" w:rsidRDefault="003E211B" w:rsidP="00912FB5">
      <w:pPr>
        <w:pStyle w:val="BodyText"/>
        <w:numPr>
          <w:ilvl w:val="0"/>
          <w:numId w:val="38"/>
        </w:numPr>
      </w:pPr>
      <w:r w:rsidRPr="003E211B">
        <w:rPr>
          <w:rStyle w:val="normaltextrun"/>
        </w:rPr>
        <w:t>What topics helped advance our professional practice?</w:t>
      </w:r>
    </w:p>
    <w:p w14:paraId="198643BD" w14:textId="03F2F255" w:rsidR="003E211B" w:rsidRPr="003E211B" w:rsidRDefault="003E211B" w:rsidP="00912FB5">
      <w:pPr>
        <w:pStyle w:val="BodyText"/>
        <w:numPr>
          <w:ilvl w:val="0"/>
          <w:numId w:val="38"/>
        </w:numPr>
      </w:pPr>
      <w:r w:rsidRPr="003E211B">
        <w:rPr>
          <w:rStyle w:val="normaltextrun"/>
        </w:rPr>
        <w:t>What remaining questions do we have?</w:t>
      </w:r>
    </w:p>
    <w:p w14:paraId="4EE16F45" w14:textId="77777777" w:rsidR="003E211B" w:rsidRPr="003E211B" w:rsidRDefault="003E211B" w:rsidP="00912FB5">
      <w:pPr>
        <w:pStyle w:val="BodyText"/>
        <w:numPr>
          <w:ilvl w:val="0"/>
          <w:numId w:val="38"/>
        </w:numPr>
      </w:pPr>
      <w:r w:rsidRPr="003E211B">
        <w:rPr>
          <w:rStyle w:val="normaltextrun"/>
        </w:rPr>
        <w:t>What would we like to see developed as part of the Pearson Curriculum offering?</w:t>
      </w:r>
      <w:r w:rsidRPr="003E211B">
        <w:rPr>
          <w:rStyle w:val="eop"/>
        </w:rPr>
        <w:t> </w:t>
      </w:r>
    </w:p>
    <w:p w14:paraId="39767A17" w14:textId="332094A3" w:rsidR="003E211B" w:rsidRPr="003E211B" w:rsidRDefault="003E211B" w:rsidP="00912FB5">
      <w:pPr>
        <w:pStyle w:val="BodyText"/>
        <w:numPr>
          <w:ilvl w:val="0"/>
          <w:numId w:val="38"/>
        </w:numPr>
      </w:pPr>
      <w:r w:rsidRPr="003E211B">
        <w:rPr>
          <w:rStyle w:val="normaltextrun"/>
        </w:rPr>
        <w:t>What do we think should be fixed?</w:t>
      </w:r>
    </w:p>
    <w:p w14:paraId="11369DE6" w14:textId="77777777" w:rsidR="003E211B" w:rsidRPr="003E211B" w:rsidRDefault="003E211B" w:rsidP="00912FB5">
      <w:pPr>
        <w:pStyle w:val="BodyText"/>
        <w:numPr>
          <w:ilvl w:val="0"/>
          <w:numId w:val="38"/>
        </w:numPr>
      </w:pPr>
      <w:r w:rsidRPr="003E211B">
        <w:rPr>
          <w:rStyle w:val="normaltextrun"/>
        </w:rPr>
        <w:t>What are our action steps to apply some of what we learned together?</w:t>
      </w:r>
      <w:r w:rsidRPr="003E211B">
        <w:rPr>
          <w:rStyle w:val="eop"/>
        </w:rPr>
        <w:t> </w:t>
      </w:r>
    </w:p>
    <w:p w14:paraId="7754365A" w14:textId="093AE2EF" w:rsidR="003E211B" w:rsidRPr="003E211B" w:rsidRDefault="003E211B" w:rsidP="00912FB5">
      <w:pPr>
        <w:pStyle w:val="BodyText"/>
        <w:numPr>
          <w:ilvl w:val="0"/>
          <w:numId w:val="38"/>
        </w:numPr>
      </w:pPr>
      <w:r w:rsidRPr="003E211B">
        <w:rPr>
          <w:rStyle w:val="normaltextrun"/>
        </w:rPr>
        <w:t>What future topics might we want to discuss?</w:t>
      </w:r>
    </w:p>
    <w:p w14:paraId="74B60491" w14:textId="77777777" w:rsidR="003E211B" w:rsidRDefault="003E211B" w:rsidP="003E211B">
      <w:pPr>
        <w:pStyle w:val="paragraph"/>
        <w:spacing w:before="0" w:beforeAutospacing="0" w:after="0" w:afterAutospacing="0"/>
        <w:textAlignment w:val="baseline"/>
        <w:rPr>
          <w:rFonts w:ascii="Segoe UI" w:hAnsi="Segoe UI" w:cs="Segoe UI"/>
          <w:sz w:val="18"/>
          <w:szCs w:val="18"/>
        </w:rPr>
      </w:pPr>
      <w:r>
        <w:rPr>
          <w:rStyle w:val="eop"/>
          <w:rFonts w:ascii="Calibri" w:eastAsia="MS PGothic" w:hAnsi="Calibri" w:cs="Calibri"/>
          <w:sz w:val="22"/>
          <w:szCs w:val="22"/>
        </w:rPr>
        <w:t> </w:t>
      </w:r>
    </w:p>
    <w:p w14:paraId="42010140" w14:textId="26BFCB2A" w:rsidR="00037899" w:rsidRPr="003C5B19" w:rsidRDefault="003E211B" w:rsidP="003C5B19">
      <w:pPr>
        <w:pStyle w:val="BodyText"/>
        <w:rPr>
          <w:b/>
          <w:bCs/>
        </w:rPr>
      </w:pPr>
      <w:r w:rsidRPr="003E211B">
        <w:rPr>
          <w:rStyle w:val="normaltextrun"/>
          <w:b/>
          <w:bCs/>
        </w:rPr>
        <w:t>Congratulations on facilitating important professional conversations about the Pearson Curriculum with the DCIM!</w:t>
      </w:r>
      <w:bookmarkEnd w:id="0"/>
      <w:bookmarkEnd w:id="1"/>
    </w:p>
    <w:sectPr w:rsidR="00037899" w:rsidRPr="003C5B19" w:rsidSect="00B00714">
      <w:footerReference w:type="even" r:id="rId20"/>
      <w:footerReference w:type="default" r:id="rId21"/>
      <w:headerReference w:type="first" r:id="rId22"/>
      <w:footerReference w:type="first" r:id="rId23"/>
      <w:pgSz w:w="11900" w:h="16820" w:code="9"/>
      <w:pgMar w:top="799" w:right="794" w:bottom="567" w:left="794" w:header="850"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3D83D" w14:textId="77777777" w:rsidR="008D2F0B" w:rsidRDefault="008D2F0B" w:rsidP="003F4BE3">
      <w:r>
        <w:separator/>
      </w:r>
    </w:p>
    <w:p w14:paraId="67CB496A" w14:textId="77777777" w:rsidR="008D2F0B" w:rsidRDefault="008D2F0B"/>
    <w:p w14:paraId="7CCC5C9E" w14:textId="77777777" w:rsidR="008D2F0B" w:rsidRDefault="008D2F0B"/>
  </w:endnote>
  <w:endnote w:type="continuationSeparator" w:id="0">
    <w:p w14:paraId="68F8211A" w14:textId="77777777" w:rsidR="008D2F0B" w:rsidRDefault="008D2F0B" w:rsidP="003F4BE3">
      <w:r>
        <w:continuationSeparator/>
      </w:r>
    </w:p>
    <w:p w14:paraId="121AD3E4" w14:textId="77777777" w:rsidR="008D2F0B" w:rsidRDefault="008D2F0B"/>
    <w:p w14:paraId="2A3F8575" w14:textId="77777777" w:rsidR="008D2F0B" w:rsidRDefault="008D2F0B"/>
  </w:endnote>
  <w:endnote w:type="continuationNotice" w:id="1">
    <w:p w14:paraId="3EDDA0E6" w14:textId="77777777" w:rsidR="008D2F0B" w:rsidRDefault="008D2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2A1EFF3A-7866-EC4A-BEEB-0C9546FFF9A5}"/>
  </w:font>
  <w:font w:name="Times New Roman">
    <w:panose1 w:val="02020603050405020304"/>
    <w:charset w:val="00"/>
    <w:family w:val="roman"/>
    <w:pitch w:val="variable"/>
    <w:sig w:usb0="E0002EFF" w:usb1="C000785B" w:usb2="00000009" w:usb3="00000000" w:csb0="000001FF" w:csb1="00000000"/>
    <w:embedRegular r:id="rId2" w:fontKey="{B27FB372-05AA-D748-A105-912E4A0606E0}"/>
    <w:embedBold r:id="rId3" w:fontKey="{C18EE226-4196-BB40-B360-0795D175CB6C}"/>
    <w:embedItalic r:id="rId4" w:fontKey="{8239E09E-F4D1-D349-9F39-510E2BAF65A7}"/>
    <w:embedBoldItalic r:id="rId5" w:fontKey="{CE5294D6-9F94-4A40-85A3-235B94356105}"/>
  </w:font>
  <w:font w:name="Courier New">
    <w:panose1 w:val="02070309020205020404"/>
    <w:charset w:val="00"/>
    <w:family w:val="modern"/>
    <w:pitch w:val="fixed"/>
    <w:sig w:usb0="E0002EFF" w:usb1="C0007843" w:usb2="00000009" w:usb3="00000000" w:csb0="000001FF" w:csb1="00000000"/>
    <w:embedRegular r:id="rId6" w:fontKey="{F059FA93-9F64-7548-9EF7-0E84193323A1}"/>
  </w:font>
  <w:font w:name="Wingdings">
    <w:panose1 w:val="05000000000000000000"/>
    <w:charset w:val="4D"/>
    <w:family w:val="decorative"/>
    <w:pitch w:val="variable"/>
    <w:sig w:usb0="00000003" w:usb1="00000000" w:usb2="00000000" w:usb3="00000000" w:csb0="80000001" w:csb1="00000000"/>
    <w:embedRegular r:id="rId7" w:fontKey="{E52F080D-3518-F244-9592-3B92F5CF8567}"/>
  </w:font>
  <w:font w:name="Arial">
    <w:panose1 w:val="020B0604020202020204"/>
    <w:charset w:val="00"/>
    <w:family w:val="swiss"/>
    <w:pitch w:val="variable"/>
    <w:sig w:usb0="E0002AFF" w:usb1="C0007843" w:usb2="00000009" w:usb3="00000000" w:csb0="000001FF" w:csb1="00000000"/>
    <w:embedRegular r:id="rId8" w:fontKey="{3BE868C8-75B0-3A45-BDAA-AE40BADD8E0F}"/>
  </w:font>
  <w:font w:name="Arial Rounded MT Bold">
    <w:panose1 w:val="020F0704030504030204"/>
    <w:charset w:val="4D"/>
    <w:family w:val="swiss"/>
    <w:pitch w:val="variable"/>
    <w:sig w:usb0="00000003" w:usb1="00000000" w:usb2="00000000" w:usb3="00000000" w:csb0="00000001" w:csb1="00000000"/>
    <w:embedRegular r:id="rId9" w:fontKey="{D608283B-684F-0144-8405-9FF463863566}"/>
    <w:embedBold r:id="rId10" w:fontKey="{68B24D61-6A5F-454B-B839-D1EDEA86001C}"/>
    <w:embedBoldItalic r:id="rId11" w:fontKey="{E4437F46-765B-8A4C-B16D-1AF7094B5AEE}"/>
  </w:font>
  <w:font w:name="MS PGothic">
    <w:panose1 w:val="020B0600070205080204"/>
    <w:charset w:val="80"/>
    <w:family w:val="swiss"/>
    <w:pitch w:val="variable"/>
    <w:sig w:usb0="E00002FF" w:usb1="6AC7FDFB" w:usb2="08000012" w:usb3="00000000" w:csb0="0002009F" w:csb1="00000000"/>
  </w:font>
  <w:font w:name="Open Sans Light">
    <w:altName w:val="﷽﷽﷽﷽﷽﷽﷽﷽s Light"/>
    <w:panose1 w:val="020B0306030504020204"/>
    <w:charset w:val="00"/>
    <w:family w:val="swiss"/>
    <w:pitch w:val="variable"/>
    <w:sig w:usb0="E00002EF" w:usb1="4000205B" w:usb2="00000028" w:usb3="00000000" w:csb0="0000019F" w:csb1="00000000"/>
    <w:embedRegular r:id="rId12" w:fontKey="{CA2A15EA-CB80-D843-8472-55FB02680EB1}"/>
    <w:embedBold r:id="rId13" w:fontKey="{19511635-12D6-C040-B46C-C70138F92CE9}"/>
    <w:embedItalic r:id="rId14" w:fontKey="{A794F86D-0B69-384E-8607-930E2DE69690}"/>
  </w:font>
  <w:font w:name="Open Sans Semibold">
    <w:altName w:val="﷽﷽﷽﷽﷽﷽﷽﷽s Semibold"/>
    <w:panose1 w:val="020B0706030804020204"/>
    <w:charset w:val="00"/>
    <w:family w:val="swiss"/>
    <w:pitch w:val="variable"/>
    <w:sig w:usb0="E00002EF" w:usb1="4000205B" w:usb2="00000028" w:usb3="00000000" w:csb0="0000019F" w:csb1="00000000"/>
    <w:embedBold r:id="rId15" w:fontKey="{ED7FFB03-BFAC-6840-90D3-D295E7376995}"/>
    <w:embedBoldItalic r:id="rId16" w:fontKey="{27C72B95-666D-0F42-9164-3BB0E2A5CC93}"/>
  </w:font>
  <w:font w:name="Open Sans">
    <w:altName w:val="﷽﷽﷽﷽﷽﷽﷽﷽s"/>
    <w:panose1 w:val="020B0606030504020204"/>
    <w:charset w:val="00"/>
    <w:family w:val="swiss"/>
    <w:pitch w:val="variable"/>
    <w:sig w:usb0="E00002EF" w:usb1="4000205B" w:usb2="00000028" w:usb3="00000000" w:csb0="0000019F" w:csb1="00000000"/>
    <w:embedRegular r:id="rId17" w:fontKey="{BFAAB3E3-4E5B-F946-9B7E-35A5075EC511}"/>
    <w:embedBold r:id="rId18" w:fontKey="{2752B1FB-BE66-B14F-9B67-12315E9578DE}"/>
    <w:embedItalic r:id="rId19" w:fontKey="{4AAA9DF4-8130-FB4A-8FB3-E624B66B9EE1}"/>
    <w:embedBoldItalic r:id="rId20" w:fontKey="{2BF9D94E-C585-0046-BA27-29373DF58128}"/>
  </w:font>
  <w:font w:name="Lucida Grande">
    <w:panose1 w:val="020B0600040502020204"/>
    <w:charset w:val="00"/>
    <w:family w:val="swiss"/>
    <w:pitch w:val="variable"/>
    <w:sig w:usb0="E1000AEF" w:usb1="5000A1FF" w:usb2="00000000" w:usb3="00000000" w:csb0="000001BF" w:csb1="00000000"/>
  </w:font>
  <w:font w:name="OpenSans-Light">
    <w:altName w:val="Open Sans Light"/>
    <w:panose1 w:val="020B0306030504020204"/>
    <w:charset w:val="00"/>
    <w:family w:val="swiss"/>
    <w:pitch w:val="variable"/>
    <w:sig w:usb0="E00002EF" w:usb1="4000205B" w:usb2="00000028" w:usb3="00000000" w:csb0="0000019F" w:csb1="00000000"/>
    <w:embedRegular r:id="rId22" w:fontKey="{BB09AE8B-BD41-EA4D-B9BE-E2CC5908158C}"/>
  </w:font>
  <w:font w:name="Segoe UI">
    <w:panose1 w:val="020B0604020202020204"/>
    <w:charset w:val="00"/>
    <w:family w:val="swiss"/>
    <w:pitch w:val="variable"/>
    <w:sig w:usb0="E4002EFF" w:usb1="C000E47F" w:usb2="00000009" w:usb3="00000000" w:csb0="000001FF" w:csb1="00000000"/>
    <w:embedRegular r:id="rId23" w:fontKey="{684EA1A8-9B6D-4C4D-B6E4-5A0957F0DAA8}"/>
    <w:embedBold r:id="rId24" w:fontKey="{9EF59F56-7E38-C54D-8AE4-BFF70FD009EE}"/>
  </w:font>
  <w:font w:name="Calibri">
    <w:panose1 w:val="020F0502020204030204"/>
    <w:charset w:val="00"/>
    <w:family w:val="swiss"/>
    <w:pitch w:val="variable"/>
    <w:sig w:usb0="E0002AFF" w:usb1="C000247B" w:usb2="00000009" w:usb3="00000000" w:csb0="000001FF" w:csb1="00000000"/>
    <w:embedRegular r:id="rId25" w:fontKey="{92522DBD-58CB-684B-A1EC-9186402BCAB6}"/>
    <w:embedBold r:id="rId26" w:fontKey="{6669B53C-42BB-AB4B-BB47-FB1D272A15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15E0" w14:textId="77777777" w:rsidR="00E9418F" w:rsidRDefault="00E9418F" w:rsidP="00B234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4432A42" w14:textId="77777777" w:rsidR="00E9418F" w:rsidRDefault="00E9418F" w:rsidP="00E941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9D36" w14:textId="77777777" w:rsidR="00E9418F" w:rsidRDefault="00E9418F" w:rsidP="00B234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CE611FC" w14:textId="37526B5B" w:rsidR="00DD171B" w:rsidRPr="0028340C" w:rsidRDefault="0028340C" w:rsidP="0028340C">
    <w:pPr>
      <w:rPr>
        <w:rFonts w:cs="Arial"/>
        <w:sz w:val="20"/>
        <w:szCs w:val="20"/>
      </w:rPr>
    </w:pPr>
    <w:r w:rsidRPr="0028340C">
      <w:rPr>
        <w:rFonts w:ascii="Open Sans" w:eastAsia="Times New Roman" w:hAnsi="Open Sans" w:cs="Open Sans"/>
        <w:color w:val="000000"/>
        <w:sz w:val="20"/>
        <w:szCs w:val="20"/>
        <w:shd w:val="clear" w:color="auto" w:fill="FFFFFF"/>
        <w:lang w:val="en-US" w:eastAsia="en-US"/>
      </w:rPr>
      <w:t>©2021 Pearson Education, Inc. All rights reserved.</w:t>
    </w:r>
    <w:r w:rsidR="00E9418F" w:rsidRPr="0028340C">
      <w:rPr>
        <w:rFonts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A751" w14:textId="77777777" w:rsidR="00E9418F" w:rsidRDefault="00E9418F" w:rsidP="00E941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6A8128" w14:textId="1DFD2ACA" w:rsidR="005F5F97" w:rsidRPr="0028340C" w:rsidRDefault="0028340C" w:rsidP="0028340C">
    <w:pPr>
      <w:rPr>
        <w:rFonts w:ascii="Times New Roman" w:eastAsia="Times New Roman" w:hAnsi="Times New Roman"/>
        <w:sz w:val="20"/>
        <w:szCs w:val="20"/>
        <w:lang w:val="en-US" w:eastAsia="en-US"/>
      </w:rPr>
    </w:pPr>
    <w:r w:rsidRPr="0028340C">
      <w:rPr>
        <w:rFonts w:ascii="Open Sans" w:eastAsia="Times New Roman" w:hAnsi="Open Sans" w:cs="Open Sans"/>
        <w:color w:val="000000"/>
        <w:sz w:val="20"/>
        <w:szCs w:val="20"/>
        <w:shd w:val="clear" w:color="auto" w:fill="FFFFFF"/>
        <w:lang w:val="en-US" w:eastAsia="en-US"/>
      </w:rPr>
      <w:t>©2021 Pearson Education,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118F1" w14:textId="77777777" w:rsidR="008D2F0B" w:rsidRDefault="008D2F0B" w:rsidP="003F4BE3">
      <w:r>
        <w:separator/>
      </w:r>
    </w:p>
    <w:p w14:paraId="7006C39E" w14:textId="77777777" w:rsidR="008D2F0B" w:rsidRDefault="008D2F0B"/>
    <w:p w14:paraId="4E8B7E15" w14:textId="77777777" w:rsidR="008D2F0B" w:rsidRDefault="008D2F0B"/>
  </w:footnote>
  <w:footnote w:type="continuationSeparator" w:id="0">
    <w:p w14:paraId="793D5F4C" w14:textId="77777777" w:rsidR="008D2F0B" w:rsidRDefault="008D2F0B" w:rsidP="003F4BE3">
      <w:r>
        <w:continuationSeparator/>
      </w:r>
    </w:p>
    <w:p w14:paraId="427DE0F8" w14:textId="77777777" w:rsidR="008D2F0B" w:rsidRDefault="008D2F0B"/>
    <w:p w14:paraId="722C5565" w14:textId="77777777" w:rsidR="008D2F0B" w:rsidRDefault="008D2F0B"/>
  </w:footnote>
  <w:footnote w:type="continuationNotice" w:id="1">
    <w:p w14:paraId="696B37BC" w14:textId="77777777" w:rsidR="008D2F0B" w:rsidRDefault="008D2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5547" w14:textId="77777777" w:rsidR="00037899" w:rsidRDefault="001A6551">
    <w:pPr>
      <w:pStyle w:val="Header"/>
    </w:pPr>
    <w:r>
      <w:rPr>
        <w:noProof/>
      </w:rPr>
      <w:drawing>
        <wp:inline distT="0" distB="0" distL="0" distR="0" wp14:anchorId="66281B15" wp14:editId="2BA3E399">
          <wp:extent cx="2279015" cy="1031875"/>
          <wp:effectExtent l="0" t="0" r="0" b="0"/>
          <wp:docPr id="1" name="Picture 10" descr="Pears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Pearson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015" cy="1031875"/>
                  </a:xfrm>
                  <a:prstGeom prst="rect">
                    <a:avLst/>
                  </a:prstGeom>
                  <a:noFill/>
                  <a:ln>
                    <a:noFill/>
                  </a:ln>
                </pic:spPr>
              </pic:pic>
            </a:graphicData>
          </a:graphic>
        </wp:inline>
      </w:drawing>
    </w:r>
  </w:p>
  <w:p w14:paraId="46A65172" w14:textId="77777777" w:rsidR="00B00714" w:rsidRDefault="00B00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7"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isLgl/>
      <w:lvlText w:val="%1.%2"/>
      <w:lvlJc w:val="left"/>
      <w:pPr>
        <w:ind w:left="926"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778" w:hanging="108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4270" w:hanging="1440"/>
      </w:pPr>
      <w:rPr>
        <w:rFonts w:hint="default"/>
      </w:rPr>
    </w:lvl>
    <w:lvl w:ilvl="6">
      <w:start w:val="1"/>
      <w:numFmt w:val="decimal"/>
      <w:isLgl/>
      <w:lvlText w:val="%1.%2.%3.%4.%5.%6.%7"/>
      <w:lvlJc w:val="left"/>
      <w:pPr>
        <w:ind w:left="4836" w:hanging="1440"/>
      </w:pPr>
      <w:rPr>
        <w:rFonts w:hint="default"/>
      </w:rPr>
    </w:lvl>
    <w:lvl w:ilvl="7">
      <w:start w:val="1"/>
      <w:numFmt w:val="decimal"/>
      <w:isLgl/>
      <w:lvlText w:val="%1.%2.%3.%4.%5.%6.%7.%8"/>
      <w:lvlJc w:val="left"/>
      <w:pPr>
        <w:ind w:left="5762" w:hanging="1800"/>
      </w:pPr>
      <w:rPr>
        <w:rFonts w:hint="default"/>
      </w:rPr>
    </w:lvl>
    <w:lvl w:ilvl="8">
      <w:start w:val="1"/>
      <w:numFmt w:val="decimal"/>
      <w:isLgl/>
      <w:lvlText w:val="%1.%2.%3.%4.%5.%6.%7.%8.%9"/>
      <w:lvlJc w:val="left"/>
      <w:pPr>
        <w:ind w:left="6328" w:hanging="1800"/>
      </w:pPr>
      <w:rPr>
        <w:rFonts w:hint="default"/>
      </w:rPr>
    </w:lvl>
  </w:abstractNum>
  <w:abstractNum w:abstractNumId="8" w15:restartNumberingAfterBreak="0">
    <w:nsid w:val="FFFFFF89"/>
    <w:multiLevelType w:val="singleLevel"/>
    <w:tmpl w:val="E41CC9E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21A2C"/>
    <w:multiLevelType w:val="hybridMultilevel"/>
    <w:tmpl w:val="868A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E03BF1"/>
    <w:multiLevelType w:val="hybridMultilevel"/>
    <w:tmpl w:val="A9F80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720F12"/>
    <w:multiLevelType w:val="hybridMultilevel"/>
    <w:tmpl w:val="9D8EC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BE2DCD"/>
    <w:multiLevelType w:val="hybridMultilevel"/>
    <w:tmpl w:val="BB089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F25AFA"/>
    <w:multiLevelType w:val="hybridMultilevel"/>
    <w:tmpl w:val="C1FC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512232"/>
    <w:multiLevelType w:val="hybridMultilevel"/>
    <w:tmpl w:val="24F05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7A43A5"/>
    <w:multiLevelType w:val="hybridMultilevel"/>
    <w:tmpl w:val="F66C1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EA51D6"/>
    <w:multiLevelType w:val="hybridMultilevel"/>
    <w:tmpl w:val="735E3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745818"/>
    <w:multiLevelType w:val="hybridMultilevel"/>
    <w:tmpl w:val="B8820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C93680"/>
    <w:multiLevelType w:val="hybridMultilevel"/>
    <w:tmpl w:val="95CAE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031B3E"/>
    <w:multiLevelType w:val="hybridMultilevel"/>
    <w:tmpl w:val="DACE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3650E4"/>
    <w:multiLevelType w:val="hybridMultilevel"/>
    <w:tmpl w:val="BAA8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B53CD8"/>
    <w:multiLevelType w:val="hybridMultilevel"/>
    <w:tmpl w:val="F910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47A4A"/>
    <w:multiLevelType w:val="hybridMultilevel"/>
    <w:tmpl w:val="91E46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2E714A"/>
    <w:multiLevelType w:val="hybridMultilevel"/>
    <w:tmpl w:val="E4F8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5638A"/>
    <w:multiLevelType w:val="hybridMultilevel"/>
    <w:tmpl w:val="FEB86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27"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isLgl/>
      <w:lvlText w:val="%1.%2."/>
      <w:lvlJc w:val="left"/>
      <w:pPr>
        <w:ind w:left="1358" w:hanging="432"/>
      </w:pPr>
      <w:rPr>
        <w:rFonts w:ascii="Arial" w:hAnsi="Arial" w:hint="default"/>
      </w:r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28" w15:restartNumberingAfterBreak="0">
    <w:nsid w:val="4E6C563D"/>
    <w:multiLevelType w:val="hybridMultilevel"/>
    <w:tmpl w:val="3D0A1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6724A"/>
    <w:multiLevelType w:val="hybridMultilevel"/>
    <w:tmpl w:val="700C1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B06DB"/>
    <w:multiLevelType w:val="hybridMultilevel"/>
    <w:tmpl w:val="6282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A2099"/>
    <w:multiLevelType w:val="hybridMultilevel"/>
    <w:tmpl w:val="8FC4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450442"/>
    <w:multiLevelType w:val="hybridMultilevel"/>
    <w:tmpl w:val="BBCC0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3405C2"/>
    <w:multiLevelType w:val="hybridMultilevel"/>
    <w:tmpl w:val="A44C6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F7183A"/>
    <w:multiLevelType w:val="hybridMultilevel"/>
    <w:tmpl w:val="7306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4E2721"/>
    <w:multiLevelType w:val="hybridMultilevel"/>
    <w:tmpl w:val="EB642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2B3DF3"/>
    <w:multiLevelType w:val="hybridMultilevel"/>
    <w:tmpl w:val="9236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3073D"/>
    <w:multiLevelType w:val="hybridMultilevel"/>
    <w:tmpl w:val="18A03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C93146"/>
    <w:multiLevelType w:val="hybridMultilevel"/>
    <w:tmpl w:val="6122E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33A87"/>
    <w:multiLevelType w:val="hybridMultilevel"/>
    <w:tmpl w:val="1CEE5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34FC7"/>
    <w:multiLevelType w:val="hybridMultilevel"/>
    <w:tmpl w:val="EA767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7"/>
  </w:num>
  <w:num w:numId="3">
    <w:abstractNumId w:val="7"/>
  </w:num>
  <w:num w:numId="4">
    <w:abstractNumId w:val="6"/>
  </w:num>
  <w:num w:numId="5">
    <w:abstractNumId w:val="21"/>
  </w:num>
  <w:num w:numId="6">
    <w:abstractNumId w:val="0"/>
  </w:num>
  <w:num w:numId="7">
    <w:abstractNumId w:val="1"/>
  </w:num>
  <w:num w:numId="8">
    <w:abstractNumId w:val="2"/>
  </w:num>
  <w:num w:numId="9">
    <w:abstractNumId w:val="3"/>
  </w:num>
  <w:num w:numId="10">
    <w:abstractNumId w:val="4"/>
  </w:num>
  <w:num w:numId="11">
    <w:abstractNumId w:val="5"/>
  </w:num>
  <w:num w:numId="12">
    <w:abstractNumId w:val="26"/>
  </w:num>
  <w:num w:numId="13">
    <w:abstractNumId w:val="39"/>
  </w:num>
  <w:num w:numId="14">
    <w:abstractNumId w:val="31"/>
  </w:num>
  <w:num w:numId="15">
    <w:abstractNumId w:val="9"/>
  </w:num>
  <w:num w:numId="16">
    <w:abstractNumId w:val="12"/>
  </w:num>
  <w:num w:numId="17">
    <w:abstractNumId w:val="38"/>
  </w:num>
  <w:num w:numId="18">
    <w:abstractNumId w:val="20"/>
  </w:num>
  <w:num w:numId="19">
    <w:abstractNumId w:val="22"/>
  </w:num>
  <w:num w:numId="20">
    <w:abstractNumId w:val="23"/>
  </w:num>
  <w:num w:numId="21">
    <w:abstractNumId w:val="14"/>
  </w:num>
  <w:num w:numId="22">
    <w:abstractNumId w:val="33"/>
  </w:num>
  <w:num w:numId="23">
    <w:abstractNumId w:val="24"/>
  </w:num>
  <w:num w:numId="24">
    <w:abstractNumId w:val="13"/>
  </w:num>
  <w:num w:numId="25">
    <w:abstractNumId w:val="17"/>
  </w:num>
  <w:num w:numId="26">
    <w:abstractNumId w:val="35"/>
  </w:num>
  <w:num w:numId="27">
    <w:abstractNumId w:val="36"/>
  </w:num>
  <w:num w:numId="28">
    <w:abstractNumId w:val="11"/>
  </w:num>
  <w:num w:numId="29">
    <w:abstractNumId w:val="37"/>
  </w:num>
  <w:num w:numId="30">
    <w:abstractNumId w:val="18"/>
  </w:num>
  <w:num w:numId="31">
    <w:abstractNumId w:val="15"/>
  </w:num>
  <w:num w:numId="32">
    <w:abstractNumId w:val="34"/>
  </w:num>
  <w:num w:numId="33">
    <w:abstractNumId w:val="40"/>
  </w:num>
  <w:num w:numId="34">
    <w:abstractNumId w:val="25"/>
  </w:num>
  <w:num w:numId="35">
    <w:abstractNumId w:val="29"/>
  </w:num>
  <w:num w:numId="36">
    <w:abstractNumId w:val="16"/>
  </w:num>
  <w:num w:numId="37">
    <w:abstractNumId w:val="32"/>
  </w:num>
  <w:num w:numId="38">
    <w:abstractNumId w:val="28"/>
  </w:num>
  <w:num w:numId="39">
    <w:abstractNumId w:val="30"/>
  </w:num>
  <w:num w:numId="40">
    <w:abstractNumId w:val="19"/>
  </w:num>
  <w:num w:numId="41">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179F2"/>
    <w:rsid w:val="00007CB7"/>
    <w:rsid w:val="000122CC"/>
    <w:rsid w:val="00016FD0"/>
    <w:rsid w:val="00017617"/>
    <w:rsid w:val="00031CF2"/>
    <w:rsid w:val="000327E2"/>
    <w:rsid w:val="000348F9"/>
    <w:rsid w:val="000351B0"/>
    <w:rsid w:val="00037899"/>
    <w:rsid w:val="000379A2"/>
    <w:rsid w:val="0004378E"/>
    <w:rsid w:val="00044129"/>
    <w:rsid w:val="000510A6"/>
    <w:rsid w:val="0005260D"/>
    <w:rsid w:val="00053208"/>
    <w:rsid w:val="000537C7"/>
    <w:rsid w:val="00053F84"/>
    <w:rsid w:val="00055D6E"/>
    <w:rsid w:val="00057C2F"/>
    <w:rsid w:val="00063FD7"/>
    <w:rsid w:val="00064CFA"/>
    <w:rsid w:val="000804CE"/>
    <w:rsid w:val="000902A4"/>
    <w:rsid w:val="00092ECF"/>
    <w:rsid w:val="000972D7"/>
    <w:rsid w:val="000A4A60"/>
    <w:rsid w:val="000B1751"/>
    <w:rsid w:val="000B523F"/>
    <w:rsid w:val="000B597C"/>
    <w:rsid w:val="000B6B19"/>
    <w:rsid w:val="000C5636"/>
    <w:rsid w:val="000D1660"/>
    <w:rsid w:val="000D22F0"/>
    <w:rsid w:val="000D38EE"/>
    <w:rsid w:val="000D51BA"/>
    <w:rsid w:val="000D704A"/>
    <w:rsid w:val="000E14A7"/>
    <w:rsid w:val="000E2B8C"/>
    <w:rsid w:val="000E45F5"/>
    <w:rsid w:val="000E6E86"/>
    <w:rsid w:val="000E79F8"/>
    <w:rsid w:val="000E7EC1"/>
    <w:rsid w:val="000F5569"/>
    <w:rsid w:val="00102BFA"/>
    <w:rsid w:val="0010520F"/>
    <w:rsid w:val="00105ADD"/>
    <w:rsid w:val="001127EE"/>
    <w:rsid w:val="00114CC4"/>
    <w:rsid w:val="00117068"/>
    <w:rsid w:val="00117F1F"/>
    <w:rsid w:val="001330BD"/>
    <w:rsid w:val="00150A01"/>
    <w:rsid w:val="00152D4D"/>
    <w:rsid w:val="00153A89"/>
    <w:rsid w:val="00155221"/>
    <w:rsid w:val="0015549D"/>
    <w:rsid w:val="001679F8"/>
    <w:rsid w:val="00171271"/>
    <w:rsid w:val="00177850"/>
    <w:rsid w:val="00181199"/>
    <w:rsid w:val="001819BF"/>
    <w:rsid w:val="00183345"/>
    <w:rsid w:val="00183B67"/>
    <w:rsid w:val="00184CAA"/>
    <w:rsid w:val="00184ED5"/>
    <w:rsid w:val="00193165"/>
    <w:rsid w:val="00193B73"/>
    <w:rsid w:val="001A43D3"/>
    <w:rsid w:val="001A55B0"/>
    <w:rsid w:val="001A6551"/>
    <w:rsid w:val="001A6A0C"/>
    <w:rsid w:val="001A6EC3"/>
    <w:rsid w:val="001B6036"/>
    <w:rsid w:val="001C35DB"/>
    <w:rsid w:val="001C374F"/>
    <w:rsid w:val="001C69A4"/>
    <w:rsid w:val="001D255B"/>
    <w:rsid w:val="001D54A2"/>
    <w:rsid w:val="001E0964"/>
    <w:rsid w:val="001E364E"/>
    <w:rsid w:val="001E39C2"/>
    <w:rsid w:val="001E57B1"/>
    <w:rsid w:val="001E5C50"/>
    <w:rsid w:val="001F7B64"/>
    <w:rsid w:val="002046E7"/>
    <w:rsid w:val="00207624"/>
    <w:rsid w:val="0021036A"/>
    <w:rsid w:val="00220662"/>
    <w:rsid w:val="002345CC"/>
    <w:rsid w:val="002351C4"/>
    <w:rsid w:val="002378DF"/>
    <w:rsid w:val="00241DA5"/>
    <w:rsid w:val="00241EDF"/>
    <w:rsid w:val="00241FB9"/>
    <w:rsid w:val="002420BF"/>
    <w:rsid w:val="00243EA3"/>
    <w:rsid w:val="00247EAA"/>
    <w:rsid w:val="002543AE"/>
    <w:rsid w:val="002613E0"/>
    <w:rsid w:val="002616D4"/>
    <w:rsid w:val="00264889"/>
    <w:rsid w:val="002653BB"/>
    <w:rsid w:val="0026673C"/>
    <w:rsid w:val="00273A62"/>
    <w:rsid w:val="0028340C"/>
    <w:rsid w:val="00286335"/>
    <w:rsid w:val="00286BF3"/>
    <w:rsid w:val="00293A47"/>
    <w:rsid w:val="002940AA"/>
    <w:rsid w:val="002B0B5C"/>
    <w:rsid w:val="002B3E8D"/>
    <w:rsid w:val="002C2C0D"/>
    <w:rsid w:val="002C6737"/>
    <w:rsid w:val="002D10D5"/>
    <w:rsid w:val="002D355A"/>
    <w:rsid w:val="002D3FB2"/>
    <w:rsid w:val="002D46A3"/>
    <w:rsid w:val="002E27EC"/>
    <w:rsid w:val="002F138F"/>
    <w:rsid w:val="002F5AB1"/>
    <w:rsid w:val="00314954"/>
    <w:rsid w:val="003210D1"/>
    <w:rsid w:val="0032518D"/>
    <w:rsid w:val="0032780E"/>
    <w:rsid w:val="00334437"/>
    <w:rsid w:val="00337869"/>
    <w:rsid w:val="0034112A"/>
    <w:rsid w:val="00346872"/>
    <w:rsid w:val="00350D6A"/>
    <w:rsid w:val="00354F66"/>
    <w:rsid w:val="00360AE2"/>
    <w:rsid w:val="00360FC0"/>
    <w:rsid w:val="00363302"/>
    <w:rsid w:val="00363496"/>
    <w:rsid w:val="00364054"/>
    <w:rsid w:val="003668B9"/>
    <w:rsid w:val="00370DFE"/>
    <w:rsid w:val="00371455"/>
    <w:rsid w:val="00372CAF"/>
    <w:rsid w:val="00372CD9"/>
    <w:rsid w:val="00374499"/>
    <w:rsid w:val="0037577F"/>
    <w:rsid w:val="0037680C"/>
    <w:rsid w:val="00376F27"/>
    <w:rsid w:val="00387095"/>
    <w:rsid w:val="00397C5B"/>
    <w:rsid w:val="003A0A13"/>
    <w:rsid w:val="003A2632"/>
    <w:rsid w:val="003A6485"/>
    <w:rsid w:val="003A7200"/>
    <w:rsid w:val="003B1960"/>
    <w:rsid w:val="003B1B13"/>
    <w:rsid w:val="003B3BB0"/>
    <w:rsid w:val="003B549F"/>
    <w:rsid w:val="003B5584"/>
    <w:rsid w:val="003B62D6"/>
    <w:rsid w:val="003B63AD"/>
    <w:rsid w:val="003C0DC0"/>
    <w:rsid w:val="003C3860"/>
    <w:rsid w:val="003C5B19"/>
    <w:rsid w:val="003C68D9"/>
    <w:rsid w:val="003C77AF"/>
    <w:rsid w:val="003D65BF"/>
    <w:rsid w:val="003E057F"/>
    <w:rsid w:val="003E211B"/>
    <w:rsid w:val="003E387B"/>
    <w:rsid w:val="003E5F3B"/>
    <w:rsid w:val="003E6918"/>
    <w:rsid w:val="003F4BE3"/>
    <w:rsid w:val="0040647C"/>
    <w:rsid w:val="00412EA3"/>
    <w:rsid w:val="00417E42"/>
    <w:rsid w:val="00422634"/>
    <w:rsid w:val="004305AE"/>
    <w:rsid w:val="00430851"/>
    <w:rsid w:val="00433824"/>
    <w:rsid w:val="00437A6B"/>
    <w:rsid w:val="004504F3"/>
    <w:rsid w:val="00451930"/>
    <w:rsid w:val="004620CE"/>
    <w:rsid w:val="004625BE"/>
    <w:rsid w:val="004656CF"/>
    <w:rsid w:val="00473EBF"/>
    <w:rsid w:val="004746E2"/>
    <w:rsid w:val="004748DA"/>
    <w:rsid w:val="00480B4C"/>
    <w:rsid w:val="00485A9C"/>
    <w:rsid w:val="004941AF"/>
    <w:rsid w:val="004A1FA7"/>
    <w:rsid w:val="004A47DB"/>
    <w:rsid w:val="004A5A7A"/>
    <w:rsid w:val="004B5905"/>
    <w:rsid w:val="004B63C9"/>
    <w:rsid w:val="004B7B72"/>
    <w:rsid w:val="004C0D20"/>
    <w:rsid w:val="004C1B87"/>
    <w:rsid w:val="004C46C8"/>
    <w:rsid w:val="004D0035"/>
    <w:rsid w:val="004D1A96"/>
    <w:rsid w:val="004D1EC2"/>
    <w:rsid w:val="004E1269"/>
    <w:rsid w:val="004F55DE"/>
    <w:rsid w:val="004F74A8"/>
    <w:rsid w:val="00502EF6"/>
    <w:rsid w:val="005038AC"/>
    <w:rsid w:val="00513913"/>
    <w:rsid w:val="00515335"/>
    <w:rsid w:val="0052032E"/>
    <w:rsid w:val="005272F5"/>
    <w:rsid w:val="00537713"/>
    <w:rsid w:val="0054162F"/>
    <w:rsid w:val="00544C21"/>
    <w:rsid w:val="00547F97"/>
    <w:rsid w:val="005529D3"/>
    <w:rsid w:val="00553B48"/>
    <w:rsid w:val="0055471E"/>
    <w:rsid w:val="00555747"/>
    <w:rsid w:val="005627CF"/>
    <w:rsid w:val="00563798"/>
    <w:rsid w:val="00564838"/>
    <w:rsid w:val="00564BCB"/>
    <w:rsid w:val="005767CD"/>
    <w:rsid w:val="005818A4"/>
    <w:rsid w:val="00582E75"/>
    <w:rsid w:val="00583F86"/>
    <w:rsid w:val="0059051C"/>
    <w:rsid w:val="005932C8"/>
    <w:rsid w:val="0059472F"/>
    <w:rsid w:val="00594BF6"/>
    <w:rsid w:val="005955EF"/>
    <w:rsid w:val="00596E98"/>
    <w:rsid w:val="00597D4B"/>
    <w:rsid w:val="005A3092"/>
    <w:rsid w:val="005A6B4B"/>
    <w:rsid w:val="005A7A48"/>
    <w:rsid w:val="005B3FE8"/>
    <w:rsid w:val="005B5FE4"/>
    <w:rsid w:val="005B7482"/>
    <w:rsid w:val="005C0D18"/>
    <w:rsid w:val="005C13F3"/>
    <w:rsid w:val="005C4AAB"/>
    <w:rsid w:val="005D30E4"/>
    <w:rsid w:val="005D3BCF"/>
    <w:rsid w:val="005D6EDF"/>
    <w:rsid w:val="005E4F6D"/>
    <w:rsid w:val="005F0D0E"/>
    <w:rsid w:val="005F36D6"/>
    <w:rsid w:val="005F3A2B"/>
    <w:rsid w:val="005F4297"/>
    <w:rsid w:val="005F5F97"/>
    <w:rsid w:val="006025B1"/>
    <w:rsid w:val="00607C7F"/>
    <w:rsid w:val="006110F0"/>
    <w:rsid w:val="0061555E"/>
    <w:rsid w:val="00617DDE"/>
    <w:rsid w:val="006205B7"/>
    <w:rsid w:val="00624B0F"/>
    <w:rsid w:val="00626EEF"/>
    <w:rsid w:val="00631134"/>
    <w:rsid w:val="00655148"/>
    <w:rsid w:val="00661ED5"/>
    <w:rsid w:val="00662892"/>
    <w:rsid w:val="00667558"/>
    <w:rsid w:val="00671496"/>
    <w:rsid w:val="00677381"/>
    <w:rsid w:val="00683A4E"/>
    <w:rsid w:val="0069702E"/>
    <w:rsid w:val="006A1483"/>
    <w:rsid w:val="006A30A5"/>
    <w:rsid w:val="006B48B2"/>
    <w:rsid w:val="006B72CE"/>
    <w:rsid w:val="006C1438"/>
    <w:rsid w:val="006D32B8"/>
    <w:rsid w:val="006D3CEC"/>
    <w:rsid w:val="006F37FE"/>
    <w:rsid w:val="006F489A"/>
    <w:rsid w:val="00701DE2"/>
    <w:rsid w:val="00702F1F"/>
    <w:rsid w:val="00704696"/>
    <w:rsid w:val="00715E19"/>
    <w:rsid w:val="00720D84"/>
    <w:rsid w:val="00721737"/>
    <w:rsid w:val="00723A57"/>
    <w:rsid w:val="007301AA"/>
    <w:rsid w:val="00732198"/>
    <w:rsid w:val="007333CE"/>
    <w:rsid w:val="00735C45"/>
    <w:rsid w:val="00737446"/>
    <w:rsid w:val="00747EAF"/>
    <w:rsid w:val="00766C1F"/>
    <w:rsid w:val="00767174"/>
    <w:rsid w:val="00770B47"/>
    <w:rsid w:val="00774BAF"/>
    <w:rsid w:val="0077630D"/>
    <w:rsid w:val="0077681E"/>
    <w:rsid w:val="00781A9C"/>
    <w:rsid w:val="00783541"/>
    <w:rsid w:val="00784993"/>
    <w:rsid w:val="00793052"/>
    <w:rsid w:val="0079779E"/>
    <w:rsid w:val="007A0C08"/>
    <w:rsid w:val="007A1880"/>
    <w:rsid w:val="007A4078"/>
    <w:rsid w:val="007A7F0B"/>
    <w:rsid w:val="007B2C4D"/>
    <w:rsid w:val="007C427E"/>
    <w:rsid w:val="007C49BE"/>
    <w:rsid w:val="007D718E"/>
    <w:rsid w:val="007E31BE"/>
    <w:rsid w:val="007E39AD"/>
    <w:rsid w:val="007E4AD7"/>
    <w:rsid w:val="007F00B4"/>
    <w:rsid w:val="007F0B65"/>
    <w:rsid w:val="007F1D07"/>
    <w:rsid w:val="007F3166"/>
    <w:rsid w:val="007F6339"/>
    <w:rsid w:val="007F6BD3"/>
    <w:rsid w:val="007F7C46"/>
    <w:rsid w:val="008051B3"/>
    <w:rsid w:val="0081366F"/>
    <w:rsid w:val="0081555C"/>
    <w:rsid w:val="00817AFE"/>
    <w:rsid w:val="00830A75"/>
    <w:rsid w:val="00834E8C"/>
    <w:rsid w:val="00835AB3"/>
    <w:rsid w:val="00835B6B"/>
    <w:rsid w:val="008448F6"/>
    <w:rsid w:val="00847041"/>
    <w:rsid w:val="0085561F"/>
    <w:rsid w:val="00861C41"/>
    <w:rsid w:val="00873B7D"/>
    <w:rsid w:val="00874025"/>
    <w:rsid w:val="00874088"/>
    <w:rsid w:val="00874831"/>
    <w:rsid w:val="008772BD"/>
    <w:rsid w:val="00880E15"/>
    <w:rsid w:val="0088266D"/>
    <w:rsid w:val="00883E6F"/>
    <w:rsid w:val="0088458B"/>
    <w:rsid w:val="00885022"/>
    <w:rsid w:val="00886509"/>
    <w:rsid w:val="0089094C"/>
    <w:rsid w:val="008923BF"/>
    <w:rsid w:val="0089495C"/>
    <w:rsid w:val="008A1977"/>
    <w:rsid w:val="008A1F1C"/>
    <w:rsid w:val="008A648E"/>
    <w:rsid w:val="008A704E"/>
    <w:rsid w:val="008A7212"/>
    <w:rsid w:val="008B07C2"/>
    <w:rsid w:val="008C2C40"/>
    <w:rsid w:val="008C3778"/>
    <w:rsid w:val="008C396E"/>
    <w:rsid w:val="008C4418"/>
    <w:rsid w:val="008C5373"/>
    <w:rsid w:val="008D08B4"/>
    <w:rsid w:val="008D280C"/>
    <w:rsid w:val="008D2F0B"/>
    <w:rsid w:val="008D7561"/>
    <w:rsid w:val="008E0F66"/>
    <w:rsid w:val="008E4762"/>
    <w:rsid w:val="008E48A1"/>
    <w:rsid w:val="008E6836"/>
    <w:rsid w:val="008F0CB8"/>
    <w:rsid w:val="008F369C"/>
    <w:rsid w:val="008F52C1"/>
    <w:rsid w:val="00900513"/>
    <w:rsid w:val="00912FB5"/>
    <w:rsid w:val="009135A1"/>
    <w:rsid w:val="00950750"/>
    <w:rsid w:val="0095150B"/>
    <w:rsid w:val="00952FB5"/>
    <w:rsid w:val="009543F9"/>
    <w:rsid w:val="00956BA7"/>
    <w:rsid w:val="00960891"/>
    <w:rsid w:val="00962DFD"/>
    <w:rsid w:val="00972F9A"/>
    <w:rsid w:val="00997565"/>
    <w:rsid w:val="009A4B8F"/>
    <w:rsid w:val="009B553F"/>
    <w:rsid w:val="009C3F2C"/>
    <w:rsid w:val="009C472E"/>
    <w:rsid w:val="009C6DA5"/>
    <w:rsid w:val="009D6273"/>
    <w:rsid w:val="009F523B"/>
    <w:rsid w:val="009F76E8"/>
    <w:rsid w:val="00A13C21"/>
    <w:rsid w:val="00A17EEE"/>
    <w:rsid w:val="00A32658"/>
    <w:rsid w:val="00A33826"/>
    <w:rsid w:val="00A42E78"/>
    <w:rsid w:val="00A43012"/>
    <w:rsid w:val="00A450AC"/>
    <w:rsid w:val="00A469D8"/>
    <w:rsid w:val="00A542C3"/>
    <w:rsid w:val="00A623EC"/>
    <w:rsid w:val="00A63E85"/>
    <w:rsid w:val="00A64830"/>
    <w:rsid w:val="00A656E8"/>
    <w:rsid w:val="00A70067"/>
    <w:rsid w:val="00A70EBA"/>
    <w:rsid w:val="00A76DED"/>
    <w:rsid w:val="00A776D1"/>
    <w:rsid w:val="00A80A7D"/>
    <w:rsid w:val="00A81F11"/>
    <w:rsid w:val="00A8559B"/>
    <w:rsid w:val="00A92CAD"/>
    <w:rsid w:val="00AA3419"/>
    <w:rsid w:val="00AB0192"/>
    <w:rsid w:val="00AB14EC"/>
    <w:rsid w:val="00AB36E3"/>
    <w:rsid w:val="00AB6286"/>
    <w:rsid w:val="00AC3C5C"/>
    <w:rsid w:val="00AC5736"/>
    <w:rsid w:val="00AC5778"/>
    <w:rsid w:val="00AD05BD"/>
    <w:rsid w:val="00AD081F"/>
    <w:rsid w:val="00AD5F45"/>
    <w:rsid w:val="00AD6AC0"/>
    <w:rsid w:val="00AD7D6D"/>
    <w:rsid w:val="00AE2D43"/>
    <w:rsid w:val="00AE7FBC"/>
    <w:rsid w:val="00AF02B1"/>
    <w:rsid w:val="00AF22FD"/>
    <w:rsid w:val="00B00714"/>
    <w:rsid w:val="00B0629E"/>
    <w:rsid w:val="00B20F77"/>
    <w:rsid w:val="00B21040"/>
    <w:rsid w:val="00B220D2"/>
    <w:rsid w:val="00B234A0"/>
    <w:rsid w:val="00B25A5F"/>
    <w:rsid w:val="00B26DD1"/>
    <w:rsid w:val="00B314E6"/>
    <w:rsid w:val="00B35BE1"/>
    <w:rsid w:val="00B40B44"/>
    <w:rsid w:val="00B415B7"/>
    <w:rsid w:val="00B438A0"/>
    <w:rsid w:val="00B44D2D"/>
    <w:rsid w:val="00B53DD4"/>
    <w:rsid w:val="00B56FE3"/>
    <w:rsid w:val="00B66801"/>
    <w:rsid w:val="00B709DD"/>
    <w:rsid w:val="00B84FFA"/>
    <w:rsid w:val="00B94384"/>
    <w:rsid w:val="00BA1974"/>
    <w:rsid w:val="00BA3166"/>
    <w:rsid w:val="00BB6C7A"/>
    <w:rsid w:val="00BB7098"/>
    <w:rsid w:val="00BC2C35"/>
    <w:rsid w:val="00BC6855"/>
    <w:rsid w:val="00BC7C26"/>
    <w:rsid w:val="00BD0793"/>
    <w:rsid w:val="00BD6036"/>
    <w:rsid w:val="00BE34ED"/>
    <w:rsid w:val="00C1774B"/>
    <w:rsid w:val="00C21870"/>
    <w:rsid w:val="00C32710"/>
    <w:rsid w:val="00C35904"/>
    <w:rsid w:val="00C42284"/>
    <w:rsid w:val="00C46C04"/>
    <w:rsid w:val="00C51B48"/>
    <w:rsid w:val="00C53885"/>
    <w:rsid w:val="00C55183"/>
    <w:rsid w:val="00C63244"/>
    <w:rsid w:val="00C64F8B"/>
    <w:rsid w:val="00C75B51"/>
    <w:rsid w:val="00C81C69"/>
    <w:rsid w:val="00C836A0"/>
    <w:rsid w:val="00C84A2A"/>
    <w:rsid w:val="00CA1239"/>
    <w:rsid w:val="00CA36D2"/>
    <w:rsid w:val="00CA7E52"/>
    <w:rsid w:val="00CB21AF"/>
    <w:rsid w:val="00CB2C7C"/>
    <w:rsid w:val="00CC0CD8"/>
    <w:rsid w:val="00CC5B82"/>
    <w:rsid w:val="00CD0ADE"/>
    <w:rsid w:val="00CD25B8"/>
    <w:rsid w:val="00CD2E4B"/>
    <w:rsid w:val="00CD4919"/>
    <w:rsid w:val="00CE50A0"/>
    <w:rsid w:val="00CE6503"/>
    <w:rsid w:val="00D01B12"/>
    <w:rsid w:val="00D1524F"/>
    <w:rsid w:val="00D166C4"/>
    <w:rsid w:val="00D168B1"/>
    <w:rsid w:val="00D24392"/>
    <w:rsid w:val="00D345B1"/>
    <w:rsid w:val="00D35508"/>
    <w:rsid w:val="00D424D4"/>
    <w:rsid w:val="00D663C5"/>
    <w:rsid w:val="00D82C37"/>
    <w:rsid w:val="00D8676C"/>
    <w:rsid w:val="00D943E0"/>
    <w:rsid w:val="00DA61F9"/>
    <w:rsid w:val="00DB0CC7"/>
    <w:rsid w:val="00DB186A"/>
    <w:rsid w:val="00DB624C"/>
    <w:rsid w:val="00DB6B1B"/>
    <w:rsid w:val="00DC1336"/>
    <w:rsid w:val="00DC59F7"/>
    <w:rsid w:val="00DD171B"/>
    <w:rsid w:val="00DD4DC8"/>
    <w:rsid w:val="00DE1B8F"/>
    <w:rsid w:val="00DE30D5"/>
    <w:rsid w:val="00DE5DF0"/>
    <w:rsid w:val="00DF2AD7"/>
    <w:rsid w:val="00DF3A0D"/>
    <w:rsid w:val="00DF7A14"/>
    <w:rsid w:val="00E00D17"/>
    <w:rsid w:val="00E054AC"/>
    <w:rsid w:val="00E10C5B"/>
    <w:rsid w:val="00E128DE"/>
    <w:rsid w:val="00E251D7"/>
    <w:rsid w:val="00E25A3C"/>
    <w:rsid w:val="00E3014D"/>
    <w:rsid w:val="00E318E6"/>
    <w:rsid w:val="00E337A2"/>
    <w:rsid w:val="00E41A40"/>
    <w:rsid w:val="00E448DD"/>
    <w:rsid w:val="00E44F77"/>
    <w:rsid w:val="00E5211A"/>
    <w:rsid w:val="00E535B6"/>
    <w:rsid w:val="00E5418C"/>
    <w:rsid w:val="00E640E6"/>
    <w:rsid w:val="00E6462E"/>
    <w:rsid w:val="00E64741"/>
    <w:rsid w:val="00E6642C"/>
    <w:rsid w:val="00E723C9"/>
    <w:rsid w:val="00E74F62"/>
    <w:rsid w:val="00E7776F"/>
    <w:rsid w:val="00E81C00"/>
    <w:rsid w:val="00E9353B"/>
    <w:rsid w:val="00E9418F"/>
    <w:rsid w:val="00E94E40"/>
    <w:rsid w:val="00EB08EA"/>
    <w:rsid w:val="00EB2930"/>
    <w:rsid w:val="00EB470B"/>
    <w:rsid w:val="00EC249D"/>
    <w:rsid w:val="00EC3FCF"/>
    <w:rsid w:val="00ED4028"/>
    <w:rsid w:val="00ED40D9"/>
    <w:rsid w:val="00ED4CF4"/>
    <w:rsid w:val="00EE0010"/>
    <w:rsid w:val="00EE1406"/>
    <w:rsid w:val="00EE1E65"/>
    <w:rsid w:val="00EE7341"/>
    <w:rsid w:val="00EF08D0"/>
    <w:rsid w:val="00EF67EC"/>
    <w:rsid w:val="00F01702"/>
    <w:rsid w:val="00F04C1F"/>
    <w:rsid w:val="00F06919"/>
    <w:rsid w:val="00F06D48"/>
    <w:rsid w:val="00F160D0"/>
    <w:rsid w:val="00F179F2"/>
    <w:rsid w:val="00F25557"/>
    <w:rsid w:val="00F31731"/>
    <w:rsid w:val="00F374D6"/>
    <w:rsid w:val="00F374FA"/>
    <w:rsid w:val="00F3760D"/>
    <w:rsid w:val="00F40A24"/>
    <w:rsid w:val="00F47CB3"/>
    <w:rsid w:val="00F5089D"/>
    <w:rsid w:val="00F52167"/>
    <w:rsid w:val="00F55610"/>
    <w:rsid w:val="00F60E39"/>
    <w:rsid w:val="00F63F85"/>
    <w:rsid w:val="00F65D76"/>
    <w:rsid w:val="00F705AB"/>
    <w:rsid w:val="00F72257"/>
    <w:rsid w:val="00F72CB3"/>
    <w:rsid w:val="00F74444"/>
    <w:rsid w:val="00F803F4"/>
    <w:rsid w:val="00F80B30"/>
    <w:rsid w:val="00F81070"/>
    <w:rsid w:val="00F871F4"/>
    <w:rsid w:val="00F87919"/>
    <w:rsid w:val="00F87F26"/>
    <w:rsid w:val="00F962C4"/>
    <w:rsid w:val="00F97499"/>
    <w:rsid w:val="00FB11BF"/>
    <w:rsid w:val="00FB2BDD"/>
    <w:rsid w:val="00FB3CB7"/>
    <w:rsid w:val="00FB74E5"/>
    <w:rsid w:val="00FC5048"/>
    <w:rsid w:val="00FC79C9"/>
    <w:rsid w:val="00FD3D77"/>
    <w:rsid w:val="00FE37D6"/>
    <w:rsid w:val="00FE59E6"/>
    <w:rsid w:val="00FF259E"/>
    <w:rsid w:val="024A5632"/>
    <w:rsid w:val="037BFF8A"/>
    <w:rsid w:val="05FDCA10"/>
    <w:rsid w:val="0A6CFCDD"/>
    <w:rsid w:val="0A7980FA"/>
    <w:rsid w:val="0C1D7D52"/>
    <w:rsid w:val="0D4282FB"/>
    <w:rsid w:val="0FFD9FBB"/>
    <w:rsid w:val="15B6585F"/>
    <w:rsid w:val="15D9FA5C"/>
    <w:rsid w:val="16CD0931"/>
    <w:rsid w:val="173E1195"/>
    <w:rsid w:val="176A0517"/>
    <w:rsid w:val="180508AD"/>
    <w:rsid w:val="18508FA8"/>
    <w:rsid w:val="190515F7"/>
    <w:rsid w:val="1A35A6A4"/>
    <w:rsid w:val="1AC4BFC8"/>
    <w:rsid w:val="1AD81C82"/>
    <w:rsid w:val="1B7DA553"/>
    <w:rsid w:val="1CE99F32"/>
    <w:rsid w:val="1E32528E"/>
    <w:rsid w:val="2186E939"/>
    <w:rsid w:val="22288B5C"/>
    <w:rsid w:val="2256B7CE"/>
    <w:rsid w:val="2377FAFB"/>
    <w:rsid w:val="23C5BD7E"/>
    <w:rsid w:val="243D736B"/>
    <w:rsid w:val="2558A0EB"/>
    <w:rsid w:val="25E954F8"/>
    <w:rsid w:val="280766D9"/>
    <w:rsid w:val="309CC6E0"/>
    <w:rsid w:val="32D64C06"/>
    <w:rsid w:val="378AD350"/>
    <w:rsid w:val="380B9026"/>
    <w:rsid w:val="385687D3"/>
    <w:rsid w:val="386FD11E"/>
    <w:rsid w:val="3948A099"/>
    <w:rsid w:val="3A498F35"/>
    <w:rsid w:val="3F3BA2A0"/>
    <w:rsid w:val="40A961B6"/>
    <w:rsid w:val="43D0BD59"/>
    <w:rsid w:val="4607EABC"/>
    <w:rsid w:val="4A3ED532"/>
    <w:rsid w:val="4A68D56F"/>
    <w:rsid w:val="4AA75419"/>
    <w:rsid w:val="4DC6453B"/>
    <w:rsid w:val="4DE9872D"/>
    <w:rsid w:val="4F6341B0"/>
    <w:rsid w:val="5079774B"/>
    <w:rsid w:val="507D9448"/>
    <w:rsid w:val="51E6D756"/>
    <w:rsid w:val="52D9D222"/>
    <w:rsid w:val="53819F95"/>
    <w:rsid w:val="56040390"/>
    <w:rsid w:val="5648A284"/>
    <w:rsid w:val="578897DB"/>
    <w:rsid w:val="57E155DF"/>
    <w:rsid w:val="5986156E"/>
    <w:rsid w:val="5BC1AD28"/>
    <w:rsid w:val="62472E21"/>
    <w:rsid w:val="66086CDA"/>
    <w:rsid w:val="66A251C3"/>
    <w:rsid w:val="688707D3"/>
    <w:rsid w:val="68EB0F10"/>
    <w:rsid w:val="69EF32E5"/>
    <w:rsid w:val="6AA0760C"/>
    <w:rsid w:val="74F9D6B5"/>
    <w:rsid w:val="751F1769"/>
    <w:rsid w:val="75AC378C"/>
    <w:rsid w:val="7C04ADD4"/>
    <w:rsid w:val="7F44A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8E642"/>
  <w14:defaultImageDpi w14:val="300"/>
  <w15:docId w15:val="{3393F60D-08E1-BA45-AD8C-8FD17A59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Rounded MT Bold" w:eastAsia="MS PGothic" w:hAnsi="Arial Rounded MT Bold" w:cs="Times New Roman"/>
        <w:lang w:val="en-GB"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02F1F"/>
    <w:rPr>
      <w:rFonts w:ascii="Open Sans Light" w:hAnsi="Open Sans Light"/>
      <w:sz w:val="24"/>
      <w:szCs w:val="24"/>
      <w:lang w:eastAsia="en-GB"/>
    </w:rPr>
  </w:style>
  <w:style w:type="paragraph" w:styleId="Heading1">
    <w:name w:val="heading 1"/>
    <w:basedOn w:val="Normal"/>
    <w:next w:val="Normal"/>
    <w:link w:val="Heading1Char"/>
    <w:uiPriority w:val="9"/>
    <w:qFormat/>
    <w:rsid w:val="00702F1F"/>
    <w:pPr>
      <w:keepNext/>
      <w:keepLines/>
      <w:spacing w:after="600"/>
      <w:outlineLvl w:val="0"/>
    </w:pPr>
    <w:rPr>
      <w:bCs/>
      <w:color w:val="000000"/>
      <w:sz w:val="52"/>
      <w:szCs w:val="32"/>
      <w:lang w:val="en-US" w:eastAsia="en-US"/>
    </w:rPr>
  </w:style>
  <w:style w:type="paragraph" w:styleId="Heading2">
    <w:name w:val="heading 2"/>
    <w:basedOn w:val="Normal"/>
    <w:next w:val="Normal"/>
    <w:link w:val="Heading2Char"/>
    <w:uiPriority w:val="9"/>
    <w:unhideWhenUsed/>
    <w:qFormat/>
    <w:rsid w:val="006025B1"/>
    <w:pPr>
      <w:keepNext/>
      <w:keepLines/>
      <w:spacing w:before="600"/>
      <w:outlineLvl w:val="1"/>
    </w:pPr>
    <w:rPr>
      <w:bCs/>
      <w:color w:val="000000"/>
      <w:sz w:val="36"/>
      <w:szCs w:val="26"/>
      <w:lang w:val="en-US" w:eastAsia="en-US"/>
    </w:rPr>
  </w:style>
  <w:style w:type="paragraph" w:styleId="Heading3">
    <w:name w:val="heading 3"/>
    <w:basedOn w:val="Normal"/>
    <w:next w:val="Normal"/>
    <w:link w:val="Heading3Char"/>
    <w:uiPriority w:val="9"/>
    <w:unhideWhenUsed/>
    <w:qFormat/>
    <w:rsid w:val="006025B1"/>
    <w:pPr>
      <w:keepNext/>
      <w:keepLines/>
      <w:spacing w:before="600" w:after="240" w:line="360" w:lineRule="atLeast"/>
      <w:outlineLvl w:val="2"/>
    </w:pPr>
    <w:rPr>
      <w:rFonts w:ascii="Open Sans Semibold" w:hAnsi="Open Sans Semibold"/>
      <w:b/>
      <w:bCs/>
      <w:color w:val="000000"/>
      <w:sz w:val="28"/>
      <w:lang w:val="en-US" w:eastAsia="en-US"/>
    </w:rPr>
  </w:style>
  <w:style w:type="paragraph" w:styleId="Heading4">
    <w:name w:val="heading 4"/>
    <w:basedOn w:val="Normal"/>
    <w:next w:val="Normal"/>
    <w:link w:val="Heading4Char"/>
    <w:uiPriority w:val="9"/>
    <w:unhideWhenUsed/>
    <w:rsid w:val="00702F1F"/>
    <w:pPr>
      <w:keepNext/>
      <w:keepLines/>
      <w:spacing w:before="120" w:after="360"/>
      <w:outlineLvl w:val="3"/>
    </w:pPr>
    <w:rPr>
      <w:rFonts w:ascii="Open Sans" w:hAnsi="Open Sans"/>
      <w:b/>
      <w:bCs/>
      <w:i/>
      <w:iCs/>
      <w:color w:val="000000"/>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hAnsi="Open Sans"/>
      <w:b/>
      <w:color w:val="000000"/>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hAnsi="Open Sans"/>
      <w:iCs/>
      <w:color w:val="000000"/>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hAnsi="Open Sans"/>
      <w:b/>
      <w:caps/>
      <w:color w:val="404040"/>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hAnsi="Open Sans"/>
      <w:caps/>
      <w:color w:val="404040"/>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hAnsi="Open Sans"/>
      <w:caps/>
      <w:color w:val="40404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02F1F"/>
    <w:rPr>
      <w:rFonts w:ascii="Open Sans Light" w:eastAsia="MS PGothic" w:hAnsi="Open Sans Light" w:cs="Times New Roman"/>
      <w:bCs/>
      <w:color w:val="000000"/>
      <w:sz w:val="52"/>
      <w:szCs w:val="32"/>
    </w:rPr>
  </w:style>
  <w:style w:type="character" w:customStyle="1" w:styleId="Heading2Char">
    <w:name w:val="Heading 2 Char"/>
    <w:link w:val="Heading2"/>
    <w:uiPriority w:val="9"/>
    <w:rsid w:val="006025B1"/>
    <w:rPr>
      <w:rFonts w:ascii="Open Sans Light" w:eastAsia="MS PGothic" w:hAnsi="Open Sans Light" w:cs="Times New Roman"/>
      <w:bCs/>
      <w:color w:val="000000"/>
      <w:sz w:val="36"/>
      <w:szCs w:val="26"/>
    </w:rPr>
  </w:style>
  <w:style w:type="character" w:customStyle="1" w:styleId="Heading3Char">
    <w:name w:val="Heading 3 Char"/>
    <w:link w:val="Heading3"/>
    <w:uiPriority w:val="9"/>
    <w:rsid w:val="006025B1"/>
    <w:rPr>
      <w:rFonts w:ascii="Open Sans Semibold" w:eastAsia="MS PGothic" w:hAnsi="Open Sans Semibold" w:cs="Times New Roman"/>
      <w:b/>
      <w:bCs/>
      <w:color w:val="000000"/>
      <w:sz w:val="28"/>
    </w:rPr>
  </w:style>
  <w:style w:type="character" w:customStyle="1" w:styleId="Heading4Char">
    <w:name w:val="Heading 4 Char"/>
    <w:link w:val="Heading4"/>
    <w:uiPriority w:val="9"/>
    <w:rsid w:val="00702F1F"/>
    <w:rPr>
      <w:rFonts w:ascii="Open Sans" w:eastAsia="MS PGothic" w:hAnsi="Open Sans" w:cs="Times New Roman"/>
      <w:b/>
      <w:bCs/>
      <w:i/>
      <w:iCs/>
      <w:color w:val="000000"/>
      <w:sz w:val="28"/>
    </w:rPr>
  </w:style>
  <w:style w:type="character" w:customStyle="1" w:styleId="Heading5Char">
    <w:name w:val="Heading 5 Char"/>
    <w:link w:val="Heading5"/>
    <w:uiPriority w:val="9"/>
    <w:rsid w:val="001D54A2"/>
    <w:rPr>
      <w:rFonts w:ascii="Open Sans" w:eastAsia="MS PGothic" w:hAnsi="Open Sans" w:cs="Times New Roman"/>
      <w:b/>
      <w:color w:val="000000"/>
      <w:sz w:val="28"/>
    </w:rPr>
  </w:style>
  <w:style w:type="character" w:customStyle="1" w:styleId="Heading6Char">
    <w:name w:val="Heading 6 Char"/>
    <w:link w:val="Heading6"/>
    <w:uiPriority w:val="9"/>
    <w:rsid w:val="001D54A2"/>
    <w:rPr>
      <w:rFonts w:ascii="Open Sans" w:eastAsia="MS PGothic" w:hAnsi="Open Sans" w:cs="Times New Roman"/>
      <w:iCs/>
      <w:color w:val="000000"/>
      <w:sz w:val="28"/>
    </w:rPr>
  </w:style>
  <w:style w:type="character" w:customStyle="1" w:styleId="Heading7Char">
    <w:name w:val="Heading 7 Char"/>
    <w:link w:val="Heading7"/>
    <w:uiPriority w:val="9"/>
    <w:rsid w:val="001D54A2"/>
    <w:rPr>
      <w:rFonts w:ascii="Open Sans" w:eastAsia="MS PGothic" w:hAnsi="Open Sans" w:cs="Times New Roman"/>
      <w:b/>
      <w:caps/>
      <w:color w:val="404040"/>
    </w:rPr>
  </w:style>
  <w:style w:type="character" w:customStyle="1" w:styleId="Heading8Char">
    <w:name w:val="Heading 8 Char"/>
    <w:link w:val="Heading8"/>
    <w:uiPriority w:val="9"/>
    <w:rsid w:val="001D54A2"/>
    <w:rPr>
      <w:rFonts w:ascii="Open Sans" w:eastAsia="MS PGothic" w:hAnsi="Open Sans" w:cs="Times New Roman"/>
      <w:caps/>
      <w:color w:val="404040"/>
    </w:rPr>
  </w:style>
  <w:style w:type="character" w:customStyle="1" w:styleId="Heading9Char">
    <w:name w:val="Heading 9 Char"/>
    <w:link w:val="Heading9"/>
    <w:uiPriority w:val="9"/>
    <w:rsid w:val="001D54A2"/>
    <w:rPr>
      <w:rFonts w:ascii="Open Sans" w:eastAsia="MS PGothic" w:hAnsi="Open Sans" w:cs="Times New Roman"/>
      <w:caps/>
      <w:color w:val="404040"/>
      <w:sz w:val="20"/>
      <w:szCs w:val="20"/>
    </w:rPr>
  </w:style>
  <w:style w:type="paragraph" w:styleId="BodyText">
    <w:name w:val="Body Text"/>
    <w:basedOn w:val="NoSpacing"/>
    <w:link w:val="BodyTextChar"/>
    <w:uiPriority w:val="99"/>
    <w:unhideWhenUsed/>
    <w:qFormat/>
    <w:rsid w:val="00CE6503"/>
    <w:rPr>
      <w:rFonts w:cs="Open Sans Light"/>
    </w:rPr>
  </w:style>
  <w:style w:type="character" w:customStyle="1" w:styleId="BodyTextChar">
    <w:name w:val="Body Text Char"/>
    <w:link w:val="BodyText"/>
    <w:uiPriority w:val="99"/>
    <w:rsid w:val="00CE6503"/>
    <w:rPr>
      <w:rFonts w:ascii="Open Sans Light" w:hAnsi="Open Sans Light" w:cs="Open Sans Light"/>
      <w:lang w:val="en-GB" w:eastAsia="en-GB"/>
    </w:rPr>
  </w:style>
  <w:style w:type="paragraph" w:styleId="ListBullet">
    <w:name w:val="List Bullet"/>
    <w:basedOn w:val="Normal"/>
    <w:uiPriority w:val="99"/>
    <w:unhideWhenUsed/>
    <w:qFormat/>
    <w:rsid w:val="008772BD"/>
    <w:pPr>
      <w:numPr>
        <w:numId w:val="1"/>
      </w:numPr>
      <w:spacing w:before="120" w:after="120" w:line="360" w:lineRule="atLeast"/>
      <w:contextualSpacing/>
    </w:pPr>
    <w:rPr>
      <w:lang w:val="en-US" w:eastAsia="en-US"/>
    </w:rPr>
  </w:style>
  <w:style w:type="character" w:styleId="Hyperlink">
    <w:name w:val="Hyperlink"/>
    <w:uiPriority w:val="99"/>
    <w:unhideWhenUsed/>
    <w:rsid w:val="006025B1"/>
    <w:rPr>
      <w:rFonts w:ascii="Open Sans" w:hAnsi="Open Sans"/>
      <w:b w:val="0"/>
      <w:i w:val="0"/>
      <w:color w:val="007EA2"/>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olor w:val="000000"/>
      <w:kern w:val="24"/>
      <w:lang w:val="en-US" w:eastAsia="en-US"/>
    </w:rPr>
  </w:style>
  <w:style w:type="paragraph" w:styleId="TOC3">
    <w:name w:val="toc 3"/>
    <w:basedOn w:val="Normal"/>
    <w:next w:val="Normal"/>
    <w:autoRedefine/>
    <w:uiPriority w:val="39"/>
    <w:unhideWhenUsed/>
    <w:rsid w:val="0037680C"/>
    <w:pPr>
      <w:ind w:left="480"/>
    </w:pPr>
    <w:rPr>
      <w:rFonts w:asciiTheme="minorHAnsi" w:hAnsiTheme="minorHAnsi"/>
      <w:sz w:val="20"/>
      <w:szCs w:val="20"/>
    </w:rPr>
  </w:style>
  <w:style w:type="character" w:styleId="SubtleEmphasis">
    <w:name w:val="Subtle Emphasis"/>
    <w:uiPriority w:val="19"/>
    <w:rsid w:val="001D54A2"/>
    <w:rPr>
      <w:rFonts w:ascii="Open Sans" w:hAnsi="Open Sans"/>
      <w:i/>
      <w:iCs/>
      <w:color w:val="000000"/>
      <w:sz w:val="24"/>
    </w:rPr>
  </w:style>
  <w:style w:type="character" w:styleId="Emphasis">
    <w:name w:val="Emphasis"/>
    <w:uiPriority w:val="20"/>
    <w:rsid w:val="006025B1"/>
    <w:rPr>
      <w:rFonts w:ascii="Open Sans" w:hAnsi="Open Sans"/>
      <w:b w:val="0"/>
      <w:i/>
      <w:iCs/>
      <w:sz w:val="24"/>
      <w:u w:val="single"/>
    </w:rPr>
  </w:style>
  <w:style w:type="paragraph" w:styleId="TOC4">
    <w:name w:val="toc 4"/>
    <w:basedOn w:val="Normal"/>
    <w:next w:val="Normal"/>
    <w:autoRedefine/>
    <w:uiPriority w:val="39"/>
    <w:unhideWhenUsed/>
    <w:rsid w:val="0037680C"/>
    <w:pPr>
      <w:ind w:left="720"/>
    </w:pPr>
    <w:rPr>
      <w:rFonts w:asciiTheme="minorHAnsi" w:hAnsiTheme="minorHAnsi"/>
      <w:sz w:val="20"/>
      <w:szCs w:val="20"/>
    </w:rPr>
  </w:style>
  <w:style w:type="paragraph" w:styleId="TOC5">
    <w:name w:val="toc 5"/>
    <w:basedOn w:val="Normal"/>
    <w:next w:val="Normal"/>
    <w:autoRedefine/>
    <w:uiPriority w:val="39"/>
    <w:unhideWhenUsed/>
    <w:rsid w:val="0037680C"/>
    <w:pPr>
      <w:ind w:left="960"/>
    </w:pPr>
    <w:rPr>
      <w:rFonts w:asciiTheme="minorHAnsi" w:hAnsiTheme="minorHAnsi"/>
      <w:sz w:val="20"/>
      <w:szCs w:val="20"/>
    </w:rPr>
  </w:style>
  <w:style w:type="paragraph" w:styleId="TOC6">
    <w:name w:val="toc 6"/>
    <w:basedOn w:val="Normal"/>
    <w:next w:val="Normal"/>
    <w:autoRedefine/>
    <w:uiPriority w:val="39"/>
    <w:unhideWhenUsed/>
    <w:rsid w:val="0037680C"/>
    <w:pPr>
      <w:ind w:left="1200"/>
    </w:pPr>
    <w:rPr>
      <w:rFonts w:asciiTheme="minorHAnsi" w:hAnsiTheme="minorHAnsi"/>
      <w:sz w:val="20"/>
      <w:szCs w:val="20"/>
    </w:rPr>
  </w:style>
  <w:style w:type="paragraph" w:styleId="TOC7">
    <w:name w:val="toc 7"/>
    <w:basedOn w:val="Normal"/>
    <w:next w:val="Normal"/>
    <w:autoRedefine/>
    <w:uiPriority w:val="39"/>
    <w:unhideWhenUsed/>
    <w:rsid w:val="0037680C"/>
    <w:pPr>
      <w:ind w:left="1440"/>
    </w:pPr>
    <w:rPr>
      <w:rFonts w:asciiTheme="minorHAnsi" w:hAnsiTheme="minorHAnsi"/>
      <w:sz w:val="20"/>
      <w:szCs w:val="20"/>
    </w:rPr>
  </w:style>
  <w:style w:type="paragraph" w:styleId="TOC8">
    <w:name w:val="toc 8"/>
    <w:basedOn w:val="Normal"/>
    <w:next w:val="Normal"/>
    <w:autoRedefine/>
    <w:uiPriority w:val="39"/>
    <w:unhideWhenUsed/>
    <w:rsid w:val="0037680C"/>
    <w:pPr>
      <w:ind w:left="1680"/>
    </w:pPr>
    <w:rPr>
      <w:rFonts w:asciiTheme="minorHAnsi" w:hAnsiTheme="minorHAnsi"/>
      <w:sz w:val="20"/>
      <w:szCs w:val="20"/>
    </w:rPr>
  </w:style>
  <w:style w:type="paragraph" w:styleId="TOC9">
    <w:name w:val="toc 9"/>
    <w:basedOn w:val="Normal"/>
    <w:next w:val="Normal"/>
    <w:autoRedefine/>
    <w:uiPriority w:val="39"/>
    <w:unhideWhenUsed/>
    <w:rsid w:val="0037680C"/>
    <w:pPr>
      <w:ind w:left="1920"/>
    </w:pPr>
    <w:rPr>
      <w:rFonts w:asciiTheme="minorHAnsi" w:hAnsiTheme="minorHAnsi"/>
      <w:sz w:val="20"/>
      <w:szCs w:val="20"/>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olor w:val="505759"/>
      <w:sz w:val="20"/>
      <w:lang w:val="en-US" w:eastAsia="en-US"/>
    </w:rPr>
  </w:style>
  <w:style w:type="character" w:customStyle="1" w:styleId="HeaderChar">
    <w:name w:val="Header Char"/>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olor w:val="505759"/>
      <w:sz w:val="20"/>
      <w:lang w:val="en-US" w:eastAsia="en-US"/>
    </w:rPr>
  </w:style>
  <w:style w:type="character" w:customStyle="1" w:styleId="FooterChar">
    <w:name w:val="Footer Char"/>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sz w:val="18"/>
      <w:szCs w:val="18"/>
      <w:lang w:val="en-US" w:eastAsia="en-US"/>
    </w:rPr>
  </w:style>
  <w:style w:type="character" w:customStyle="1" w:styleId="BalloonTextChar">
    <w:name w:val="Balloon Text Char"/>
    <w:link w:val="BalloonText"/>
    <w:uiPriority w:val="99"/>
    <w:semiHidden/>
    <w:rsid w:val="0037680C"/>
    <w:rPr>
      <w:rFonts w:ascii="Open Sans" w:hAnsi="Open Sans" w:cs="Lucida Grande"/>
      <w:color w:val="000000"/>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7680C"/>
    <w:pPr>
      <w:spacing w:before="240" w:after="480"/>
      <w:outlineLvl w:val="9"/>
    </w:pPr>
    <w:rPr>
      <w:bCs w:val="0"/>
    </w:rPr>
  </w:style>
  <w:style w:type="paragraph" w:styleId="TOC1">
    <w:name w:val="toc 1"/>
    <w:basedOn w:val="Normal"/>
    <w:next w:val="Normal"/>
    <w:autoRedefine/>
    <w:uiPriority w:val="39"/>
    <w:unhideWhenUsed/>
    <w:rsid w:val="00702F1F"/>
    <w:pPr>
      <w:spacing w:before="120"/>
    </w:pPr>
    <w:rPr>
      <w:rFonts w:asciiTheme="minorHAnsi" w:hAnsiTheme="minorHAnsi"/>
      <w:b/>
      <w:bCs/>
      <w:i/>
      <w:iCs/>
    </w:rPr>
  </w:style>
  <w:style w:type="paragraph" w:styleId="TOC2">
    <w:name w:val="toc 2"/>
    <w:basedOn w:val="Normal"/>
    <w:next w:val="Normal"/>
    <w:autoRedefine/>
    <w:uiPriority w:val="39"/>
    <w:unhideWhenUsed/>
    <w:rsid w:val="0037680C"/>
    <w:pPr>
      <w:spacing w:before="120"/>
      <w:ind w:left="240"/>
    </w:pPr>
    <w:rPr>
      <w:rFonts w:asciiTheme="minorHAnsi" w:hAnsiTheme="minorHAnsi"/>
      <w:b/>
      <w:bCs/>
      <w:sz w:val="22"/>
      <w:szCs w:val="22"/>
    </w:rPr>
  </w:style>
  <w:style w:type="paragraph" w:styleId="NormalWeb">
    <w:name w:val="Normal (Web)"/>
    <w:basedOn w:val="Normal"/>
    <w:uiPriority w:val="99"/>
    <w:semiHidden/>
    <w:rsid w:val="006025B1"/>
    <w:pPr>
      <w:spacing w:before="100" w:beforeAutospacing="1" w:after="100" w:afterAutospacing="1"/>
    </w:pPr>
    <w:rPr>
      <w:rFonts w:eastAsia="Times New Roman"/>
    </w:rPr>
  </w:style>
  <w:style w:type="character" w:styleId="CommentReference">
    <w:name w:val="annotation reference"/>
    <w:uiPriority w:val="99"/>
    <w:semiHidden/>
    <w:unhideWhenUsed/>
    <w:rsid w:val="0037680C"/>
    <w:rPr>
      <w:rFonts w:ascii="Open Sans" w:hAnsi="Open Sans"/>
      <w:color w:val="000000"/>
      <w:sz w:val="16"/>
      <w:szCs w:val="16"/>
    </w:rPr>
  </w:style>
  <w:style w:type="paragraph" w:styleId="CommentText">
    <w:name w:val="annotation text"/>
    <w:basedOn w:val="Normal"/>
    <w:link w:val="CommentTextChar"/>
    <w:uiPriority w:val="99"/>
    <w:semiHidden/>
    <w:unhideWhenUsed/>
    <w:rsid w:val="0037680C"/>
    <w:rPr>
      <w:rFonts w:ascii="Open Sans" w:hAnsi="Open Sans"/>
      <w:color w:val="000000"/>
      <w:sz w:val="20"/>
      <w:szCs w:val="20"/>
      <w:lang w:val="en-US" w:eastAsia="en-US"/>
    </w:rPr>
  </w:style>
  <w:style w:type="character" w:customStyle="1" w:styleId="CommentTextChar">
    <w:name w:val="Comment Text Char"/>
    <w:link w:val="CommentText"/>
    <w:uiPriority w:val="99"/>
    <w:semiHidden/>
    <w:rsid w:val="0037680C"/>
    <w:rPr>
      <w:rFonts w:ascii="Open Sans" w:hAnsi="Open Sans"/>
      <w:color w:val="000000"/>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link w:val="CommentSubject"/>
    <w:uiPriority w:val="99"/>
    <w:semiHidden/>
    <w:rsid w:val="0037680C"/>
    <w:rPr>
      <w:rFonts w:ascii="Open Sans" w:hAnsi="Open Sans"/>
      <w:b/>
      <w:bCs/>
      <w:color w:val="000000"/>
      <w:sz w:val="20"/>
      <w:szCs w:val="20"/>
    </w:rPr>
  </w:style>
  <w:style w:type="character" w:customStyle="1" w:styleId="SubtitleChar">
    <w:name w:val="Subtitle Char"/>
    <w:link w:val="Subtitle"/>
    <w:uiPriority w:val="11"/>
    <w:rsid w:val="001D54A2"/>
    <w:rPr>
      <w:rFonts w:ascii="Open Sans" w:hAnsi="Open Sans"/>
      <w:color w:val="000000"/>
      <w:kern w:val="24"/>
    </w:rPr>
  </w:style>
  <w:style w:type="paragraph" w:styleId="ListBullet2">
    <w:name w:val="List Bullet 2"/>
    <w:basedOn w:val="Normal"/>
    <w:uiPriority w:val="99"/>
    <w:unhideWhenUsed/>
    <w:rsid w:val="008772BD"/>
    <w:pPr>
      <w:numPr>
        <w:numId w:val="4"/>
      </w:numPr>
      <w:spacing w:after="240" w:line="360" w:lineRule="atLeast"/>
      <w:ind w:left="924" w:hanging="357"/>
      <w:contextualSpacing/>
    </w:pPr>
    <w:rPr>
      <w:lang w:val="en-US" w:eastAsia="en-US"/>
    </w:rPr>
  </w:style>
  <w:style w:type="paragraph" w:styleId="ListNumber">
    <w:name w:val="List Number"/>
    <w:basedOn w:val="Normal"/>
    <w:uiPriority w:val="99"/>
    <w:unhideWhenUsed/>
    <w:rsid w:val="00CE6503"/>
    <w:pPr>
      <w:numPr>
        <w:numId w:val="3"/>
      </w:numPr>
      <w:spacing w:after="240"/>
      <w:ind w:left="357" w:hanging="357"/>
      <w:contextualSpacing/>
    </w:pPr>
    <w:rPr>
      <w:lang w:val="en-US" w:eastAsia="en-US"/>
    </w:rPr>
  </w:style>
  <w:style w:type="paragraph" w:styleId="ListNumber2">
    <w:name w:val="List Number 2"/>
    <w:basedOn w:val="Normal"/>
    <w:uiPriority w:val="99"/>
    <w:unhideWhenUsed/>
    <w:rsid w:val="00CE6503"/>
    <w:pPr>
      <w:numPr>
        <w:numId w:val="12"/>
      </w:numPr>
      <w:spacing w:after="120"/>
      <w:contextualSpacing/>
    </w:pPr>
    <w:rPr>
      <w:lang w:val="en-US" w:eastAsia="en-US"/>
    </w:rPr>
  </w:style>
  <w:style w:type="paragraph" w:styleId="ListNumber3">
    <w:name w:val="List Number 3"/>
    <w:basedOn w:val="Normal"/>
    <w:uiPriority w:val="99"/>
    <w:unhideWhenUsed/>
    <w:rsid w:val="00CE6503"/>
    <w:pPr>
      <w:numPr>
        <w:numId w:val="2"/>
      </w:numPr>
      <w:contextualSpacing/>
    </w:pPr>
    <w:rPr>
      <w:lang w:val="en-US" w:eastAsia="en-US"/>
    </w:rPr>
  </w:style>
  <w:style w:type="numbering" w:styleId="111111">
    <w:name w:val="Outline List 2"/>
    <w:basedOn w:val="NoList"/>
    <w:uiPriority w:val="99"/>
    <w:semiHidden/>
    <w:unhideWhenUsed/>
    <w:rsid w:val="0088458B"/>
    <w:pPr>
      <w:numPr>
        <w:numId w:val="5"/>
      </w:numPr>
    </w:pPr>
  </w:style>
  <w:style w:type="character" w:styleId="FollowedHyperlink">
    <w:name w:val="FollowedHyperlink"/>
    <w:uiPriority w:val="99"/>
    <w:unhideWhenUsed/>
    <w:rsid w:val="0037680C"/>
    <w:rPr>
      <w:rFonts w:ascii="Open Sans" w:hAnsi="Open Sans"/>
      <w:color w:val="9E007E"/>
      <w:sz w:val="24"/>
      <w:u w:val="single"/>
    </w:rPr>
  </w:style>
  <w:style w:type="character" w:styleId="Strong">
    <w:name w:val="Strong"/>
    <w:uiPriority w:val="22"/>
    <w:rsid w:val="001D54A2"/>
    <w:rPr>
      <w:rFonts w:ascii="Open Sans" w:hAnsi="Open Sans"/>
      <w:b/>
      <w:bCs/>
      <w:sz w:val="24"/>
    </w:rPr>
  </w:style>
  <w:style w:type="paragraph" w:styleId="Title">
    <w:name w:val="Title"/>
    <w:basedOn w:val="Normal"/>
    <w:next w:val="Normal"/>
    <w:link w:val="TitleChar"/>
    <w:uiPriority w:val="10"/>
    <w:qFormat/>
    <w:rsid w:val="00286BF3"/>
    <w:pPr>
      <w:spacing w:before="360"/>
      <w:contextualSpacing/>
    </w:pPr>
    <w:rPr>
      <w:color w:val="000000"/>
      <w:spacing w:val="-10"/>
      <w:kern w:val="28"/>
      <w:sz w:val="72"/>
      <w:szCs w:val="56"/>
      <w:lang w:val="en-US" w:eastAsia="en-US"/>
    </w:rPr>
  </w:style>
  <w:style w:type="character" w:customStyle="1" w:styleId="TitleChar">
    <w:name w:val="Title Char"/>
    <w:link w:val="Title"/>
    <w:uiPriority w:val="10"/>
    <w:rsid w:val="00286BF3"/>
    <w:rPr>
      <w:rFonts w:ascii="Open Sans Light" w:eastAsia="MS PGothic" w:hAnsi="Open Sans Light" w:cs="Times New Roman"/>
      <w:color w:val="000000"/>
      <w:spacing w:val="-10"/>
      <w:kern w:val="28"/>
      <w:sz w:val="72"/>
      <w:szCs w:val="56"/>
    </w:rPr>
  </w:style>
  <w:style w:type="character" w:styleId="IntenseEmphasis">
    <w:name w:val="Intense Emphasis"/>
    <w:uiPriority w:val="21"/>
    <w:rsid w:val="001D54A2"/>
    <w:rPr>
      <w:rFonts w:ascii="Open Sans" w:hAnsi="Open Sans"/>
      <w:b/>
      <w:i/>
      <w:iCs/>
      <w:color w:val="000000"/>
      <w:sz w:val="24"/>
      <w:u w:val="single"/>
    </w:rPr>
  </w:style>
  <w:style w:type="paragraph" w:styleId="Quote">
    <w:name w:val="Quote"/>
    <w:basedOn w:val="Normal"/>
    <w:next w:val="Normal"/>
    <w:link w:val="QuoteChar"/>
    <w:uiPriority w:val="29"/>
    <w:rsid w:val="00702F1F"/>
    <w:pPr>
      <w:pBdr>
        <w:left w:val="single" w:sz="4" w:space="4" w:color="000000"/>
      </w:pBdr>
      <w:spacing w:before="240" w:after="240"/>
      <w:ind w:left="862" w:right="862"/>
      <w:contextualSpacing/>
    </w:pPr>
    <w:rPr>
      <w:i/>
      <w:iCs/>
      <w:color w:val="000000"/>
      <w:lang w:val="en-US" w:eastAsia="en-US"/>
    </w:rPr>
  </w:style>
  <w:style w:type="character" w:customStyle="1" w:styleId="QuoteChar">
    <w:name w:val="Quote Char"/>
    <w:link w:val="Quote"/>
    <w:uiPriority w:val="29"/>
    <w:rsid w:val="00702F1F"/>
    <w:rPr>
      <w:rFonts w:ascii="Open Sans Light" w:hAnsi="Open Sans Light"/>
      <w:i/>
      <w:iCs/>
      <w:color w:val="000000"/>
    </w:rPr>
  </w:style>
  <w:style w:type="paragraph" w:styleId="IntenseQuote">
    <w:name w:val="Intense Quote"/>
    <w:basedOn w:val="Normal"/>
    <w:next w:val="Normal"/>
    <w:link w:val="IntenseQuoteChar"/>
    <w:uiPriority w:val="30"/>
    <w:rsid w:val="00702F1F"/>
    <w:pPr>
      <w:pBdr>
        <w:left w:val="single" w:sz="4" w:space="4" w:color="007FA3"/>
      </w:pBdr>
      <w:spacing w:before="360" w:after="360"/>
      <w:ind w:left="862" w:right="862"/>
    </w:pPr>
    <w:rPr>
      <w:i/>
      <w:iCs/>
      <w:color w:val="000000"/>
      <w:sz w:val="32"/>
      <w:lang w:val="en-US" w:eastAsia="en-US"/>
    </w:rPr>
  </w:style>
  <w:style w:type="character" w:customStyle="1" w:styleId="IntenseQuoteChar">
    <w:name w:val="Intense Quote Char"/>
    <w:link w:val="IntenseQuote"/>
    <w:uiPriority w:val="30"/>
    <w:rsid w:val="00702F1F"/>
    <w:rPr>
      <w:rFonts w:ascii="Open Sans Light" w:hAnsi="Open Sans Light"/>
      <w:i/>
      <w:iCs/>
      <w:color w:val="000000"/>
      <w:sz w:val="32"/>
    </w:rPr>
  </w:style>
  <w:style w:type="character" w:styleId="SubtleReference">
    <w:name w:val="Subtle Reference"/>
    <w:uiPriority w:val="31"/>
    <w:rsid w:val="001D54A2"/>
    <w:rPr>
      <w:rFonts w:ascii="Open Sans" w:hAnsi="Open Sans"/>
      <w:smallCaps/>
      <w:color w:val="000000"/>
      <w:sz w:val="20"/>
    </w:rPr>
  </w:style>
  <w:style w:type="character" w:styleId="IntenseReference">
    <w:name w:val="Intense Reference"/>
    <w:uiPriority w:val="32"/>
    <w:rsid w:val="001D54A2"/>
    <w:rPr>
      <w:rFonts w:ascii="Open Sans" w:hAnsi="Open Sans"/>
      <w:b/>
      <w:bCs/>
      <w:smallCaps/>
      <w:color w:val="000000"/>
      <w:spacing w:val="5"/>
      <w:sz w:val="24"/>
    </w:rPr>
  </w:style>
  <w:style w:type="character" w:styleId="BookTitle">
    <w:name w:val="Book Title"/>
    <w:uiPriority w:val="33"/>
    <w:rsid w:val="008E0F66"/>
    <w:rPr>
      <w:rFonts w:ascii="Open Sans Semibold" w:hAnsi="Open Sans Semibold"/>
      <w:b/>
      <w:bCs/>
      <w:i/>
      <w:iCs/>
      <w:color w:val="000000"/>
      <w:spacing w:val="5"/>
      <w:sz w:val="52"/>
    </w:rPr>
  </w:style>
  <w:style w:type="paragraph" w:styleId="ListParagraph">
    <w:name w:val="List Paragraph"/>
    <w:basedOn w:val="Normal"/>
    <w:uiPriority w:val="34"/>
    <w:rsid w:val="00CE6503"/>
    <w:pPr>
      <w:ind w:left="720"/>
      <w:contextualSpacing/>
    </w:pPr>
    <w:rPr>
      <w:color w:val="000000"/>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olor w:val="000000"/>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b/>
      <w:color w:val="000000"/>
      <w:lang w:val="en-US" w:eastAsia="en-US"/>
    </w:rPr>
  </w:style>
  <w:style w:type="character" w:customStyle="1" w:styleId="BodyText2Char">
    <w:name w:val="Body Text 2 Char"/>
    <w:link w:val="BodyText2"/>
    <w:uiPriority w:val="99"/>
    <w:semiHidden/>
    <w:rsid w:val="0037680C"/>
    <w:rPr>
      <w:rFonts w:ascii="Open Sans" w:hAnsi="Open Sans"/>
      <w:b/>
      <w:color w:val="000000"/>
    </w:rPr>
  </w:style>
  <w:style w:type="paragraph" w:styleId="BodyText3">
    <w:name w:val="Body Text 3"/>
    <w:basedOn w:val="Normal"/>
    <w:link w:val="BodyText3Char"/>
    <w:uiPriority w:val="99"/>
    <w:semiHidden/>
    <w:unhideWhenUsed/>
    <w:rsid w:val="0037680C"/>
    <w:pPr>
      <w:spacing w:after="120"/>
    </w:pPr>
    <w:rPr>
      <w:rFonts w:ascii="Open Sans" w:hAnsi="Open Sans"/>
      <w:color w:val="000000"/>
      <w:sz w:val="16"/>
      <w:szCs w:val="16"/>
      <w:lang w:val="en-US" w:eastAsia="en-US"/>
    </w:rPr>
  </w:style>
  <w:style w:type="character" w:customStyle="1" w:styleId="BodyText3Char">
    <w:name w:val="Body Text 3 Char"/>
    <w:link w:val="BodyText3"/>
    <w:uiPriority w:val="99"/>
    <w:semiHidden/>
    <w:rsid w:val="0037680C"/>
    <w:rPr>
      <w:rFonts w:ascii="Open Sans" w:hAnsi="Open Sans"/>
      <w:color w:val="000000"/>
      <w:sz w:val="16"/>
      <w:szCs w:val="16"/>
    </w:rPr>
  </w:style>
  <w:style w:type="paragraph" w:styleId="BodyTextFirstIndent">
    <w:name w:val="Body Text First Indent"/>
    <w:basedOn w:val="BodyText"/>
    <w:link w:val="BodyTextFirstIndentChar"/>
    <w:uiPriority w:val="99"/>
    <w:semiHidden/>
    <w:unhideWhenUsed/>
    <w:rsid w:val="00DD4DC8"/>
    <w:pPr>
      <w:ind w:firstLine="360"/>
    </w:pPr>
    <w:rPr>
      <w:color w:val="000000"/>
    </w:rPr>
  </w:style>
  <w:style w:type="character" w:customStyle="1" w:styleId="BodyTextFirstIndentChar">
    <w:name w:val="Body Text First Indent Char"/>
    <w:link w:val="BodyTextFirstIndent"/>
    <w:uiPriority w:val="99"/>
    <w:semiHidden/>
    <w:rsid w:val="00DD4DC8"/>
    <w:rPr>
      <w:rFonts w:ascii="Arial" w:hAnsi="Arial" w:cs="Open Sans Light"/>
      <w:color w:val="000000"/>
      <w:lang w:val="en-GB" w:eastAsia="en-GB"/>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olor w:val="000000"/>
      <w:lang w:val="en-US" w:eastAsia="en-US"/>
    </w:rPr>
  </w:style>
  <w:style w:type="character" w:customStyle="1" w:styleId="BodyTextIndentChar">
    <w:name w:val="Body Text Indent Char"/>
    <w:link w:val="BodyTextIndent"/>
    <w:uiPriority w:val="99"/>
    <w:semiHidden/>
    <w:rsid w:val="0037680C"/>
    <w:rPr>
      <w:rFonts w:ascii="Open Sans" w:hAnsi="Open Sans"/>
      <w:color w:val="000000"/>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link w:val="BodyTextFirstIndent2"/>
    <w:uiPriority w:val="99"/>
    <w:semiHidden/>
    <w:rsid w:val="0037680C"/>
    <w:rPr>
      <w:rFonts w:ascii="Open Sans" w:hAnsi="Open Sans"/>
      <w:color w:val="000000"/>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olor w:val="000000"/>
      <w:lang w:val="en-US" w:eastAsia="en-US"/>
    </w:rPr>
  </w:style>
  <w:style w:type="character" w:customStyle="1" w:styleId="BodyTextIndent2Char">
    <w:name w:val="Body Text Indent 2 Char"/>
    <w:link w:val="BodyTextIndent2"/>
    <w:uiPriority w:val="99"/>
    <w:semiHidden/>
    <w:rsid w:val="0037680C"/>
    <w:rPr>
      <w:rFonts w:ascii="Open Sans" w:hAnsi="Open Sans"/>
      <w:color w:val="000000"/>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olor w:val="000000"/>
      <w:sz w:val="16"/>
      <w:szCs w:val="16"/>
      <w:lang w:val="en-US" w:eastAsia="en-US"/>
    </w:rPr>
  </w:style>
  <w:style w:type="character" w:customStyle="1" w:styleId="BodyTextIndent3Char">
    <w:name w:val="Body Text Indent 3 Char"/>
    <w:link w:val="BodyTextIndent3"/>
    <w:uiPriority w:val="99"/>
    <w:semiHidden/>
    <w:rsid w:val="0037680C"/>
    <w:rPr>
      <w:rFonts w:ascii="Open Sans" w:hAnsi="Open Sans"/>
      <w:color w:val="000000"/>
      <w:sz w:val="16"/>
      <w:szCs w:val="16"/>
    </w:rPr>
  </w:style>
  <w:style w:type="paragraph" w:styleId="Closing">
    <w:name w:val="Closing"/>
    <w:basedOn w:val="Normal"/>
    <w:link w:val="ClosingChar"/>
    <w:uiPriority w:val="99"/>
    <w:semiHidden/>
    <w:unhideWhenUsed/>
    <w:rsid w:val="0037680C"/>
    <w:pPr>
      <w:ind w:left="4252"/>
    </w:pPr>
    <w:rPr>
      <w:rFonts w:ascii="Open Sans" w:hAnsi="Open Sans"/>
      <w:color w:val="000000"/>
      <w:lang w:val="en-US" w:eastAsia="en-US"/>
    </w:rPr>
  </w:style>
  <w:style w:type="character" w:customStyle="1" w:styleId="ClosingChar">
    <w:name w:val="Closing Char"/>
    <w:link w:val="Closing"/>
    <w:uiPriority w:val="99"/>
    <w:semiHidden/>
    <w:rsid w:val="0037680C"/>
    <w:rPr>
      <w:rFonts w:ascii="Open Sans" w:hAnsi="Open Sans"/>
      <w:color w:val="000000"/>
    </w:rPr>
  </w:style>
  <w:style w:type="paragraph" w:styleId="Date">
    <w:name w:val="Date"/>
    <w:basedOn w:val="Normal"/>
    <w:next w:val="Normal"/>
    <w:link w:val="DateChar"/>
    <w:uiPriority w:val="99"/>
    <w:semiHidden/>
    <w:unhideWhenUsed/>
    <w:rsid w:val="0037680C"/>
    <w:rPr>
      <w:rFonts w:ascii="Open Sans" w:hAnsi="Open Sans"/>
      <w:color w:val="000000"/>
      <w:lang w:val="en-US" w:eastAsia="en-US"/>
    </w:rPr>
  </w:style>
  <w:style w:type="character" w:customStyle="1" w:styleId="DateChar">
    <w:name w:val="Date Char"/>
    <w:link w:val="Date"/>
    <w:uiPriority w:val="99"/>
    <w:semiHidden/>
    <w:rsid w:val="0037680C"/>
    <w:rPr>
      <w:rFonts w:ascii="Open Sans" w:hAnsi="Open Sans"/>
      <w:color w:val="000000"/>
    </w:rPr>
  </w:style>
  <w:style w:type="paragraph" w:styleId="DocumentMap">
    <w:name w:val="Document Map"/>
    <w:basedOn w:val="Normal"/>
    <w:link w:val="DocumentMapChar"/>
    <w:uiPriority w:val="99"/>
    <w:semiHidden/>
    <w:unhideWhenUsed/>
    <w:rsid w:val="0037680C"/>
    <w:rPr>
      <w:rFonts w:ascii="Open Sans" w:hAnsi="Open Sans"/>
      <w:color w:val="000000"/>
      <w:lang w:val="en-US" w:eastAsia="en-US"/>
    </w:rPr>
  </w:style>
  <w:style w:type="character" w:customStyle="1" w:styleId="DocumentMapChar">
    <w:name w:val="Document Map Char"/>
    <w:link w:val="DocumentMap"/>
    <w:uiPriority w:val="99"/>
    <w:semiHidden/>
    <w:rsid w:val="0037680C"/>
    <w:rPr>
      <w:rFonts w:ascii="Open Sans" w:hAnsi="Open Sans" w:cs="Times New Roman"/>
      <w:color w:val="000000"/>
    </w:rPr>
  </w:style>
  <w:style w:type="paragraph" w:styleId="E-mailSignature">
    <w:name w:val="E-mail Signature"/>
    <w:basedOn w:val="Normal"/>
    <w:link w:val="E-mailSignatureChar"/>
    <w:uiPriority w:val="99"/>
    <w:semiHidden/>
    <w:unhideWhenUsed/>
    <w:rsid w:val="0037680C"/>
    <w:rPr>
      <w:rFonts w:ascii="Open Sans" w:hAnsi="Open Sans"/>
      <w:color w:val="000000"/>
      <w:lang w:val="en-US" w:eastAsia="en-US"/>
    </w:rPr>
  </w:style>
  <w:style w:type="character" w:customStyle="1" w:styleId="E-mailSignatureChar">
    <w:name w:val="E-mail Signature Char"/>
    <w:link w:val="E-mailSignature"/>
    <w:uiPriority w:val="99"/>
    <w:semiHidden/>
    <w:rsid w:val="0037680C"/>
    <w:rPr>
      <w:rFonts w:ascii="Open Sans" w:hAnsi="Open Sans"/>
      <w:color w:val="000000"/>
    </w:rPr>
  </w:style>
  <w:style w:type="character" w:styleId="EndnoteReference">
    <w:name w:val="endnote reference"/>
    <w:uiPriority w:val="99"/>
    <w:semiHidden/>
    <w:unhideWhenUsed/>
    <w:rsid w:val="0037680C"/>
    <w:rPr>
      <w:rFonts w:ascii="Open Sans" w:hAnsi="Open Sans"/>
      <w:b/>
      <w:color w:val="000000"/>
      <w:sz w:val="24"/>
      <w:vertAlign w:val="superscript"/>
    </w:rPr>
  </w:style>
  <w:style w:type="paragraph" w:styleId="EndnoteText">
    <w:name w:val="endnote text"/>
    <w:basedOn w:val="Normal"/>
    <w:link w:val="EndnoteTextChar"/>
    <w:uiPriority w:val="99"/>
    <w:semiHidden/>
    <w:unhideWhenUsed/>
    <w:rsid w:val="0037680C"/>
    <w:rPr>
      <w:rFonts w:ascii="Open Sans" w:hAnsi="Open Sans"/>
      <w:color w:val="000000"/>
      <w:lang w:val="en-US" w:eastAsia="en-US"/>
    </w:rPr>
  </w:style>
  <w:style w:type="character" w:customStyle="1" w:styleId="EndnoteTextChar">
    <w:name w:val="Endnote Text Char"/>
    <w:link w:val="EndnoteText"/>
    <w:uiPriority w:val="99"/>
    <w:semiHidden/>
    <w:rsid w:val="0037680C"/>
    <w:rPr>
      <w:rFonts w:ascii="Open Sans" w:hAnsi="Open Sans"/>
      <w:color w:val="000000"/>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hAnsi="Open Sans"/>
      <w:color w:val="000000"/>
      <w:lang w:val="en-US" w:eastAsia="en-US"/>
    </w:rPr>
  </w:style>
  <w:style w:type="paragraph" w:styleId="EnvelopeReturn">
    <w:name w:val="envelope return"/>
    <w:basedOn w:val="Normal"/>
    <w:uiPriority w:val="99"/>
    <w:semiHidden/>
    <w:unhideWhenUsed/>
    <w:rsid w:val="0037680C"/>
    <w:rPr>
      <w:rFonts w:ascii="Open Sans" w:hAnsi="Open Sans"/>
      <w:color w:val="000000"/>
      <w:sz w:val="20"/>
      <w:szCs w:val="20"/>
      <w:lang w:val="en-US" w:eastAsia="en-US"/>
    </w:rPr>
  </w:style>
  <w:style w:type="character" w:styleId="FootnoteReference">
    <w:name w:val="footnote reference"/>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olor w:val="000000"/>
      <w:lang w:val="en-US" w:eastAsia="en-US"/>
    </w:rPr>
  </w:style>
  <w:style w:type="character" w:customStyle="1" w:styleId="FootnoteTextChar">
    <w:name w:val="Footnote Text Char"/>
    <w:link w:val="FootnoteText"/>
    <w:uiPriority w:val="99"/>
    <w:semiHidden/>
    <w:rsid w:val="0037680C"/>
    <w:rPr>
      <w:rFonts w:ascii="Open Sans" w:hAnsi="Open Sans"/>
      <w:color w:val="000000"/>
    </w:rPr>
  </w:style>
  <w:style w:type="character" w:styleId="PageNumber">
    <w:name w:val="page number"/>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olor w:val="000000"/>
      <w:lang w:val="en-US" w:eastAsia="en-US"/>
    </w:rPr>
  </w:style>
  <w:style w:type="character" w:customStyle="1" w:styleId="SignatureChar">
    <w:name w:val="Signature Char"/>
    <w:link w:val="Signature"/>
    <w:uiPriority w:val="99"/>
    <w:semiHidden/>
    <w:rsid w:val="00A13C21"/>
    <w:rPr>
      <w:rFonts w:ascii="Open Sans" w:hAnsi="Open Sans"/>
      <w:color w:val="000000"/>
    </w:rPr>
  </w:style>
  <w:style w:type="paragraph" w:styleId="ListBullet3">
    <w:name w:val="List Bullet 3"/>
    <w:basedOn w:val="Normal"/>
    <w:uiPriority w:val="99"/>
    <w:unhideWhenUsed/>
    <w:rsid w:val="008772BD"/>
    <w:pPr>
      <w:numPr>
        <w:numId w:val="11"/>
      </w:numPr>
      <w:contextualSpacing/>
    </w:pPr>
    <w:rPr>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702F1F"/>
    <w:rPr>
      <w:rFonts w:ascii="Open Sans" w:hAnsi="Open Sans"/>
      <w:i/>
      <w:iCs/>
    </w:rPr>
  </w:style>
  <w:style w:type="character" w:customStyle="1" w:styleId="HTMLAddressChar">
    <w:name w:val="HTML Address Char"/>
    <w:link w:val="HTMLAddress"/>
    <w:uiPriority w:val="99"/>
    <w:semiHidden/>
    <w:rsid w:val="00702F1F"/>
    <w:rPr>
      <w:rFonts w:ascii="Open Sans" w:hAnsi="Open Sans" w:cs="Times New Roman"/>
      <w:i/>
      <w:iCs/>
      <w:lang w:val="en-GB" w:eastAsia="en-GB"/>
    </w:rPr>
  </w:style>
  <w:style w:type="paragraph" w:styleId="Index1">
    <w:name w:val="index 1"/>
    <w:basedOn w:val="Normal"/>
    <w:next w:val="Normal"/>
    <w:autoRedefine/>
    <w:uiPriority w:val="99"/>
    <w:semiHidden/>
    <w:unhideWhenUsed/>
    <w:rsid w:val="006025B1"/>
    <w:pPr>
      <w:ind w:left="240" w:hanging="240"/>
    </w:pPr>
  </w:style>
  <w:style w:type="paragraph" w:styleId="Index2">
    <w:name w:val="index 2"/>
    <w:basedOn w:val="Normal"/>
    <w:next w:val="Normal"/>
    <w:autoRedefine/>
    <w:uiPriority w:val="99"/>
    <w:semiHidden/>
    <w:unhideWhenUsed/>
    <w:rsid w:val="006025B1"/>
    <w:pPr>
      <w:ind w:left="480" w:hanging="240"/>
    </w:pPr>
  </w:style>
  <w:style w:type="paragraph" w:styleId="Index3">
    <w:name w:val="index 3"/>
    <w:basedOn w:val="Normal"/>
    <w:next w:val="Normal"/>
    <w:autoRedefine/>
    <w:uiPriority w:val="99"/>
    <w:semiHidden/>
    <w:unhideWhenUsed/>
    <w:rsid w:val="006025B1"/>
    <w:pPr>
      <w:ind w:left="720" w:hanging="240"/>
    </w:pPr>
  </w:style>
  <w:style w:type="paragraph" w:styleId="Index4">
    <w:name w:val="index 4"/>
    <w:basedOn w:val="Normal"/>
    <w:next w:val="Normal"/>
    <w:autoRedefine/>
    <w:uiPriority w:val="99"/>
    <w:semiHidden/>
    <w:unhideWhenUsed/>
    <w:rsid w:val="006025B1"/>
    <w:pPr>
      <w:ind w:left="960" w:hanging="240"/>
    </w:pPr>
  </w:style>
  <w:style w:type="paragraph" w:styleId="Index5">
    <w:name w:val="index 5"/>
    <w:basedOn w:val="Normal"/>
    <w:next w:val="Normal"/>
    <w:autoRedefine/>
    <w:uiPriority w:val="99"/>
    <w:unhideWhenUsed/>
    <w:rsid w:val="006025B1"/>
    <w:pPr>
      <w:ind w:left="1200" w:hanging="240"/>
    </w:pPr>
  </w:style>
  <w:style w:type="paragraph" w:styleId="Index6">
    <w:name w:val="index 6"/>
    <w:basedOn w:val="Normal"/>
    <w:next w:val="Normal"/>
    <w:autoRedefine/>
    <w:uiPriority w:val="99"/>
    <w:semiHidden/>
    <w:unhideWhenUsed/>
    <w:rsid w:val="006025B1"/>
    <w:pPr>
      <w:ind w:left="1440" w:hanging="240"/>
    </w:pPr>
  </w:style>
  <w:style w:type="paragraph" w:styleId="Index7">
    <w:name w:val="index 7"/>
    <w:basedOn w:val="Normal"/>
    <w:next w:val="Normal"/>
    <w:autoRedefine/>
    <w:uiPriority w:val="99"/>
    <w:semiHidden/>
    <w:unhideWhenUsed/>
    <w:rsid w:val="006025B1"/>
    <w:pPr>
      <w:ind w:left="1680" w:hanging="240"/>
    </w:pPr>
  </w:style>
  <w:style w:type="paragraph" w:styleId="Index8">
    <w:name w:val="index 8"/>
    <w:basedOn w:val="Normal"/>
    <w:next w:val="Normal"/>
    <w:autoRedefine/>
    <w:uiPriority w:val="99"/>
    <w:semiHidden/>
    <w:unhideWhenUsed/>
    <w:rsid w:val="006025B1"/>
    <w:pPr>
      <w:ind w:left="1920" w:hanging="240"/>
    </w:pPr>
  </w:style>
  <w:style w:type="paragraph" w:styleId="Index9">
    <w:name w:val="index 9"/>
    <w:basedOn w:val="Normal"/>
    <w:next w:val="Normal"/>
    <w:autoRedefine/>
    <w:uiPriority w:val="99"/>
    <w:unhideWhenUsed/>
    <w:rsid w:val="006025B1"/>
    <w:pPr>
      <w:ind w:left="2160" w:hanging="240"/>
    </w:pPr>
  </w:style>
  <w:style w:type="paragraph" w:styleId="IndexHeading">
    <w:name w:val="index heading"/>
    <w:basedOn w:val="Normal"/>
    <w:next w:val="Index1"/>
    <w:uiPriority w:val="99"/>
    <w:semiHidden/>
    <w:unhideWhenUsed/>
    <w:rsid w:val="006025B1"/>
    <w:rPr>
      <w:rFonts w:ascii="Open Sans Semibold" w:hAnsi="Open Sans Semibold"/>
      <w:b/>
      <w:bCs/>
    </w:rPr>
  </w:style>
  <w:style w:type="character" w:styleId="LineNumber">
    <w:name w:val="line number"/>
    <w:uiPriority w:val="99"/>
    <w:semiHidden/>
    <w:unhideWhenUsed/>
    <w:rsid w:val="006025B1"/>
    <w:rPr>
      <w:rFonts w:ascii="Open Sans Light" w:hAnsi="Open Sans Light"/>
      <w:b w:val="0"/>
      <w:i w:val="0"/>
    </w:rPr>
  </w:style>
  <w:style w:type="paragraph" w:styleId="List">
    <w:name w:val="List"/>
    <w:basedOn w:val="Normal"/>
    <w:uiPriority w:val="99"/>
    <w:semiHidden/>
    <w:unhideWhenUsed/>
    <w:rsid w:val="006025B1"/>
    <w:pPr>
      <w:ind w:left="283" w:hanging="283"/>
      <w:contextualSpacing/>
    </w:pPr>
  </w:style>
  <w:style w:type="paragraph" w:styleId="List2">
    <w:name w:val="List 2"/>
    <w:basedOn w:val="Normal"/>
    <w:uiPriority w:val="99"/>
    <w:semiHidden/>
    <w:unhideWhenUsed/>
    <w:rsid w:val="006025B1"/>
    <w:pPr>
      <w:ind w:left="566" w:hanging="283"/>
      <w:contextualSpacing/>
    </w:pPr>
  </w:style>
  <w:style w:type="paragraph" w:styleId="List3">
    <w:name w:val="List 3"/>
    <w:basedOn w:val="Normal"/>
    <w:uiPriority w:val="99"/>
    <w:semiHidden/>
    <w:unhideWhenUsed/>
    <w:rsid w:val="006025B1"/>
    <w:pPr>
      <w:ind w:left="849" w:hanging="283"/>
      <w:contextualSpacing/>
    </w:pPr>
  </w:style>
  <w:style w:type="paragraph" w:styleId="List4">
    <w:name w:val="List 4"/>
    <w:basedOn w:val="Normal"/>
    <w:uiPriority w:val="99"/>
    <w:semiHidden/>
    <w:unhideWhenUsed/>
    <w:rsid w:val="006025B1"/>
    <w:pPr>
      <w:ind w:left="1132" w:hanging="283"/>
      <w:contextualSpacing/>
    </w:pPr>
  </w:style>
  <w:style w:type="paragraph" w:styleId="List5">
    <w:name w:val="List 5"/>
    <w:basedOn w:val="Normal"/>
    <w:uiPriority w:val="99"/>
    <w:semiHidden/>
    <w:unhideWhenUsed/>
    <w:rsid w:val="006025B1"/>
    <w:pPr>
      <w:ind w:left="1415" w:hanging="283"/>
      <w:contextualSpacing/>
    </w:pPr>
  </w:style>
  <w:style w:type="paragraph" w:styleId="ListBullet4">
    <w:name w:val="List Bullet 4"/>
    <w:basedOn w:val="Normal"/>
    <w:uiPriority w:val="99"/>
    <w:semiHidden/>
    <w:unhideWhenUsed/>
    <w:rsid w:val="008772BD"/>
    <w:pPr>
      <w:numPr>
        <w:numId w:val="10"/>
      </w:numPr>
      <w:contextualSpacing/>
    </w:pPr>
  </w:style>
  <w:style w:type="paragraph" w:styleId="ListBullet5">
    <w:name w:val="List Bullet 5"/>
    <w:basedOn w:val="Normal"/>
    <w:uiPriority w:val="99"/>
    <w:unhideWhenUsed/>
    <w:rsid w:val="008772BD"/>
    <w:pPr>
      <w:numPr>
        <w:numId w:val="9"/>
      </w:numPr>
      <w:contextualSpacing/>
    </w:pPr>
  </w:style>
  <w:style w:type="paragraph" w:styleId="ListContinue">
    <w:name w:val="List Continue"/>
    <w:basedOn w:val="Normal"/>
    <w:uiPriority w:val="99"/>
    <w:semiHidden/>
    <w:unhideWhenUsed/>
    <w:rsid w:val="006025B1"/>
    <w:pPr>
      <w:spacing w:after="120"/>
      <w:ind w:left="283"/>
      <w:contextualSpacing/>
    </w:pPr>
  </w:style>
  <w:style w:type="paragraph" w:styleId="ListContinue2">
    <w:name w:val="List Continue 2"/>
    <w:basedOn w:val="Normal"/>
    <w:uiPriority w:val="99"/>
    <w:semiHidden/>
    <w:unhideWhenUsed/>
    <w:rsid w:val="006025B1"/>
    <w:pPr>
      <w:spacing w:after="120"/>
      <w:ind w:left="566"/>
      <w:contextualSpacing/>
    </w:pPr>
  </w:style>
  <w:style w:type="paragraph" w:styleId="ListContinue3">
    <w:name w:val="List Continue 3"/>
    <w:basedOn w:val="Normal"/>
    <w:uiPriority w:val="99"/>
    <w:semiHidden/>
    <w:unhideWhenUsed/>
    <w:rsid w:val="006025B1"/>
    <w:pPr>
      <w:spacing w:after="120"/>
      <w:ind w:left="849"/>
      <w:contextualSpacing/>
    </w:pPr>
  </w:style>
  <w:style w:type="paragraph" w:styleId="ListContinue4">
    <w:name w:val="List Continue 4"/>
    <w:basedOn w:val="Normal"/>
    <w:uiPriority w:val="99"/>
    <w:semiHidden/>
    <w:unhideWhenUsed/>
    <w:rsid w:val="006025B1"/>
    <w:pPr>
      <w:spacing w:after="120"/>
      <w:ind w:left="1132"/>
      <w:contextualSpacing/>
    </w:pPr>
  </w:style>
  <w:style w:type="paragraph" w:styleId="ListContinue5">
    <w:name w:val="List Continue 5"/>
    <w:basedOn w:val="Normal"/>
    <w:uiPriority w:val="99"/>
    <w:semiHidden/>
    <w:unhideWhenUsed/>
    <w:rsid w:val="006025B1"/>
    <w:pPr>
      <w:spacing w:after="120"/>
      <w:ind w:left="1415"/>
      <w:contextualSpacing/>
    </w:pPr>
  </w:style>
  <w:style w:type="paragraph" w:styleId="ListNumber4">
    <w:name w:val="List Number 4"/>
    <w:basedOn w:val="Normal"/>
    <w:uiPriority w:val="99"/>
    <w:semiHidden/>
    <w:unhideWhenUsed/>
    <w:rsid w:val="00CE6503"/>
    <w:pPr>
      <w:numPr>
        <w:numId w:val="8"/>
      </w:numPr>
      <w:contextualSpacing/>
    </w:pPr>
  </w:style>
  <w:style w:type="paragraph" w:styleId="ListNumber5">
    <w:name w:val="List Number 5"/>
    <w:basedOn w:val="Normal"/>
    <w:uiPriority w:val="99"/>
    <w:semiHidden/>
    <w:unhideWhenUsed/>
    <w:rsid w:val="00CE6503"/>
    <w:pPr>
      <w:numPr>
        <w:numId w:val="7"/>
      </w:numPr>
      <w:contextualSpacing/>
    </w:p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hAnsi="Open Sans"/>
    </w:rPr>
  </w:style>
  <w:style w:type="character" w:customStyle="1" w:styleId="MessageHeaderChar">
    <w:name w:val="Message Header Char"/>
    <w:link w:val="MessageHeader"/>
    <w:uiPriority w:val="99"/>
    <w:semiHidden/>
    <w:rsid w:val="00A13C21"/>
    <w:rPr>
      <w:rFonts w:ascii="Open Sans" w:eastAsia="MS PGothic" w:hAnsi="Open Sans" w:cs="Times New Roman"/>
      <w:shd w:val="pct20" w:color="auto" w:fill="auto"/>
      <w:lang w:val="en-GB" w:eastAsia="en-GB"/>
    </w:rPr>
  </w:style>
  <w:style w:type="paragraph" w:styleId="NoSpacing">
    <w:name w:val="No Spacing"/>
    <w:link w:val="NoSpacingChar"/>
    <w:uiPriority w:val="1"/>
    <w:qFormat/>
    <w:rsid w:val="006025B1"/>
    <w:rPr>
      <w:rFonts w:ascii="Open Sans Light" w:hAnsi="Open Sans Light"/>
      <w:sz w:val="24"/>
      <w:szCs w:val="24"/>
      <w:lang w:eastAsia="en-GB"/>
    </w:rPr>
  </w:style>
  <w:style w:type="paragraph" w:styleId="NormalIndent">
    <w:name w:val="Normal Indent"/>
    <w:basedOn w:val="Normal"/>
    <w:uiPriority w:val="99"/>
    <w:semiHidden/>
    <w:unhideWhenUsed/>
    <w:rsid w:val="006025B1"/>
    <w:pPr>
      <w:ind w:left="720"/>
    </w:pPr>
  </w:style>
  <w:style w:type="paragraph" w:styleId="NoteHeading">
    <w:name w:val="Note Heading"/>
    <w:basedOn w:val="Normal"/>
    <w:next w:val="Normal"/>
    <w:link w:val="NoteHeadingChar"/>
    <w:uiPriority w:val="99"/>
    <w:semiHidden/>
    <w:unhideWhenUsed/>
    <w:rsid w:val="006025B1"/>
  </w:style>
  <w:style w:type="character" w:customStyle="1" w:styleId="NoteHeadingChar">
    <w:name w:val="Note Heading Char"/>
    <w:link w:val="NoteHeading"/>
    <w:uiPriority w:val="99"/>
    <w:semiHidden/>
    <w:rsid w:val="006025B1"/>
    <w:rPr>
      <w:rFonts w:ascii="Open Sans Light" w:hAnsi="Open Sans Light" w:cs="Times New Roman"/>
      <w:lang w:val="en-GB" w:eastAsia="en-GB"/>
    </w:rPr>
  </w:style>
  <w:style w:type="paragraph" w:customStyle="1" w:styleId="NoteLevel1">
    <w:name w:val="Note Level 1"/>
    <w:basedOn w:val="Normal"/>
    <w:uiPriority w:val="99"/>
    <w:rsid w:val="006025B1"/>
    <w:pPr>
      <w:keepNext/>
      <w:numPr>
        <w:numId w:val="6"/>
      </w:numPr>
      <w:contextualSpacing/>
      <w:outlineLvl w:val="0"/>
    </w:pPr>
  </w:style>
  <w:style w:type="paragraph" w:customStyle="1" w:styleId="NoteLevel2">
    <w:name w:val="Note Level 2"/>
    <w:basedOn w:val="Normal"/>
    <w:uiPriority w:val="99"/>
    <w:rsid w:val="006025B1"/>
    <w:pPr>
      <w:keepNext/>
      <w:numPr>
        <w:ilvl w:val="1"/>
        <w:numId w:val="6"/>
      </w:numPr>
      <w:contextualSpacing/>
      <w:outlineLvl w:val="1"/>
    </w:pPr>
  </w:style>
  <w:style w:type="paragraph" w:customStyle="1" w:styleId="NoteLevel3">
    <w:name w:val="Note Level 3"/>
    <w:basedOn w:val="Normal"/>
    <w:uiPriority w:val="99"/>
    <w:rsid w:val="006025B1"/>
    <w:pPr>
      <w:keepNext/>
      <w:numPr>
        <w:ilvl w:val="2"/>
        <w:numId w:val="6"/>
      </w:numPr>
      <w:contextualSpacing/>
      <w:outlineLvl w:val="2"/>
    </w:pPr>
  </w:style>
  <w:style w:type="paragraph" w:customStyle="1" w:styleId="NoteLevel4">
    <w:name w:val="Note Level 4"/>
    <w:basedOn w:val="Normal"/>
    <w:uiPriority w:val="99"/>
    <w:rsid w:val="006025B1"/>
    <w:pPr>
      <w:keepNext/>
      <w:numPr>
        <w:ilvl w:val="3"/>
        <w:numId w:val="6"/>
      </w:numPr>
      <w:contextualSpacing/>
      <w:outlineLvl w:val="3"/>
    </w:pPr>
  </w:style>
  <w:style w:type="paragraph" w:customStyle="1" w:styleId="NoteLevel5">
    <w:name w:val="Note Level 5"/>
    <w:basedOn w:val="Normal"/>
    <w:uiPriority w:val="99"/>
    <w:rsid w:val="006025B1"/>
    <w:pPr>
      <w:keepNext/>
      <w:numPr>
        <w:ilvl w:val="4"/>
        <w:numId w:val="6"/>
      </w:numPr>
      <w:contextualSpacing/>
      <w:outlineLvl w:val="4"/>
    </w:pPr>
  </w:style>
  <w:style w:type="paragraph" w:customStyle="1" w:styleId="NoteLevel6">
    <w:name w:val="Note Level 6"/>
    <w:basedOn w:val="Normal"/>
    <w:uiPriority w:val="99"/>
    <w:rsid w:val="006025B1"/>
    <w:pPr>
      <w:keepNext/>
      <w:numPr>
        <w:ilvl w:val="5"/>
        <w:numId w:val="6"/>
      </w:numPr>
      <w:contextualSpacing/>
      <w:outlineLvl w:val="5"/>
    </w:pPr>
  </w:style>
  <w:style w:type="paragraph" w:customStyle="1" w:styleId="NoteLevel7">
    <w:name w:val="Note Level 7"/>
    <w:basedOn w:val="Normal"/>
    <w:uiPriority w:val="99"/>
    <w:rsid w:val="006025B1"/>
    <w:pPr>
      <w:keepNext/>
      <w:numPr>
        <w:ilvl w:val="6"/>
        <w:numId w:val="6"/>
      </w:numPr>
      <w:contextualSpacing/>
      <w:outlineLvl w:val="6"/>
    </w:pPr>
  </w:style>
  <w:style w:type="paragraph" w:customStyle="1" w:styleId="NoteLevel8">
    <w:name w:val="Note Level 8"/>
    <w:basedOn w:val="Normal"/>
    <w:uiPriority w:val="99"/>
    <w:rsid w:val="006025B1"/>
    <w:pPr>
      <w:keepNext/>
      <w:numPr>
        <w:ilvl w:val="7"/>
        <w:numId w:val="6"/>
      </w:numPr>
      <w:contextualSpacing/>
      <w:outlineLvl w:val="7"/>
    </w:pPr>
  </w:style>
  <w:style w:type="paragraph" w:customStyle="1" w:styleId="NoteLevel9">
    <w:name w:val="Note Level 9"/>
    <w:basedOn w:val="Normal"/>
    <w:uiPriority w:val="99"/>
    <w:rsid w:val="006025B1"/>
    <w:pPr>
      <w:keepNext/>
      <w:numPr>
        <w:ilvl w:val="8"/>
        <w:numId w:val="6"/>
      </w:numPr>
      <w:contextualSpacing/>
      <w:outlineLvl w:val="8"/>
    </w:pPr>
  </w:style>
  <w:style w:type="paragraph" w:styleId="Salutation">
    <w:name w:val="Salutation"/>
    <w:basedOn w:val="Normal"/>
    <w:next w:val="Normal"/>
    <w:link w:val="SalutationChar"/>
    <w:uiPriority w:val="99"/>
    <w:semiHidden/>
    <w:unhideWhenUsed/>
    <w:rsid w:val="00702F1F"/>
    <w:rPr>
      <w:rFonts w:ascii="Open Sans" w:hAnsi="Open Sans"/>
    </w:rPr>
  </w:style>
  <w:style w:type="character" w:customStyle="1" w:styleId="SalutationChar">
    <w:name w:val="Salutation Char"/>
    <w:link w:val="Salutation"/>
    <w:uiPriority w:val="99"/>
    <w:semiHidden/>
    <w:rsid w:val="00702F1F"/>
    <w:rPr>
      <w:rFonts w:ascii="Open Sans" w:hAnsi="Open Sans" w:cs="Times New Roman"/>
      <w:lang w:val="en-GB" w:eastAsia="en-GB"/>
    </w:rPr>
  </w:style>
  <w:style w:type="paragraph" w:styleId="TableofAuthorities">
    <w:name w:val="table of authorities"/>
    <w:basedOn w:val="Normal"/>
    <w:next w:val="Normal"/>
    <w:uiPriority w:val="99"/>
    <w:semiHidden/>
    <w:unhideWhenUsed/>
    <w:rsid w:val="00702F1F"/>
    <w:pPr>
      <w:ind w:left="240" w:hanging="240"/>
    </w:pPr>
    <w:rPr>
      <w:rFonts w:ascii="Open Sans" w:hAnsi="Open Sans"/>
    </w:rPr>
  </w:style>
  <w:style w:type="paragraph" w:styleId="TableofFigures">
    <w:name w:val="table of figures"/>
    <w:basedOn w:val="Normal"/>
    <w:next w:val="Normal"/>
    <w:uiPriority w:val="99"/>
    <w:semiHidden/>
    <w:unhideWhenUsed/>
    <w:rsid w:val="00702F1F"/>
    <w:rPr>
      <w:rFonts w:ascii="Open Sans" w:hAnsi="Open Sans"/>
    </w:rPr>
  </w:style>
  <w:style w:type="paragraph" w:styleId="TOAHeading">
    <w:name w:val="toa heading"/>
    <w:basedOn w:val="Normal"/>
    <w:next w:val="Normal"/>
    <w:uiPriority w:val="99"/>
    <w:semiHidden/>
    <w:unhideWhenUsed/>
    <w:rsid w:val="00A13C21"/>
    <w:pPr>
      <w:spacing w:before="120"/>
    </w:pPr>
    <w:rPr>
      <w:rFonts w:ascii="Open Sans" w:hAnsi="Open Sans"/>
      <w:b/>
      <w:bCs/>
    </w:rPr>
  </w:style>
  <w:style w:type="table" w:styleId="ListTable1Light">
    <w:name w:val="List Table 1 Light"/>
    <w:basedOn w:val="TableNormal"/>
    <w:uiPriority w:val="46"/>
    <w:rsid w:val="00CE6503"/>
    <w:rPr>
      <w:rFonts w:ascii="Open Sans Light" w:hAnsi="Open Sans Light"/>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267BF2"/>
        </w:tcBorders>
      </w:tcPr>
    </w:tblStylePr>
    <w:tblStylePr w:type="lastRow">
      <w:rPr>
        <w:b/>
        <w:bCs/>
      </w:rPr>
      <w:tblPr/>
      <w:tcPr>
        <w:tcBorders>
          <w:top w:val="single" w:sz="4" w:space="0" w:color="267BF2"/>
        </w:tcBorders>
      </w:tcPr>
    </w:tblStylePr>
    <w:tblStylePr w:type="firstCol">
      <w:rPr>
        <w:b/>
        <w:bCs/>
      </w:rPr>
    </w:tblStylePr>
    <w:tblStylePr w:type="lastCol">
      <w:rPr>
        <w:b/>
        <w:bCs/>
      </w:rPr>
    </w:tblStylePr>
    <w:tblStylePr w:type="band1Vert">
      <w:tblPr/>
      <w:tcPr>
        <w:shd w:val="clear" w:color="auto" w:fill="B6D3FA"/>
      </w:tcPr>
    </w:tblStylePr>
    <w:tblStylePr w:type="band1Horz">
      <w:tblPr/>
      <w:tcPr>
        <w:shd w:val="clear" w:color="auto" w:fill="B6D3FA"/>
      </w:tcPr>
    </w:tblStylePr>
  </w:style>
  <w:style w:type="table" w:styleId="ListTable1Light-Accent2">
    <w:name w:val="List Table 1 Light Accent 2"/>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BBE8FC"/>
        </w:tcBorders>
      </w:tcPr>
    </w:tblStylePr>
    <w:tblStylePr w:type="lastRow">
      <w:rPr>
        <w:b/>
        <w:bCs/>
      </w:rPr>
      <w:tblPr/>
      <w:tcPr>
        <w:tcBorders>
          <w:top w:val="single" w:sz="4" w:space="0" w:color="BBE8FC"/>
        </w:tcBorders>
      </w:tcPr>
    </w:tblStylePr>
    <w:tblStylePr w:type="firstCol">
      <w:rPr>
        <w:b/>
        <w:bCs/>
      </w:rPr>
    </w:tblStylePr>
    <w:tblStylePr w:type="lastCol">
      <w:rPr>
        <w:b/>
        <w:bCs/>
      </w:rPr>
    </w:tblStylePr>
    <w:tblStylePr w:type="band1Vert">
      <w:tblPr/>
      <w:tcPr>
        <w:shd w:val="clear" w:color="auto" w:fill="E8F7FE"/>
      </w:tcPr>
    </w:tblStylePr>
    <w:tblStylePr w:type="band1Horz">
      <w:tblPr/>
      <w:tcPr>
        <w:shd w:val="clear" w:color="auto" w:fill="E8F7FE"/>
      </w:tcPr>
    </w:tblStylePr>
  </w:style>
  <w:style w:type="table" w:styleId="ListTable1Light-Accent3">
    <w:name w:val="List Table 1 Light Accent 3"/>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FE066"/>
        </w:tcBorders>
      </w:tcPr>
    </w:tblStylePr>
    <w:tblStylePr w:type="lastRow">
      <w:rPr>
        <w:b/>
        <w:bCs/>
      </w:rPr>
      <w:tblPr/>
      <w:tcPr>
        <w:tcBorders>
          <w:top w:val="single" w:sz="4" w:space="0" w:color="FFE066"/>
        </w:tcBorders>
      </w:tcPr>
    </w:tblStylePr>
    <w:tblStylePr w:type="firstCol">
      <w:rPr>
        <w:b/>
        <w:bCs/>
      </w:rPr>
    </w:tblStylePr>
    <w:tblStylePr w:type="lastCol">
      <w:rPr>
        <w:b/>
        <w:bCs/>
      </w:rPr>
    </w:tblStylePr>
    <w:tblStylePr w:type="band1Vert">
      <w:tblPr/>
      <w:tcPr>
        <w:shd w:val="clear" w:color="auto" w:fill="FFF4CC"/>
      </w:tcPr>
    </w:tblStylePr>
    <w:tblStylePr w:type="band1Horz">
      <w:tblPr/>
      <w:tcPr>
        <w:shd w:val="clear" w:color="auto" w:fill="FFF4CC"/>
      </w:tcPr>
    </w:tblStylePr>
  </w:style>
  <w:style w:type="table" w:styleId="ListTable1Light-Accent4">
    <w:name w:val="List Table 1 Light Accent 4"/>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3A272"/>
        </w:tcBorders>
      </w:tcPr>
    </w:tblStylePr>
    <w:tblStylePr w:type="lastRow">
      <w:rPr>
        <w:b/>
        <w:bCs/>
      </w:rPr>
      <w:tblPr/>
      <w:tcPr>
        <w:tcBorders>
          <w:top w:val="single" w:sz="4" w:space="0" w:color="F3A272"/>
        </w:tcBorders>
      </w:tcPr>
    </w:tblStylePr>
    <w:tblStylePr w:type="firstCol">
      <w:rPr>
        <w:b/>
        <w:bCs/>
      </w:rPr>
    </w:tblStylePr>
    <w:tblStylePr w:type="lastCol">
      <w:rPr>
        <w:b/>
        <w:bCs/>
      </w:rPr>
    </w:tblStylePr>
    <w:tblStylePr w:type="band1Vert">
      <w:tblPr/>
      <w:tcPr>
        <w:shd w:val="clear" w:color="auto" w:fill="FBE0D0"/>
      </w:tcPr>
    </w:tblStylePr>
    <w:tblStylePr w:type="band1Horz">
      <w:tblPr/>
      <w:tcPr>
        <w:shd w:val="clear" w:color="auto" w:fill="FBE0D0"/>
      </w:tcPr>
    </w:tblStylePr>
  </w:style>
  <w:style w:type="table" w:styleId="ListTable1Light-Accent5">
    <w:name w:val="List Table 1 Light Accent 5"/>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DA147"/>
        </w:tcBorders>
      </w:tcPr>
    </w:tblStylePr>
    <w:tblStylePr w:type="lastRow">
      <w:rPr>
        <w:b/>
        <w:bCs/>
      </w:rPr>
      <w:tblPr/>
      <w:tcPr>
        <w:tcBorders>
          <w:top w:val="single" w:sz="4" w:space="0" w:color="FDA147"/>
        </w:tcBorders>
      </w:tcPr>
    </w:tblStylePr>
    <w:tblStylePr w:type="firstCol">
      <w:rPr>
        <w:b/>
        <w:bCs/>
      </w:rPr>
    </w:tblStylePr>
    <w:tblStylePr w:type="lastCol">
      <w:rPr>
        <w:b/>
        <w:bCs/>
      </w:rPr>
    </w:tblStylePr>
    <w:tblStylePr w:type="band1Vert">
      <w:tblPr/>
      <w:tcPr>
        <w:shd w:val="clear" w:color="auto" w:fill="FEDFC1"/>
      </w:tcPr>
    </w:tblStylePr>
    <w:tblStylePr w:type="band1Horz">
      <w:tblPr/>
      <w:tcPr>
        <w:shd w:val="clear" w:color="auto" w:fill="FEDFC1"/>
      </w:tcPr>
    </w:tblStylePr>
  </w:style>
  <w:style w:type="character" w:styleId="SmartLink">
    <w:name w:val="Smart Link"/>
    <w:uiPriority w:val="99"/>
    <w:rsid w:val="00702F1F"/>
    <w:rPr>
      <w:color w:val="007EA2"/>
      <w:u w:val="single"/>
      <w:shd w:val="clear" w:color="auto" w:fill="F3F2F1"/>
    </w:rPr>
  </w:style>
  <w:style w:type="character" w:styleId="UnresolvedMention">
    <w:name w:val="Unresolved Mention"/>
    <w:uiPriority w:val="99"/>
    <w:rsid w:val="00702F1F"/>
    <w:rPr>
      <w:color w:val="605E5C"/>
      <w:shd w:val="clear" w:color="auto" w:fill="E1DFDD"/>
    </w:rPr>
  </w:style>
  <w:style w:type="character" w:customStyle="1" w:styleId="NoSpacingChar">
    <w:name w:val="No Spacing Char"/>
    <w:link w:val="NoSpacing"/>
    <w:uiPriority w:val="1"/>
    <w:rsid w:val="006025B1"/>
    <w:rPr>
      <w:rFonts w:ascii="Open Sans Light" w:hAnsi="Open Sans Light" w:cs="Times New Roman"/>
      <w:lang w:val="en-GB" w:eastAsia="en-GB"/>
    </w:rPr>
  </w:style>
  <w:style w:type="character" w:styleId="Mention">
    <w:name w:val="Mention"/>
    <w:uiPriority w:val="99"/>
    <w:rsid w:val="006025B1"/>
    <w:rPr>
      <w:color w:val="007EA2"/>
      <w:shd w:val="clear" w:color="auto" w:fill="E1DFDD"/>
    </w:rPr>
  </w:style>
  <w:style w:type="paragraph" w:customStyle="1" w:styleId="paragraph">
    <w:name w:val="paragraph"/>
    <w:basedOn w:val="Normal"/>
    <w:rsid w:val="00371455"/>
    <w:pPr>
      <w:spacing w:before="100" w:beforeAutospacing="1" w:after="100" w:afterAutospacing="1"/>
    </w:pPr>
    <w:rPr>
      <w:rFonts w:ascii="Times New Roman" w:eastAsia="Times New Roman" w:hAnsi="Times New Roman"/>
      <w:lang w:val="en-US" w:eastAsia="en-US"/>
    </w:rPr>
  </w:style>
  <w:style w:type="character" w:customStyle="1" w:styleId="normaltextrun">
    <w:name w:val="normaltextrun"/>
    <w:basedOn w:val="DefaultParagraphFont"/>
    <w:rsid w:val="00371455"/>
  </w:style>
  <w:style w:type="character" w:customStyle="1" w:styleId="eop">
    <w:name w:val="eop"/>
    <w:basedOn w:val="DefaultParagraphFont"/>
    <w:rsid w:val="00371455"/>
  </w:style>
  <w:style w:type="paragraph" w:customStyle="1" w:styleId="msonormal0">
    <w:name w:val="msonormal"/>
    <w:basedOn w:val="Normal"/>
    <w:rsid w:val="00371455"/>
    <w:pPr>
      <w:spacing w:before="100" w:beforeAutospacing="1" w:after="100" w:afterAutospacing="1"/>
    </w:pPr>
    <w:rPr>
      <w:rFonts w:ascii="Times New Roman" w:eastAsia="Times New Roman" w:hAnsi="Times New Roman"/>
      <w:lang w:val="en-US" w:eastAsia="en-US"/>
    </w:rPr>
  </w:style>
  <w:style w:type="character" w:customStyle="1" w:styleId="textrun">
    <w:name w:val="textrun"/>
    <w:basedOn w:val="DefaultParagraphFont"/>
    <w:rsid w:val="00371455"/>
  </w:style>
  <w:style w:type="paragraph" w:customStyle="1" w:styleId="outlineelement">
    <w:name w:val="outlineelement"/>
    <w:basedOn w:val="Normal"/>
    <w:rsid w:val="00371455"/>
    <w:pPr>
      <w:spacing w:before="100" w:beforeAutospacing="1" w:after="100" w:afterAutospacing="1"/>
    </w:pPr>
    <w:rPr>
      <w:rFonts w:ascii="Times New Roman" w:eastAsia="Times New Roman" w:hAnsi="Times New Roman"/>
      <w:lang w:val="en-US" w:eastAsia="en-US"/>
    </w:rPr>
  </w:style>
  <w:style w:type="character" w:customStyle="1" w:styleId="wacimagecontainer">
    <w:name w:val="wacimagecontainer"/>
    <w:basedOn w:val="DefaultParagraphFont"/>
    <w:rsid w:val="00371455"/>
  </w:style>
  <w:style w:type="character" w:customStyle="1" w:styleId="fieldrange">
    <w:name w:val="fieldrange"/>
    <w:basedOn w:val="DefaultParagraphFont"/>
    <w:rsid w:val="00371455"/>
  </w:style>
  <w:style w:type="paragraph" w:styleId="Revision">
    <w:name w:val="Revision"/>
    <w:hidden/>
    <w:uiPriority w:val="99"/>
    <w:semiHidden/>
    <w:rsid w:val="00C63244"/>
    <w:rPr>
      <w:rFonts w:ascii="Open Sans Light" w:hAnsi="Open Sans 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40075442">
      <w:bodyDiv w:val="1"/>
      <w:marLeft w:val="0"/>
      <w:marRight w:val="0"/>
      <w:marTop w:val="0"/>
      <w:marBottom w:val="0"/>
      <w:divBdr>
        <w:top w:val="none" w:sz="0" w:space="0" w:color="auto"/>
        <w:left w:val="none" w:sz="0" w:space="0" w:color="auto"/>
        <w:bottom w:val="none" w:sz="0" w:space="0" w:color="auto"/>
        <w:right w:val="none" w:sz="0" w:space="0" w:color="auto"/>
      </w:divBdr>
      <w:divsChild>
        <w:div w:id="70004757">
          <w:marLeft w:val="0"/>
          <w:marRight w:val="0"/>
          <w:marTop w:val="0"/>
          <w:marBottom w:val="0"/>
          <w:divBdr>
            <w:top w:val="none" w:sz="0" w:space="0" w:color="auto"/>
            <w:left w:val="none" w:sz="0" w:space="0" w:color="auto"/>
            <w:bottom w:val="none" w:sz="0" w:space="0" w:color="auto"/>
            <w:right w:val="none" w:sz="0" w:space="0" w:color="auto"/>
          </w:divBdr>
        </w:div>
        <w:div w:id="81800931">
          <w:marLeft w:val="0"/>
          <w:marRight w:val="0"/>
          <w:marTop w:val="0"/>
          <w:marBottom w:val="0"/>
          <w:divBdr>
            <w:top w:val="none" w:sz="0" w:space="0" w:color="auto"/>
            <w:left w:val="none" w:sz="0" w:space="0" w:color="auto"/>
            <w:bottom w:val="none" w:sz="0" w:space="0" w:color="auto"/>
            <w:right w:val="none" w:sz="0" w:space="0" w:color="auto"/>
          </w:divBdr>
          <w:divsChild>
            <w:div w:id="69742268">
              <w:marLeft w:val="0"/>
              <w:marRight w:val="0"/>
              <w:marTop w:val="0"/>
              <w:marBottom w:val="0"/>
              <w:divBdr>
                <w:top w:val="none" w:sz="0" w:space="0" w:color="auto"/>
                <w:left w:val="none" w:sz="0" w:space="0" w:color="auto"/>
                <w:bottom w:val="none" w:sz="0" w:space="0" w:color="auto"/>
                <w:right w:val="none" w:sz="0" w:space="0" w:color="auto"/>
              </w:divBdr>
            </w:div>
          </w:divsChild>
        </w:div>
        <w:div w:id="91171991">
          <w:marLeft w:val="0"/>
          <w:marRight w:val="0"/>
          <w:marTop w:val="0"/>
          <w:marBottom w:val="0"/>
          <w:divBdr>
            <w:top w:val="none" w:sz="0" w:space="0" w:color="auto"/>
            <w:left w:val="none" w:sz="0" w:space="0" w:color="auto"/>
            <w:bottom w:val="none" w:sz="0" w:space="0" w:color="auto"/>
            <w:right w:val="none" w:sz="0" w:space="0" w:color="auto"/>
          </w:divBdr>
        </w:div>
        <w:div w:id="109864854">
          <w:marLeft w:val="0"/>
          <w:marRight w:val="0"/>
          <w:marTop w:val="0"/>
          <w:marBottom w:val="0"/>
          <w:divBdr>
            <w:top w:val="none" w:sz="0" w:space="0" w:color="auto"/>
            <w:left w:val="none" w:sz="0" w:space="0" w:color="auto"/>
            <w:bottom w:val="none" w:sz="0" w:space="0" w:color="auto"/>
            <w:right w:val="none" w:sz="0" w:space="0" w:color="auto"/>
          </w:divBdr>
        </w:div>
        <w:div w:id="113212381">
          <w:marLeft w:val="0"/>
          <w:marRight w:val="0"/>
          <w:marTop w:val="0"/>
          <w:marBottom w:val="0"/>
          <w:divBdr>
            <w:top w:val="none" w:sz="0" w:space="0" w:color="auto"/>
            <w:left w:val="none" w:sz="0" w:space="0" w:color="auto"/>
            <w:bottom w:val="none" w:sz="0" w:space="0" w:color="auto"/>
            <w:right w:val="none" w:sz="0" w:space="0" w:color="auto"/>
          </w:divBdr>
        </w:div>
        <w:div w:id="118453380">
          <w:marLeft w:val="0"/>
          <w:marRight w:val="0"/>
          <w:marTop w:val="0"/>
          <w:marBottom w:val="0"/>
          <w:divBdr>
            <w:top w:val="none" w:sz="0" w:space="0" w:color="auto"/>
            <w:left w:val="none" w:sz="0" w:space="0" w:color="auto"/>
            <w:bottom w:val="none" w:sz="0" w:space="0" w:color="auto"/>
            <w:right w:val="none" w:sz="0" w:space="0" w:color="auto"/>
          </w:divBdr>
        </w:div>
        <w:div w:id="123472866">
          <w:marLeft w:val="0"/>
          <w:marRight w:val="0"/>
          <w:marTop w:val="0"/>
          <w:marBottom w:val="0"/>
          <w:divBdr>
            <w:top w:val="none" w:sz="0" w:space="0" w:color="auto"/>
            <w:left w:val="none" w:sz="0" w:space="0" w:color="auto"/>
            <w:bottom w:val="none" w:sz="0" w:space="0" w:color="auto"/>
            <w:right w:val="none" w:sz="0" w:space="0" w:color="auto"/>
          </w:divBdr>
          <w:divsChild>
            <w:div w:id="59326188">
              <w:marLeft w:val="0"/>
              <w:marRight w:val="0"/>
              <w:marTop w:val="0"/>
              <w:marBottom w:val="0"/>
              <w:divBdr>
                <w:top w:val="none" w:sz="0" w:space="0" w:color="auto"/>
                <w:left w:val="none" w:sz="0" w:space="0" w:color="auto"/>
                <w:bottom w:val="none" w:sz="0" w:space="0" w:color="auto"/>
                <w:right w:val="none" w:sz="0" w:space="0" w:color="auto"/>
              </w:divBdr>
            </w:div>
            <w:div w:id="914364670">
              <w:marLeft w:val="0"/>
              <w:marRight w:val="0"/>
              <w:marTop w:val="0"/>
              <w:marBottom w:val="0"/>
              <w:divBdr>
                <w:top w:val="none" w:sz="0" w:space="0" w:color="auto"/>
                <w:left w:val="none" w:sz="0" w:space="0" w:color="auto"/>
                <w:bottom w:val="none" w:sz="0" w:space="0" w:color="auto"/>
                <w:right w:val="none" w:sz="0" w:space="0" w:color="auto"/>
              </w:divBdr>
            </w:div>
            <w:div w:id="1279292038">
              <w:marLeft w:val="0"/>
              <w:marRight w:val="0"/>
              <w:marTop w:val="0"/>
              <w:marBottom w:val="0"/>
              <w:divBdr>
                <w:top w:val="none" w:sz="0" w:space="0" w:color="auto"/>
                <w:left w:val="none" w:sz="0" w:space="0" w:color="auto"/>
                <w:bottom w:val="none" w:sz="0" w:space="0" w:color="auto"/>
                <w:right w:val="none" w:sz="0" w:space="0" w:color="auto"/>
              </w:divBdr>
            </w:div>
            <w:div w:id="1462531043">
              <w:marLeft w:val="0"/>
              <w:marRight w:val="0"/>
              <w:marTop w:val="0"/>
              <w:marBottom w:val="0"/>
              <w:divBdr>
                <w:top w:val="none" w:sz="0" w:space="0" w:color="auto"/>
                <w:left w:val="none" w:sz="0" w:space="0" w:color="auto"/>
                <w:bottom w:val="none" w:sz="0" w:space="0" w:color="auto"/>
                <w:right w:val="none" w:sz="0" w:space="0" w:color="auto"/>
              </w:divBdr>
            </w:div>
            <w:div w:id="2110000831">
              <w:marLeft w:val="0"/>
              <w:marRight w:val="0"/>
              <w:marTop w:val="0"/>
              <w:marBottom w:val="0"/>
              <w:divBdr>
                <w:top w:val="none" w:sz="0" w:space="0" w:color="auto"/>
                <w:left w:val="none" w:sz="0" w:space="0" w:color="auto"/>
                <w:bottom w:val="none" w:sz="0" w:space="0" w:color="auto"/>
                <w:right w:val="none" w:sz="0" w:space="0" w:color="auto"/>
              </w:divBdr>
            </w:div>
          </w:divsChild>
        </w:div>
        <w:div w:id="132718178">
          <w:marLeft w:val="0"/>
          <w:marRight w:val="0"/>
          <w:marTop w:val="0"/>
          <w:marBottom w:val="0"/>
          <w:divBdr>
            <w:top w:val="none" w:sz="0" w:space="0" w:color="auto"/>
            <w:left w:val="none" w:sz="0" w:space="0" w:color="auto"/>
            <w:bottom w:val="none" w:sz="0" w:space="0" w:color="auto"/>
            <w:right w:val="none" w:sz="0" w:space="0" w:color="auto"/>
          </w:divBdr>
          <w:divsChild>
            <w:div w:id="1014752">
              <w:marLeft w:val="0"/>
              <w:marRight w:val="0"/>
              <w:marTop w:val="0"/>
              <w:marBottom w:val="0"/>
              <w:divBdr>
                <w:top w:val="none" w:sz="0" w:space="0" w:color="auto"/>
                <w:left w:val="none" w:sz="0" w:space="0" w:color="auto"/>
                <w:bottom w:val="none" w:sz="0" w:space="0" w:color="auto"/>
                <w:right w:val="none" w:sz="0" w:space="0" w:color="auto"/>
              </w:divBdr>
            </w:div>
            <w:div w:id="160856570">
              <w:marLeft w:val="0"/>
              <w:marRight w:val="0"/>
              <w:marTop w:val="0"/>
              <w:marBottom w:val="0"/>
              <w:divBdr>
                <w:top w:val="none" w:sz="0" w:space="0" w:color="auto"/>
                <w:left w:val="none" w:sz="0" w:space="0" w:color="auto"/>
                <w:bottom w:val="none" w:sz="0" w:space="0" w:color="auto"/>
                <w:right w:val="none" w:sz="0" w:space="0" w:color="auto"/>
              </w:divBdr>
            </w:div>
            <w:div w:id="258756272">
              <w:marLeft w:val="0"/>
              <w:marRight w:val="0"/>
              <w:marTop w:val="0"/>
              <w:marBottom w:val="0"/>
              <w:divBdr>
                <w:top w:val="none" w:sz="0" w:space="0" w:color="auto"/>
                <w:left w:val="none" w:sz="0" w:space="0" w:color="auto"/>
                <w:bottom w:val="none" w:sz="0" w:space="0" w:color="auto"/>
                <w:right w:val="none" w:sz="0" w:space="0" w:color="auto"/>
              </w:divBdr>
            </w:div>
            <w:div w:id="1366519262">
              <w:marLeft w:val="0"/>
              <w:marRight w:val="0"/>
              <w:marTop w:val="0"/>
              <w:marBottom w:val="0"/>
              <w:divBdr>
                <w:top w:val="none" w:sz="0" w:space="0" w:color="auto"/>
                <w:left w:val="none" w:sz="0" w:space="0" w:color="auto"/>
                <w:bottom w:val="none" w:sz="0" w:space="0" w:color="auto"/>
                <w:right w:val="none" w:sz="0" w:space="0" w:color="auto"/>
              </w:divBdr>
            </w:div>
            <w:div w:id="1922136451">
              <w:marLeft w:val="0"/>
              <w:marRight w:val="0"/>
              <w:marTop w:val="0"/>
              <w:marBottom w:val="0"/>
              <w:divBdr>
                <w:top w:val="none" w:sz="0" w:space="0" w:color="auto"/>
                <w:left w:val="none" w:sz="0" w:space="0" w:color="auto"/>
                <w:bottom w:val="none" w:sz="0" w:space="0" w:color="auto"/>
                <w:right w:val="none" w:sz="0" w:space="0" w:color="auto"/>
              </w:divBdr>
            </w:div>
          </w:divsChild>
        </w:div>
        <w:div w:id="142552128">
          <w:marLeft w:val="0"/>
          <w:marRight w:val="0"/>
          <w:marTop w:val="0"/>
          <w:marBottom w:val="0"/>
          <w:divBdr>
            <w:top w:val="none" w:sz="0" w:space="0" w:color="auto"/>
            <w:left w:val="none" w:sz="0" w:space="0" w:color="auto"/>
            <w:bottom w:val="none" w:sz="0" w:space="0" w:color="auto"/>
            <w:right w:val="none" w:sz="0" w:space="0" w:color="auto"/>
          </w:divBdr>
        </w:div>
        <w:div w:id="157768006">
          <w:marLeft w:val="0"/>
          <w:marRight w:val="0"/>
          <w:marTop w:val="0"/>
          <w:marBottom w:val="0"/>
          <w:divBdr>
            <w:top w:val="none" w:sz="0" w:space="0" w:color="auto"/>
            <w:left w:val="none" w:sz="0" w:space="0" w:color="auto"/>
            <w:bottom w:val="none" w:sz="0" w:space="0" w:color="auto"/>
            <w:right w:val="none" w:sz="0" w:space="0" w:color="auto"/>
          </w:divBdr>
          <w:divsChild>
            <w:div w:id="660432670">
              <w:marLeft w:val="0"/>
              <w:marRight w:val="0"/>
              <w:marTop w:val="0"/>
              <w:marBottom w:val="0"/>
              <w:divBdr>
                <w:top w:val="none" w:sz="0" w:space="0" w:color="auto"/>
                <w:left w:val="none" w:sz="0" w:space="0" w:color="auto"/>
                <w:bottom w:val="none" w:sz="0" w:space="0" w:color="auto"/>
                <w:right w:val="none" w:sz="0" w:space="0" w:color="auto"/>
              </w:divBdr>
            </w:div>
            <w:div w:id="1359552393">
              <w:marLeft w:val="0"/>
              <w:marRight w:val="0"/>
              <w:marTop w:val="0"/>
              <w:marBottom w:val="0"/>
              <w:divBdr>
                <w:top w:val="none" w:sz="0" w:space="0" w:color="auto"/>
                <w:left w:val="none" w:sz="0" w:space="0" w:color="auto"/>
                <w:bottom w:val="none" w:sz="0" w:space="0" w:color="auto"/>
                <w:right w:val="none" w:sz="0" w:space="0" w:color="auto"/>
              </w:divBdr>
            </w:div>
            <w:div w:id="1386295467">
              <w:marLeft w:val="0"/>
              <w:marRight w:val="0"/>
              <w:marTop w:val="0"/>
              <w:marBottom w:val="0"/>
              <w:divBdr>
                <w:top w:val="none" w:sz="0" w:space="0" w:color="auto"/>
                <w:left w:val="none" w:sz="0" w:space="0" w:color="auto"/>
                <w:bottom w:val="none" w:sz="0" w:space="0" w:color="auto"/>
                <w:right w:val="none" w:sz="0" w:space="0" w:color="auto"/>
              </w:divBdr>
            </w:div>
            <w:div w:id="1841889836">
              <w:marLeft w:val="0"/>
              <w:marRight w:val="0"/>
              <w:marTop w:val="0"/>
              <w:marBottom w:val="0"/>
              <w:divBdr>
                <w:top w:val="none" w:sz="0" w:space="0" w:color="auto"/>
                <w:left w:val="none" w:sz="0" w:space="0" w:color="auto"/>
                <w:bottom w:val="none" w:sz="0" w:space="0" w:color="auto"/>
                <w:right w:val="none" w:sz="0" w:space="0" w:color="auto"/>
              </w:divBdr>
            </w:div>
            <w:div w:id="2079357143">
              <w:marLeft w:val="0"/>
              <w:marRight w:val="0"/>
              <w:marTop w:val="0"/>
              <w:marBottom w:val="0"/>
              <w:divBdr>
                <w:top w:val="none" w:sz="0" w:space="0" w:color="auto"/>
                <w:left w:val="none" w:sz="0" w:space="0" w:color="auto"/>
                <w:bottom w:val="none" w:sz="0" w:space="0" w:color="auto"/>
                <w:right w:val="none" w:sz="0" w:space="0" w:color="auto"/>
              </w:divBdr>
            </w:div>
          </w:divsChild>
        </w:div>
        <w:div w:id="167600789">
          <w:marLeft w:val="0"/>
          <w:marRight w:val="0"/>
          <w:marTop w:val="0"/>
          <w:marBottom w:val="0"/>
          <w:divBdr>
            <w:top w:val="none" w:sz="0" w:space="0" w:color="auto"/>
            <w:left w:val="none" w:sz="0" w:space="0" w:color="auto"/>
            <w:bottom w:val="none" w:sz="0" w:space="0" w:color="auto"/>
            <w:right w:val="none" w:sz="0" w:space="0" w:color="auto"/>
          </w:divBdr>
          <w:divsChild>
            <w:div w:id="724304031">
              <w:marLeft w:val="0"/>
              <w:marRight w:val="0"/>
              <w:marTop w:val="0"/>
              <w:marBottom w:val="0"/>
              <w:divBdr>
                <w:top w:val="none" w:sz="0" w:space="0" w:color="auto"/>
                <w:left w:val="none" w:sz="0" w:space="0" w:color="auto"/>
                <w:bottom w:val="none" w:sz="0" w:space="0" w:color="auto"/>
                <w:right w:val="none" w:sz="0" w:space="0" w:color="auto"/>
              </w:divBdr>
            </w:div>
            <w:div w:id="872038364">
              <w:marLeft w:val="0"/>
              <w:marRight w:val="0"/>
              <w:marTop w:val="0"/>
              <w:marBottom w:val="0"/>
              <w:divBdr>
                <w:top w:val="none" w:sz="0" w:space="0" w:color="auto"/>
                <w:left w:val="none" w:sz="0" w:space="0" w:color="auto"/>
                <w:bottom w:val="none" w:sz="0" w:space="0" w:color="auto"/>
                <w:right w:val="none" w:sz="0" w:space="0" w:color="auto"/>
              </w:divBdr>
            </w:div>
            <w:div w:id="1066732225">
              <w:marLeft w:val="0"/>
              <w:marRight w:val="0"/>
              <w:marTop w:val="0"/>
              <w:marBottom w:val="0"/>
              <w:divBdr>
                <w:top w:val="none" w:sz="0" w:space="0" w:color="auto"/>
                <w:left w:val="none" w:sz="0" w:space="0" w:color="auto"/>
                <w:bottom w:val="none" w:sz="0" w:space="0" w:color="auto"/>
                <w:right w:val="none" w:sz="0" w:space="0" w:color="auto"/>
              </w:divBdr>
            </w:div>
            <w:div w:id="1816800102">
              <w:marLeft w:val="0"/>
              <w:marRight w:val="0"/>
              <w:marTop w:val="0"/>
              <w:marBottom w:val="0"/>
              <w:divBdr>
                <w:top w:val="none" w:sz="0" w:space="0" w:color="auto"/>
                <w:left w:val="none" w:sz="0" w:space="0" w:color="auto"/>
                <w:bottom w:val="none" w:sz="0" w:space="0" w:color="auto"/>
                <w:right w:val="none" w:sz="0" w:space="0" w:color="auto"/>
              </w:divBdr>
            </w:div>
            <w:div w:id="1841315036">
              <w:marLeft w:val="0"/>
              <w:marRight w:val="0"/>
              <w:marTop w:val="0"/>
              <w:marBottom w:val="0"/>
              <w:divBdr>
                <w:top w:val="none" w:sz="0" w:space="0" w:color="auto"/>
                <w:left w:val="none" w:sz="0" w:space="0" w:color="auto"/>
                <w:bottom w:val="none" w:sz="0" w:space="0" w:color="auto"/>
                <w:right w:val="none" w:sz="0" w:space="0" w:color="auto"/>
              </w:divBdr>
            </w:div>
          </w:divsChild>
        </w:div>
        <w:div w:id="172300268">
          <w:marLeft w:val="0"/>
          <w:marRight w:val="0"/>
          <w:marTop w:val="0"/>
          <w:marBottom w:val="0"/>
          <w:divBdr>
            <w:top w:val="none" w:sz="0" w:space="0" w:color="auto"/>
            <w:left w:val="none" w:sz="0" w:space="0" w:color="auto"/>
            <w:bottom w:val="none" w:sz="0" w:space="0" w:color="auto"/>
            <w:right w:val="none" w:sz="0" w:space="0" w:color="auto"/>
          </w:divBdr>
          <w:divsChild>
            <w:div w:id="258872696">
              <w:marLeft w:val="0"/>
              <w:marRight w:val="0"/>
              <w:marTop w:val="0"/>
              <w:marBottom w:val="0"/>
              <w:divBdr>
                <w:top w:val="none" w:sz="0" w:space="0" w:color="auto"/>
                <w:left w:val="none" w:sz="0" w:space="0" w:color="auto"/>
                <w:bottom w:val="none" w:sz="0" w:space="0" w:color="auto"/>
                <w:right w:val="none" w:sz="0" w:space="0" w:color="auto"/>
              </w:divBdr>
            </w:div>
            <w:div w:id="556163287">
              <w:marLeft w:val="0"/>
              <w:marRight w:val="0"/>
              <w:marTop w:val="0"/>
              <w:marBottom w:val="0"/>
              <w:divBdr>
                <w:top w:val="none" w:sz="0" w:space="0" w:color="auto"/>
                <w:left w:val="none" w:sz="0" w:space="0" w:color="auto"/>
                <w:bottom w:val="none" w:sz="0" w:space="0" w:color="auto"/>
                <w:right w:val="none" w:sz="0" w:space="0" w:color="auto"/>
              </w:divBdr>
            </w:div>
            <w:div w:id="920135680">
              <w:marLeft w:val="0"/>
              <w:marRight w:val="0"/>
              <w:marTop w:val="0"/>
              <w:marBottom w:val="0"/>
              <w:divBdr>
                <w:top w:val="none" w:sz="0" w:space="0" w:color="auto"/>
                <w:left w:val="none" w:sz="0" w:space="0" w:color="auto"/>
                <w:bottom w:val="none" w:sz="0" w:space="0" w:color="auto"/>
                <w:right w:val="none" w:sz="0" w:space="0" w:color="auto"/>
              </w:divBdr>
            </w:div>
            <w:div w:id="947353585">
              <w:marLeft w:val="0"/>
              <w:marRight w:val="0"/>
              <w:marTop w:val="0"/>
              <w:marBottom w:val="0"/>
              <w:divBdr>
                <w:top w:val="none" w:sz="0" w:space="0" w:color="auto"/>
                <w:left w:val="none" w:sz="0" w:space="0" w:color="auto"/>
                <w:bottom w:val="none" w:sz="0" w:space="0" w:color="auto"/>
                <w:right w:val="none" w:sz="0" w:space="0" w:color="auto"/>
              </w:divBdr>
            </w:div>
            <w:div w:id="1470248424">
              <w:marLeft w:val="0"/>
              <w:marRight w:val="0"/>
              <w:marTop w:val="0"/>
              <w:marBottom w:val="0"/>
              <w:divBdr>
                <w:top w:val="none" w:sz="0" w:space="0" w:color="auto"/>
                <w:left w:val="none" w:sz="0" w:space="0" w:color="auto"/>
                <w:bottom w:val="none" w:sz="0" w:space="0" w:color="auto"/>
                <w:right w:val="none" w:sz="0" w:space="0" w:color="auto"/>
              </w:divBdr>
            </w:div>
          </w:divsChild>
        </w:div>
        <w:div w:id="174612247">
          <w:marLeft w:val="0"/>
          <w:marRight w:val="0"/>
          <w:marTop w:val="0"/>
          <w:marBottom w:val="0"/>
          <w:divBdr>
            <w:top w:val="none" w:sz="0" w:space="0" w:color="auto"/>
            <w:left w:val="none" w:sz="0" w:space="0" w:color="auto"/>
            <w:bottom w:val="none" w:sz="0" w:space="0" w:color="auto"/>
            <w:right w:val="none" w:sz="0" w:space="0" w:color="auto"/>
          </w:divBdr>
          <w:divsChild>
            <w:div w:id="1445728604">
              <w:marLeft w:val="0"/>
              <w:marRight w:val="0"/>
              <w:marTop w:val="0"/>
              <w:marBottom w:val="0"/>
              <w:divBdr>
                <w:top w:val="none" w:sz="0" w:space="0" w:color="auto"/>
                <w:left w:val="none" w:sz="0" w:space="0" w:color="auto"/>
                <w:bottom w:val="none" w:sz="0" w:space="0" w:color="auto"/>
                <w:right w:val="none" w:sz="0" w:space="0" w:color="auto"/>
              </w:divBdr>
            </w:div>
            <w:div w:id="1611930278">
              <w:marLeft w:val="0"/>
              <w:marRight w:val="0"/>
              <w:marTop w:val="0"/>
              <w:marBottom w:val="0"/>
              <w:divBdr>
                <w:top w:val="none" w:sz="0" w:space="0" w:color="auto"/>
                <w:left w:val="none" w:sz="0" w:space="0" w:color="auto"/>
                <w:bottom w:val="none" w:sz="0" w:space="0" w:color="auto"/>
                <w:right w:val="none" w:sz="0" w:space="0" w:color="auto"/>
              </w:divBdr>
            </w:div>
          </w:divsChild>
        </w:div>
        <w:div w:id="195585299">
          <w:marLeft w:val="0"/>
          <w:marRight w:val="0"/>
          <w:marTop w:val="0"/>
          <w:marBottom w:val="0"/>
          <w:divBdr>
            <w:top w:val="none" w:sz="0" w:space="0" w:color="auto"/>
            <w:left w:val="none" w:sz="0" w:space="0" w:color="auto"/>
            <w:bottom w:val="none" w:sz="0" w:space="0" w:color="auto"/>
            <w:right w:val="none" w:sz="0" w:space="0" w:color="auto"/>
          </w:divBdr>
        </w:div>
        <w:div w:id="221409520">
          <w:marLeft w:val="0"/>
          <w:marRight w:val="0"/>
          <w:marTop w:val="0"/>
          <w:marBottom w:val="0"/>
          <w:divBdr>
            <w:top w:val="none" w:sz="0" w:space="0" w:color="auto"/>
            <w:left w:val="none" w:sz="0" w:space="0" w:color="auto"/>
            <w:bottom w:val="none" w:sz="0" w:space="0" w:color="auto"/>
            <w:right w:val="none" w:sz="0" w:space="0" w:color="auto"/>
          </w:divBdr>
        </w:div>
        <w:div w:id="250817506">
          <w:marLeft w:val="0"/>
          <w:marRight w:val="0"/>
          <w:marTop w:val="0"/>
          <w:marBottom w:val="0"/>
          <w:divBdr>
            <w:top w:val="none" w:sz="0" w:space="0" w:color="auto"/>
            <w:left w:val="none" w:sz="0" w:space="0" w:color="auto"/>
            <w:bottom w:val="none" w:sz="0" w:space="0" w:color="auto"/>
            <w:right w:val="none" w:sz="0" w:space="0" w:color="auto"/>
          </w:divBdr>
          <w:divsChild>
            <w:div w:id="397410550">
              <w:marLeft w:val="0"/>
              <w:marRight w:val="0"/>
              <w:marTop w:val="0"/>
              <w:marBottom w:val="0"/>
              <w:divBdr>
                <w:top w:val="none" w:sz="0" w:space="0" w:color="auto"/>
                <w:left w:val="none" w:sz="0" w:space="0" w:color="auto"/>
                <w:bottom w:val="none" w:sz="0" w:space="0" w:color="auto"/>
                <w:right w:val="none" w:sz="0" w:space="0" w:color="auto"/>
              </w:divBdr>
            </w:div>
            <w:div w:id="628249346">
              <w:marLeft w:val="0"/>
              <w:marRight w:val="0"/>
              <w:marTop w:val="0"/>
              <w:marBottom w:val="0"/>
              <w:divBdr>
                <w:top w:val="none" w:sz="0" w:space="0" w:color="auto"/>
                <w:left w:val="none" w:sz="0" w:space="0" w:color="auto"/>
                <w:bottom w:val="none" w:sz="0" w:space="0" w:color="auto"/>
                <w:right w:val="none" w:sz="0" w:space="0" w:color="auto"/>
              </w:divBdr>
            </w:div>
            <w:div w:id="815297303">
              <w:marLeft w:val="0"/>
              <w:marRight w:val="0"/>
              <w:marTop w:val="0"/>
              <w:marBottom w:val="0"/>
              <w:divBdr>
                <w:top w:val="none" w:sz="0" w:space="0" w:color="auto"/>
                <w:left w:val="none" w:sz="0" w:space="0" w:color="auto"/>
                <w:bottom w:val="none" w:sz="0" w:space="0" w:color="auto"/>
                <w:right w:val="none" w:sz="0" w:space="0" w:color="auto"/>
              </w:divBdr>
            </w:div>
            <w:div w:id="1248734415">
              <w:marLeft w:val="0"/>
              <w:marRight w:val="0"/>
              <w:marTop w:val="0"/>
              <w:marBottom w:val="0"/>
              <w:divBdr>
                <w:top w:val="none" w:sz="0" w:space="0" w:color="auto"/>
                <w:left w:val="none" w:sz="0" w:space="0" w:color="auto"/>
                <w:bottom w:val="none" w:sz="0" w:space="0" w:color="auto"/>
                <w:right w:val="none" w:sz="0" w:space="0" w:color="auto"/>
              </w:divBdr>
            </w:div>
            <w:div w:id="1548563864">
              <w:marLeft w:val="0"/>
              <w:marRight w:val="0"/>
              <w:marTop w:val="0"/>
              <w:marBottom w:val="0"/>
              <w:divBdr>
                <w:top w:val="none" w:sz="0" w:space="0" w:color="auto"/>
                <w:left w:val="none" w:sz="0" w:space="0" w:color="auto"/>
                <w:bottom w:val="none" w:sz="0" w:space="0" w:color="auto"/>
                <w:right w:val="none" w:sz="0" w:space="0" w:color="auto"/>
              </w:divBdr>
            </w:div>
          </w:divsChild>
        </w:div>
        <w:div w:id="325859162">
          <w:marLeft w:val="0"/>
          <w:marRight w:val="0"/>
          <w:marTop w:val="0"/>
          <w:marBottom w:val="0"/>
          <w:divBdr>
            <w:top w:val="none" w:sz="0" w:space="0" w:color="auto"/>
            <w:left w:val="none" w:sz="0" w:space="0" w:color="auto"/>
            <w:bottom w:val="none" w:sz="0" w:space="0" w:color="auto"/>
            <w:right w:val="none" w:sz="0" w:space="0" w:color="auto"/>
          </w:divBdr>
        </w:div>
        <w:div w:id="356585056">
          <w:marLeft w:val="0"/>
          <w:marRight w:val="0"/>
          <w:marTop w:val="0"/>
          <w:marBottom w:val="0"/>
          <w:divBdr>
            <w:top w:val="none" w:sz="0" w:space="0" w:color="auto"/>
            <w:left w:val="none" w:sz="0" w:space="0" w:color="auto"/>
            <w:bottom w:val="none" w:sz="0" w:space="0" w:color="auto"/>
            <w:right w:val="none" w:sz="0" w:space="0" w:color="auto"/>
          </w:divBdr>
        </w:div>
        <w:div w:id="360133106">
          <w:marLeft w:val="0"/>
          <w:marRight w:val="0"/>
          <w:marTop w:val="0"/>
          <w:marBottom w:val="0"/>
          <w:divBdr>
            <w:top w:val="none" w:sz="0" w:space="0" w:color="auto"/>
            <w:left w:val="none" w:sz="0" w:space="0" w:color="auto"/>
            <w:bottom w:val="none" w:sz="0" w:space="0" w:color="auto"/>
            <w:right w:val="none" w:sz="0" w:space="0" w:color="auto"/>
          </w:divBdr>
          <w:divsChild>
            <w:div w:id="290717911">
              <w:marLeft w:val="0"/>
              <w:marRight w:val="0"/>
              <w:marTop w:val="0"/>
              <w:marBottom w:val="0"/>
              <w:divBdr>
                <w:top w:val="none" w:sz="0" w:space="0" w:color="auto"/>
                <w:left w:val="none" w:sz="0" w:space="0" w:color="auto"/>
                <w:bottom w:val="none" w:sz="0" w:space="0" w:color="auto"/>
                <w:right w:val="none" w:sz="0" w:space="0" w:color="auto"/>
              </w:divBdr>
            </w:div>
            <w:div w:id="1248029432">
              <w:marLeft w:val="0"/>
              <w:marRight w:val="0"/>
              <w:marTop w:val="0"/>
              <w:marBottom w:val="0"/>
              <w:divBdr>
                <w:top w:val="none" w:sz="0" w:space="0" w:color="auto"/>
                <w:left w:val="none" w:sz="0" w:space="0" w:color="auto"/>
                <w:bottom w:val="none" w:sz="0" w:space="0" w:color="auto"/>
                <w:right w:val="none" w:sz="0" w:space="0" w:color="auto"/>
              </w:divBdr>
            </w:div>
            <w:div w:id="1527984455">
              <w:marLeft w:val="0"/>
              <w:marRight w:val="0"/>
              <w:marTop w:val="0"/>
              <w:marBottom w:val="0"/>
              <w:divBdr>
                <w:top w:val="none" w:sz="0" w:space="0" w:color="auto"/>
                <w:left w:val="none" w:sz="0" w:space="0" w:color="auto"/>
                <w:bottom w:val="none" w:sz="0" w:space="0" w:color="auto"/>
                <w:right w:val="none" w:sz="0" w:space="0" w:color="auto"/>
              </w:divBdr>
            </w:div>
          </w:divsChild>
        </w:div>
        <w:div w:id="377627266">
          <w:marLeft w:val="0"/>
          <w:marRight w:val="0"/>
          <w:marTop w:val="0"/>
          <w:marBottom w:val="0"/>
          <w:divBdr>
            <w:top w:val="none" w:sz="0" w:space="0" w:color="auto"/>
            <w:left w:val="none" w:sz="0" w:space="0" w:color="auto"/>
            <w:bottom w:val="none" w:sz="0" w:space="0" w:color="auto"/>
            <w:right w:val="none" w:sz="0" w:space="0" w:color="auto"/>
          </w:divBdr>
          <w:divsChild>
            <w:div w:id="267348312">
              <w:marLeft w:val="0"/>
              <w:marRight w:val="0"/>
              <w:marTop w:val="0"/>
              <w:marBottom w:val="0"/>
              <w:divBdr>
                <w:top w:val="none" w:sz="0" w:space="0" w:color="auto"/>
                <w:left w:val="none" w:sz="0" w:space="0" w:color="auto"/>
                <w:bottom w:val="none" w:sz="0" w:space="0" w:color="auto"/>
                <w:right w:val="none" w:sz="0" w:space="0" w:color="auto"/>
              </w:divBdr>
            </w:div>
            <w:div w:id="282922962">
              <w:marLeft w:val="0"/>
              <w:marRight w:val="0"/>
              <w:marTop w:val="0"/>
              <w:marBottom w:val="0"/>
              <w:divBdr>
                <w:top w:val="none" w:sz="0" w:space="0" w:color="auto"/>
                <w:left w:val="none" w:sz="0" w:space="0" w:color="auto"/>
                <w:bottom w:val="none" w:sz="0" w:space="0" w:color="auto"/>
                <w:right w:val="none" w:sz="0" w:space="0" w:color="auto"/>
              </w:divBdr>
            </w:div>
            <w:div w:id="524754912">
              <w:marLeft w:val="0"/>
              <w:marRight w:val="0"/>
              <w:marTop w:val="0"/>
              <w:marBottom w:val="0"/>
              <w:divBdr>
                <w:top w:val="none" w:sz="0" w:space="0" w:color="auto"/>
                <w:left w:val="none" w:sz="0" w:space="0" w:color="auto"/>
                <w:bottom w:val="none" w:sz="0" w:space="0" w:color="auto"/>
                <w:right w:val="none" w:sz="0" w:space="0" w:color="auto"/>
              </w:divBdr>
            </w:div>
            <w:div w:id="1755204997">
              <w:marLeft w:val="0"/>
              <w:marRight w:val="0"/>
              <w:marTop w:val="0"/>
              <w:marBottom w:val="0"/>
              <w:divBdr>
                <w:top w:val="none" w:sz="0" w:space="0" w:color="auto"/>
                <w:left w:val="none" w:sz="0" w:space="0" w:color="auto"/>
                <w:bottom w:val="none" w:sz="0" w:space="0" w:color="auto"/>
                <w:right w:val="none" w:sz="0" w:space="0" w:color="auto"/>
              </w:divBdr>
            </w:div>
            <w:div w:id="2095931454">
              <w:marLeft w:val="0"/>
              <w:marRight w:val="0"/>
              <w:marTop w:val="0"/>
              <w:marBottom w:val="0"/>
              <w:divBdr>
                <w:top w:val="none" w:sz="0" w:space="0" w:color="auto"/>
                <w:left w:val="none" w:sz="0" w:space="0" w:color="auto"/>
                <w:bottom w:val="none" w:sz="0" w:space="0" w:color="auto"/>
                <w:right w:val="none" w:sz="0" w:space="0" w:color="auto"/>
              </w:divBdr>
            </w:div>
          </w:divsChild>
        </w:div>
        <w:div w:id="427652122">
          <w:marLeft w:val="0"/>
          <w:marRight w:val="0"/>
          <w:marTop w:val="0"/>
          <w:marBottom w:val="0"/>
          <w:divBdr>
            <w:top w:val="none" w:sz="0" w:space="0" w:color="auto"/>
            <w:left w:val="none" w:sz="0" w:space="0" w:color="auto"/>
            <w:bottom w:val="none" w:sz="0" w:space="0" w:color="auto"/>
            <w:right w:val="none" w:sz="0" w:space="0" w:color="auto"/>
          </w:divBdr>
        </w:div>
        <w:div w:id="478956566">
          <w:marLeft w:val="0"/>
          <w:marRight w:val="0"/>
          <w:marTop w:val="0"/>
          <w:marBottom w:val="0"/>
          <w:divBdr>
            <w:top w:val="none" w:sz="0" w:space="0" w:color="auto"/>
            <w:left w:val="none" w:sz="0" w:space="0" w:color="auto"/>
            <w:bottom w:val="none" w:sz="0" w:space="0" w:color="auto"/>
            <w:right w:val="none" w:sz="0" w:space="0" w:color="auto"/>
          </w:divBdr>
        </w:div>
        <w:div w:id="483396320">
          <w:marLeft w:val="0"/>
          <w:marRight w:val="0"/>
          <w:marTop w:val="0"/>
          <w:marBottom w:val="0"/>
          <w:divBdr>
            <w:top w:val="none" w:sz="0" w:space="0" w:color="auto"/>
            <w:left w:val="none" w:sz="0" w:space="0" w:color="auto"/>
            <w:bottom w:val="none" w:sz="0" w:space="0" w:color="auto"/>
            <w:right w:val="none" w:sz="0" w:space="0" w:color="auto"/>
          </w:divBdr>
          <w:divsChild>
            <w:div w:id="668992063">
              <w:marLeft w:val="0"/>
              <w:marRight w:val="0"/>
              <w:marTop w:val="0"/>
              <w:marBottom w:val="0"/>
              <w:divBdr>
                <w:top w:val="none" w:sz="0" w:space="0" w:color="auto"/>
                <w:left w:val="none" w:sz="0" w:space="0" w:color="auto"/>
                <w:bottom w:val="none" w:sz="0" w:space="0" w:color="auto"/>
                <w:right w:val="none" w:sz="0" w:space="0" w:color="auto"/>
              </w:divBdr>
            </w:div>
            <w:div w:id="683826785">
              <w:marLeft w:val="0"/>
              <w:marRight w:val="0"/>
              <w:marTop w:val="0"/>
              <w:marBottom w:val="0"/>
              <w:divBdr>
                <w:top w:val="none" w:sz="0" w:space="0" w:color="auto"/>
                <w:left w:val="none" w:sz="0" w:space="0" w:color="auto"/>
                <w:bottom w:val="none" w:sz="0" w:space="0" w:color="auto"/>
                <w:right w:val="none" w:sz="0" w:space="0" w:color="auto"/>
              </w:divBdr>
            </w:div>
            <w:div w:id="1203832498">
              <w:marLeft w:val="0"/>
              <w:marRight w:val="0"/>
              <w:marTop w:val="0"/>
              <w:marBottom w:val="0"/>
              <w:divBdr>
                <w:top w:val="none" w:sz="0" w:space="0" w:color="auto"/>
                <w:left w:val="none" w:sz="0" w:space="0" w:color="auto"/>
                <w:bottom w:val="none" w:sz="0" w:space="0" w:color="auto"/>
                <w:right w:val="none" w:sz="0" w:space="0" w:color="auto"/>
              </w:divBdr>
            </w:div>
            <w:div w:id="1399941882">
              <w:marLeft w:val="0"/>
              <w:marRight w:val="0"/>
              <w:marTop w:val="0"/>
              <w:marBottom w:val="0"/>
              <w:divBdr>
                <w:top w:val="none" w:sz="0" w:space="0" w:color="auto"/>
                <w:left w:val="none" w:sz="0" w:space="0" w:color="auto"/>
                <w:bottom w:val="none" w:sz="0" w:space="0" w:color="auto"/>
                <w:right w:val="none" w:sz="0" w:space="0" w:color="auto"/>
              </w:divBdr>
            </w:div>
            <w:div w:id="1538619574">
              <w:marLeft w:val="0"/>
              <w:marRight w:val="0"/>
              <w:marTop w:val="0"/>
              <w:marBottom w:val="0"/>
              <w:divBdr>
                <w:top w:val="none" w:sz="0" w:space="0" w:color="auto"/>
                <w:left w:val="none" w:sz="0" w:space="0" w:color="auto"/>
                <w:bottom w:val="none" w:sz="0" w:space="0" w:color="auto"/>
                <w:right w:val="none" w:sz="0" w:space="0" w:color="auto"/>
              </w:divBdr>
            </w:div>
          </w:divsChild>
        </w:div>
        <w:div w:id="486555762">
          <w:marLeft w:val="0"/>
          <w:marRight w:val="0"/>
          <w:marTop w:val="0"/>
          <w:marBottom w:val="0"/>
          <w:divBdr>
            <w:top w:val="none" w:sz="0" w:space="0" w:color="auto"/>
            <w:left w:val="none" w:sz="0" w:space="0" w:color="auto"/>
            <w:bottom w:val="none" w:sz="0" w:space="0" w:color="auto"/>
            <w:right w:val="none" w:sz="0" w:space="0" w:color="auto"/>
          </w:divBdr>
        </w:div>
        <w:div w:id="496113700">
          <w:marLeft w:val="0"/>
          <w:marRight w:val="0"/>
          <w:marTop w:val="0"/>
          <w:marBottom w:val="0"/>
          <w:divBdr>
            <w:top w:val="none" w:sz="0" w:space="0" w:color="auto"/>
            <w:left w:val="none" w:sz="0" w:space="0" w:color="auto"/>
            <w:bottom w:val="none" w:sz="0" w:space="0" w:color="auto"/>
            <w:right w:val="none" w:sz="0" w:space="0" w:color="auto"/>
          </w:divBdr>
        </w:div>
        <w:div w:id="506597565">
          <w:marLeft w:val="0"/>
          <w:marRight w:val="0"/>
          <w:marTop w:val="0"/>
          <w:marBottom w:val="0"/>
          <w:divBdr>
            <w:top w:val="none" w:sz="0" w:space="0" w:color="auto"/>
            <w:left w:val="none" w:sz="0" w:space="0" w:color="auto"/>
            <w:bottom w:val="none" w:sz="0" w:space="0" w:color="auto"/>
            <w:right w:val="none" w:sz="0" w:space="0" w:color="auto"/>
          </w:divBdr>
          <w:divsChild>
            <w:div w:id="64646566">
              <w:marLeft w:val="0"/>
              <w:marRight w:val="0"/>
              <w:marTop w:val="0"/>
              <w:marBottom w:val="0"/>
              <w:divBdr>
                <w:top w:val="none" w:sz="0" w:space="0" w:color="auto"/>
                <w:left w:val="none" w:sz="0" w:space="0" w:color="auto"/>
                <w:bottom w:val="none" w:sz="0" w:space="0" w:color="auto"/>
                <w:right w:val="none" w:sz="0" w:space="0" w:color="auto"/>
              </w:divBdr>
            </w:div>
            <w:div w:id="1105808043">
              <w:marLeft w:val="0"/>
              <w:marRight w:val="0"/>
              <w:marTop w:val="0"/>
              <w:marBottom w:val="0"/>
              <w:divBdr>
                <w:top w:val="none" w:sz="0" w:space="0" w:color="auto"/>
                <w:left w:val="none" w:sz="0" w:space="0" w:color="auto"/>
                <w:bottom w:val="none" w:sz="0" w:space="0" w:color="auto"/>
                <w:right w:val="none" w:sz="0" w:space="0" w:color="auto"/>
              </w:divBdr>
            </w:div>
          </w:divsChild>
        </w:div>
        <w:div w:id="513955992">
          <w:marLeft w:val="0"/>
          <w:marRight w:val="0"/>
          <w:marTop w:val="0"/>
          <w:marBottom w:val="0"/>
          <w:divBdr>
            <w:top w:val="none" w:sz="0" w:space="0" w:color="auto"/>
            <w:left w:val="none" w:sz="0" w:space="0" w:color="auto"/>
            <w:bottom w:val="none" w:sz="0" w:space="0" w:color="auto"/>
            <w:right w:val="none" w:sz="0" w:space="0" w:color="auto"/>
          </w:divBdr>
          <w:divsChild>
            <w:div w:id="111674458">
              <w:marLeft w:val="0"/>
              <w:marRight w:val="0"/>
              <w:marTop w:val="0"/>
              <w:marBottom w:val="0"/>
              <w:divBdr>
                <w:top w:val="none" w:sz="0" w:space="0" w:color="auto"/>
                <w:left w:val="none" w:sz="0" w:space="0" w:color="auto"/>
                <w:bottom w:val="none" w:sz="0" w:space="0" w:color="auto"/>
                <w:right w:val="none" w:sz="0" w:space="0" w:color="auto"/>
              </w:divBdr>
            </w:div>
            <w:div w:id="391805828">
              <w:marLeft w:val="0"/>
              <w:marRight w:val="0"/>
              <w:marTop w:val="0"/>
              <w:marBottom w:val="0"/>
              <w:divBdr>
                <w:top w:val="none" w:sz="0" w:space="0" w:color="auto"/>
                <w:left w:val="none" w:sz="0" w:space="0" w:color="auto"/>
                <w:bottom w:val="none" w:sz="0" w:space="0" w:color="auto"/>
                <w:right w:val="none" w:sz="0" w:space="0" w:color="auto"/>
              </w:divBdr>
            </w:div>
          </w:divsChild>
        </w:div>
        <w:div w:id="550385414">
          <w:marLeft w:val="0"/>
          <w:marRight w:val="0"/>
          <w:marTop w:val="0"/>
          <w:marBottom w:val="0"/>
          <w:divBdr>
            <w:top w:val="none" w:sz="0" w:space="0" w:color="auto"/>
            <w:left w:val="none" w:sz="0" w:space="0" w:color="auto"/>
            <w:bottom w:val="none" w:sz="0" w:space="0" w:color="auto"/>
            <w:right w:val="none" w:sz="0" w:space="0" w:color="auto"/>
          </w:divBdr>
        </w:div>
        <w:div w:id="552086903">
          <w:marLeft w:val="0"/>
          <w:marRight w:val="0"/>
          <w:marTop w:val="0"/>
          <w:marBottom w:val="0"/>
          <w:divBdr>
            <w:top w:val="none" w:sz="0" w:space="0" w:color="auto"/>
            <w:left w:val="none" w:sz="0" w:space="0" w:color="auto"/>
            <w:bottom w:val="none" w:sz="0" w:space="0" w:color="auto"/>
            <w:right w:val="none" w:sz="0" w:space="0" w:color="auto"/>
          </w:divBdr>
          <w:divsChild>
            <w:div w:id="296499094">
              <w:marLeft w:val="0"/>
              <w:marRight w:val="0"/>
              <w:marTop w:val="0"/>
              <w:marBottom w:val="0"/>
              <w:divBdr>
                <w:top w:val="none" w:sz="0" w:space="0" w:color="auto"/>
                <w:left w:val="none" w:sz="0" w:space="0" w:color="auto"/>
                <w:bottom w:val="none" w:sz="0" w:space="0" w:color="auto"/>
                <w:right w:val="none" w:sz="0" w:space="0" w:color="auto"/>
              </w:divBdr>
            </w:div>
            <w:div w:id="310840308">
              <w:marLeft w:val="0"/>
              <w:marRight w:val="0"/>
              <w:marTop w:val="0"/>
              <w:marBottom w:val="0"/>
              <w:divBdr>
                <w:top w:val="none" w:sz="0" w:space="0" w:color="auto"/>
                <w:left w:val="none" w:sz="0" w:space="0" w:color="auto"/>
                <w:bottom w:val="none" w:sz="0" w:space="0" w:color="auto"/>
                <w:right w:val="none" w:sz="0" w:space="0" w:color="auto"/>
              </w:divBdr>
            </w:div>
            <w:div w:id="545412949">
              <w:marLeft w:val="0"/>
              <w:marRight w:val="0"/>
              <w:marTop w:val="0"/>
              <w:marBottom w:val="0"/>
              <w:divBdr>
                <w:top w:val="none" w:sz="0" w:space="0" w:color="auto"/>
                <w:left w:val="none" w:sz="0" w:space="0" w:color="auto"/>
                <w:bottom w:val="none" w:sz="0" w:space="0" w:color="auto"/>
                <w:right w:val="none" w:sz="0" w:space="0" w:color="auto"/>
              </w:divBdr>
            </w:div>
            <w:div w:id="823203345">
              <w:marLeft w:val="0"/>
              <w:marRight w:val="0"/>
              <w:marTop w:val="0"/>
              <w:marBottom w:val="0"/>
              <w:divBdr>
                <w:top w:val="none" w:sz="0" w:space="0" w:color="auto"/>
                <w:left w:val="none" w:sz="0" w:space="0" w:color="auto"/>
                <w:bottom w:val="none" w:sz="0" w:space="0" w:color="auto"/>
                <w:right w:val="none" w:sz="0" w:space="0" w:color="auto"/>
              </w:divBdr>
            </w:div>
            <w:div w:id="1954943934">
              <w:marLeft w:val="0"/>
              <w:marRight w:val="0"/>
              <w:marTop w:val="0"/>
              <w:marBottom w:val="0"/>
              <w:divBdr>
                <w:top w:val="none" w:sz="0" w:space="0" w:color="auto"/>
                <w:left w:val="none" w:sz="0" w:space="0" w:color="auto"/>
                <w:bottom w:val="none" w:sz="0" w:space="0" w:color="auto"/>
                <w:right w:val="none" w:sz="0" w:space="0" w:color="auto"/>
              </w:divBdr>
            </w:div>
          </w:divsChild>
        </w:div>
        <w:div w:id="562444011">
          <w:marLeft w:val="0"/>
          <w:marRight w:val="0"/>
          <w:marTop w:val="0"/>
          <w:marBottom w:val="0"/>
          <w:divBdr>
            <w:top w:val="none" w:sz="0" w:space="0" w:color="auto"/>
            <w:left w:val="none" w:sz="0" w:space="0" w:color="auto"/>
            <w:bottom w:val="none" w:sz="0" w:space="0" w:color="auto"/>
            <w:right w:val="none" w:sz="0" w:space="0" w:color="auto"/>
          </w:divBdr>
        </w:div>
        <w:div w:id="575558168">
          <w:marLeft w:val="0"/>
          <w:marRight w:val="0"/>
          <w:marTop w:val="0"/>
          <w:marBottom w:val="0"/>
          <w:divBdr>
            <w:top w:val="none" w:sz="0" w:space="0" w:color="auto"/>
            <w:left w:val="none" w:sz="0" w:space="0" w:color="auto"/>
            <w:bottom w:val="none" w:sz="0" w:space="0" w:color="auto"/>
            <w:right w:val="none" w:sz="0" w:space="0" w:color="auto"/>
          </w:divBdr>
        </w:div>
        <w:div w:id="583880049">
          <w:marLeft w:val="0"/>
          <w:marRight w:val="0"/>
          <w:marTop w:val="0"/>
          <w:marBottom w:val="0"/>
          <w:divBdr>
            <w:top w:val="none" w:sz="0" w:space="0" w:color="auto"/>
            <w:left w:val="none" w:sz="0" w:space="0" w:color="auto"/>
            <w:bottom w:val="none" w:sz="0" w:space="0" w:color="auto"/>
            <w:right w:val="none" w:sz="0" w:space="0" w:color="auto"/>
          </w:divBdr>
        </w:div>
        <w:div w:id="633218444">
          <w:marLeft w:val="0"/>
          <w:marRight w:val="0"/>
          <w:marTop w:val="0"/>
          <w:marBottom w:val="0"/>
          <w:divBdr>
            <w:top w:val="none" w:sz="0" w:space="0" w:color="auto"/>
            <w:left w:val="none" w:sz="0" w:space="0" w:color="auto"/>
            <w:bottom w:val="none" w:sz="0" w:space="0" w:color="auto"/>
            <w:right w:val="none" w:sz="0" w:space="0" w:color="auto"/>
          </w:divBdr>
        </w:div>
        <w:div w:id="686097414">
          <w:marLeft w:val="0"/>
          <w:marRight w:val="0"/>
          <w:marTop w:val="0"/>
          <w:marBottom w:val="0"/>
          <w:divBdr>
            <w:top w:val="none" w:sz="0" w:space="0" w:color="auto"/>
            <w:left w:val="none" w:sz="0" w:space="0" w:color="auto"/>
            <w:bottom w:val="none" w:sz="0" w:space="0" w:color="auto"/>
            <w:right w:val="none" w:sz="0" w:space="0" w:color="auto"/>
          </w:divBdr>
        </w:div>
        <w:div w:id="715668069">
          <w:marLeft w:val="0"/>
          <w:marRight w:val="0"/>
          <w:marTop w:val="0"/>
          <w:marBottom w:val="0"/>
          <w:divBdr>
            <w:top w:val="none" w:sz="0" w:space="0" w:color="auto"/>
            <w:left w:val="none" w:sz="0" w:space="0" w:color="auto"/>
            <w:bottom w:val="none" w:sz="0" w:space="0" w:color="auto"/>
            <w:right w:val="none" w:sz="0" w:space="0" w:color="auto"/>
          </w:divBdr>
          <w:divsChild>
            <w:div w:id="1396141">
              <w:marLeft w:val="0"/>
              <w:marRight w:val="0"/>
              <w:marTop w:val="0"/>
              <w:marBottom w:val="0"/>
              <w:divBdr>
                <w:top w:val="none" w:sz="0" w:space="0" w:color="auto"/>
                <w:left w:val="none" w:sz="0" w:space="0" w:color="auto"/>
                <w:bottom w:val="none" w:sz="0" w:space="0" w:color="auto"/>
                <w:right w:val="none" w:sz="0" w:space="0" w:color="auto"/>
              </w:divBdr>
            </w:div>
            <w:div w:id="1089814181">
              <w:marLeft w:val="0"/>
              <w:marRight w:val="0"/>
              <w:marTop w:val="0"/>
              <w:marBottom w:val="0"/>
              <w:divBdr>
                <w:top w:val="none" w:sz="0" w:space="0" w:color="auto"/>
                <w:left w:val="none" w:sz="0" w:space="0" w:color="auto"/>
                <w:bottom w:val="none" w:sz="0" w:space="0" w:color="auto"/>
                <w:right w:val="none" w:sz="0" w:space="0" w:color="auto"/>
              </w:divBdr>
            </w:div>
            <w:div w:id="1115636121">
              <w:marLeft w:val="0"/>
              <w:marRight w:val="0"/>
              <w:marTop w:val="0"/>
              <w:marBottom w:val="0"/>
              <w:divBdr>
                <w:top w:val="none" w:sz="0" w:space="0" w:color="auto"/>
                <w:left w:val="none" w:sz="0" w:space="0" w:color="auto"/>
                <w:bottom w:val="none" w:sz="0" w:space="0" w:color="auto"/>
                <w:right w:val="none" w:sz="0" w:space="0" w:color="auto"/>
              </w:divBdr>
            </w:div>
            <w:div w:id="1223369046">
              <w:marLeft w:val="0"/>
              <w:marRight w:val="0"/>
              <w:marTop w:val="0"/>
              <w:marBottom w:val="0"/>
              <w:divBdr>
                <w:top w:val="none" w:sz="0" w:space="0" w:color="auto"/>
                <w:left w:val="none" w:sz="0" w:space="0" w:color="auto"/>
                <w:bottom w:val="none" w:sz="0" w:space="0" w:color="auto"/>
                <w:right w:val="none" w:sz="0" w:space="0" w:color="auto"/>
              </w:divBdr>
            </w:div>
            <w:div w:id="1873690565">
              <w:marLeft w:val="0"/>
              <w:marRight w:val="0"/>
              <w:marTop w:val="0"/>
              <w:marBottom w:val="0"/>
              <w:divBdr>
                <w:top w:val="none" w:sz="0" w:space="0" w:color="auto"/>
                <w:left w:val="none" w:sz="0" w:space="0" w:color="auto"/>
                <w:bottom w:val="none" w:sz="0" w:space="0" w:color="auto"/>
                <w:right w:val="none" w:sz="0" w:space="0" w:color="auto"/>
              </w:divBdr>
            </w:div>
          </w:divsChild>
        </w:div>
        <w:div w:id="727724432">
          <w:marLeft w:val="0"/>
          <w:marRight w:val="0"/>
          <w:marTop w:val="0"/>
          <w:marBottom w:val="0"/>
          <w:divBdr>
            <w:top w:val="none" w:sz="0" w:space="0" w:color="auto"/>
            <w:left w:val="none" w:sz="0" w:space="0" w:color="auto"/>
            <w:bottom w:val="none" w:sz="0" w:space="0" w:color="auto"/>
            <w:right w:val="none" w:sz="0" w:space="0" w:color="auto"/>
          </w:divBdr>
        </w:div>
        <w:div w:id="745108759">
          <w:marLeft w:val="0"/>
          <w:marRight w:val="0"/>
          <w:marTop w:val="0"/>
          <w:marBottom w:val="0"/>
          <w:divBdr>
            <w:top w:val="none" w:sz="0" w:space="0" w:color="auto"/>
            <w:left w:val="none" w:sz="0" w:space="0" w:color="auto"/>
            <w:bottom w:val="none" w:sz="0" w:space="0" w:color="auto"/>
            <w:right w:val="none" w:sz="0" w:space="0" w:color="auto"/>
          </w:divBdr>
        </w:div>
        <w:div w:id="763114923">
          <w:marLeft w:val="0"/>
          <w:marRight w:val="0"/>
          <w:marTop w:val="0"/>
          <w:marBottom w:val="0"/>
          <w:divBdr>
            <w:top w:val="none" w:sz="0" w:space="0" w:color="auto"/>
            <w:left w:val="none" w:sz="0" w:space="0" w:color="auto"/>
            <w:bottom w:val="none" w:sz="0" w:space="0" w:color="auto"/>
            <w:right w:val="none" w:sz="0" w:space="0" w:color="auto"/>
          </w:divBdr>
        </w:div>
        <w:div w:id="774978534">
          <w:marLeft w:val="0"/>
          <w:marRight w:val="0"/>
          <w:marTop w:val="0"/>
          <w:marBottom w:val="0"/>
          <w:divBdr>
            <w:top w:val="none" w:sz="0" w:space="0" w:color="auto"/>
            <w:left w:val="none" w:sz="0" w:space="0" w:color="auto"/>
            <w:bottom w:val="none" w:sz="0" w:space="0" w:color="auto"/>
            <w:right w:val="none" w:sz="0" w:space="0" w:color="auto"/>
          </w:divBdr>
          <w:divsChild>
            <w:div w:id="709694533">
              <w:marLeft w:val="0"/>
              <w:marRight w:val="0"/>
              <w:marTop w:val="0"/>
              <w:marBottom w:val="0"/>
              <w:divBdr>
                <w:top w:val="none" w:sz="0" w:space="0" w:color="auto"/>
                <w:left w:val="none" w:sz="0" w:space="0" w:color="auto"/>
                <w:bottom w:val="none" w:sz="0" w:space="0" w:color="auto"/>
                <w:right w:val="none" w:sz="0" w:space="0" w:color="auto"/>
              </w:divBdr>
            </w:div>
            <w:div w:id="888489920">
              <w:marLeft w:val="0"/>
              <w:marRight w:val="0"/>
              <w:marTop w:val="0"/>
              <w:marBottom w:val="0"/>
              <w:divBdr>
                <w:top w:val="none" w:sz="0" w:space="0" w:color="auto"/>
                <w:left w:val="none" w:sz="0" w:space="0" w:color="auto"/>
                <w:bottom w:val="none" w:sz="0" w:space="0" w:color="auto"/>
                <w:right w:val="none" w:sz="0" w:space="0" w:color="auto"/>
              </w:divBdr>
            </w:div>
            <w:div w:id="1537624107">
              <w:marLeft w:val="0"/>
              <w:marRight w:val="0"/>
              <w:marTop w:val="0"/>
              <w:marBottom w:val="0"/>
              <w:divBdr>
                <w:top w:val="none" w:sz="0" w:space="0" w:color="auto"/>
                <w:left w:val="none" w:sz="0" w:space="0" w:color="auto"/>
                <w:bottom w:val="none" w:sz="0" w:space="0" w:color="auto"/>
                <w:right w:val="none" w:sz="0" w:space="0" w:color="auto"/>
              </w:divBdr>
            </w:div>
          </w:divsChild>
        </w:div>
        <w:div w:id="786582192">
          <w:marLeft w:val="0"/>
          <w:marRight w:val="0"/>
          <w:marTop w:val="0"/>
          <w:marBottom w:val="0"/>
          <w:divBdr>
            <w:top w:val="none" w:sz="0" w:space="0" w:color="auto"/>
            <w:left w:val="none" w:sz="0" w:space="0" w:color="auto"/>
            <w:bottom w:val="none" w:sz="0" w:space="0" w:color="auto"/>
            <w:right w:val="none" w:sz="0" w:space="0" w:color="auto"/>
          </w:divBdr>
        </w:div>
        <w:div w:id="836925302">
          <w:marLeft w:val="0"/>
          <w:marRight w:val="0"/>
          <w:marTop w:val="0"/>
          <w:marBottom w:val="0"/>
          <w:divBdr>
            <w:top w:val="none" w:sz="0" w:space="0" w:color="auto"/>
            <w:left w:val="none" w:sz="0" w:space="0" w:color="auto"/>
            <w:bottom w:val="none" w:sz="0" w:space="0" w:color="auto"/>
            <w:right w:val="none" w:sz="0" w:space="0" w:color="auto"/>
          </w:divBdr>
          <w:divsChild>
            <w:div w:id="46343507">
              <w:marLeft w:val="0"/>
              <w:marRight w:val="0"/>
              <w:marTop w:val="0"/>
              <w:marBottom w:val="0"/>
              <w:divBdr>
                <w:top w:val="none" w:sz="0" w:space="0" w:color="auto"/>
                <w:left w:val="none" w:sz="0" w:space="0" w:color="auto"/>
                <w:bottom w:val="none" w:sz="0" w:space="0" w:color="auto"/>
                <w:right w:val="none" w:sz="0" w:space="0" w:color="auto"/>
              </w:divBdr>
            </w:div>
            <w:div w:id="277487523">
              <w:marLeft w:val="0"/>
              <w:marRight w:val="0"/>
              <w:marTop w:val="0"/>
              <w:marBottom w:val="0"/>
              <w:divBdr>
                <w:top w:val="none" w:sz="0" w:space="0" w:color="auto"/>
                <w:left w:val="none" w:sz="0" w:space="0" w:color="auto"/>
                <w:bottom w:val="none" w:sz="0" w:space="0" w:color="auto"/>
                <w:right w:val="none" w:sz="0" w:space="0" w:color="auto"/>
              </w:divBdr>
            </w:div>
            <w:div w:id="2126996997">
              <w:marLeft w:val="0"/>
              <w:marRight w:val="0"/>
              <w:marTop w:val="0"/>
              <w:marBottom w:val="0"/>
              <w:divBdr>
                <w:top w:val="none" w:sz="0" w:space="0" w:color="auto"/>
                <w:left w:val="none" w:sz="0" w:space="0" w:color="auto"/>
                <w:bottom w:val="none" w:sz="0" w:space="0" w:color="auto"/>
                <w:right w:val="none" w:sz="0" w:space="0" w:color="auto"/>
              </w:divBdr>
            </w:div>
          </w:divsChild>
        </w:div>
        <w:div w:id="857238915">
          <w:marLeft w:val="0"/>
          <w:marRight w:val="0"/>
          <w:marTop w:val="0"/>
          <w:marBottom w:val="0"/>
          <w:divBdr>
            <w:top w:val="none" w:sz="0" w:space="0" w:color="auto"/>
            <w:left w:val="none" w:sz="0" w:space="0" w:color="auto"/>
            <w:bottom w:val="none" w:sz="0" w:space="0" w:color="auto"/>
            <w:right w:val="none" w:sz="0" w:space="0" w:color="auto"/>
          </w:divBdr>
        </w:div>
        <w:div w:id="874537778">
          <w:marLeft w:val="0"/>
          <w:marRight w:val="0"/>
          <w:marTop w:val="0"/>
          <w:marBottom w:val="0"/>
          <w:divBdr>
            <w:top w:val="none" w:sz="0" w:space="0" w:color="auto"/>
            <w:left w:val="none" w:sz="0" w:space="0" w:color="auto"/>
            <w:bottom w:val="none" w:sz="0" w:space="0" w:color="auto"/>
            <w:right w:val="none" w:sz="0" w:space="0" w:color="auto"/>
          </w:divBdr>
        </w:div>
        <w:div w:id="924001526">
          <w:marLeft w:val="0"/>
          <w:marRight w:val="0"/>
          <w:marTop w:val="0"/>
          <w:marBottom w:val="0"/>
          <w:divBdr>
            <w:top w:val="none" w:sz="0" w:space="0" w:color="auto"/>
            <w:left w:val="none" w:sz="0" w:space="0" w:color="auto"/>
            <w:bottom w:val="none" w:sz="0" w:space="0" w:color="auto"/>
            <w:right w:val="none" w:sz="0" w:space="0" w:color="auto"/>
          </w:divBdr>
          <w:divsChild>
            <w:div w:id="729613167">
              <w:marLeft w:val="0"/>
              <w:marRight w:val="0"/>
              <w:marTop w:val="0"/>
              <w:marBottom w:val="0"/>
              <w:divBdr>
                <w:top w:val="none" w:sz="0" w:space="0" w:color="auto"/>
                <w:left w:val="none" w:sz="0" w:space="0" w:color="auto"/>
                <w:bottom w:val="none" w:sz="0" w:space="0" w:color="auto"/>
                <w:right w:val="none" w:sz="0" w:space="0" w:color="auto"/>
              </w:divBdr>
            </w:div>
            <w:div w:id="985475864">
              <w:marLeft w:val="0"/>
              <w:marRight w:val="0"/>
              <w:marTop w:val="0"/>
              <w:marBottom w:val="0"/>
              <w:divBdr>
                <w:top w:val="none" w:sz="0" w:space="0" w:color="auto"/>
                <w:left w:val="none" w:sz="0" w:space="0" w:color="auto"/>
                <w:bottom w:val="none" w:sz="0" w:space="0" w:color="auto"/>
                <w:right w:val="none" w:sz="0" w:space="0" w:color="auto"/>
              </w:divBdr>
            </w:div>
            <w:div w:id="1438209348">
              <w:marLeft w:val="0"/>
              <w:marRight w:val="0"/>
              <w:marTop w:val="0"/>
              <w:marBottom w:val="0"/>
              <w:divBdr>
                <w:top w:val="none" w:sz="0" w:space="0" w:color="auto"/>
                <w:left w:val="none" w:sz="0" w:space="0" w:color="auto"/>
                <w:bottom w:val="none" w:sz="0" w:space="0" w:color="auto"/>
                <w:right w:val="none" w:sz="0" w:space="0" w:color="auto"/>
              </w:divBdr>
            </w:div>
            <w:div w:id="1545172885">
              <w:marLeft w:val="0"/>
              <w:marRight w:val="0"/>
              <w:marTop w:val="0"/>
              <w:marBottom w:val="0"/>
              <w:divBdr>
                <w:top w:val="none" w:sz="0" w:space="0" w:color="auto"/>
                <w:left w:val="none" w:sz="0" w:space="0" w:color="auto"/>
                <w:bottom w:val="none" w:sz="0" w:space="0" w:color="auto"/>
                <w:right w:val="none" w:sz="0" w:space="0" w:color="auto"/>
              </w:divBdr>
            </w:div>
            <w:div w:id="2008316072">
              <w:marLeft w:val="0"/>
              <w:marRight w:val="0"/>
              <w:marTop w:val="0"/>
              <w:marBottom w:val="0"/>
              <w:divBdr>
                <w:top w:val="none" w:sz="0" w:space="0" w:color="auto"/>
                <w:left w:val="none" w:sz="0" w:space="0" w:color="auto"/>
                <w:bottom w:val="none" w:sz="0" w:space="0" w:color="auto"/>
                <w:right w:val="none" w:sz="0" w:space="0" w:color="auto"/>
              </w:divBdr>
            </w:div>
          </w:divsChild>
        </w:div>
        <w:div w:id="954991878">
          <w:marLeft w:val="0"/>
          <w:marRight w:val="0"/>
          <w:marTop w:val="0"/>
          <w:marBottom w:val="0"/>
          <w:divBdr>
            <w:top w:val="none" w:sz="0" w:space="0" w:color="auto"/>
            <w:left w:val="none" w:sz="0" w:space="0" w:color="auto"/>
            <w:bottom w:val="none" w:sz="0" w:space="0" w:color="auto"/>
            <w:right w:val="none" w:sz="0" w:space="0" w:color="auto"/>
          </w:divBdr>
          <w:divsChild>
            <w:div w:id="514534500">
              <w:marLeft w:val="0"/>
              <w:marRight w:val="0"/>
              <w:marTop w:val="0"/>
              <w:marBottom w:val="0"/>
              <w:divBdr>
                <w:top w:val="none" w:sz="0" w:space="0" w:color="auto"/>
                <w:left w:val="none" w:sz="0" w:space="0" w:color="auto"/>
                <w:bottom w:val="none" w:sz="0" w:space="0" w:color="auto"/>
                <w:right w:val="none" w:sz="0" w:space="0" w:color="auto"/>
              </w:divBdr>
            </w:div>
            <w:div w:id="525603322">
              <w:marLeft w:val="0"/>
              <w:marRight w:val="0"/>
              <w:marTop w:val="0"/>
              <w:marBottom w:val="0"/>
              <w:divBdr>
                <w:top w:val="none" w:sz="0" w:space="0" w:color="auto"/>
                <w:left w:val="none" w:sz="0" w:space="0" w:color="auto"/>
                <w:bottom w:val="none" w:sz="0" w:space="0" w:color="auto"/>
                <w:right w:val="none" w:sz="0" w:space="0" w:color="auto"/>
              </w:divBdr>
            </w:div>
          </w:divsChild>
        </w:div>
        <w:div w:id="983630817">
          <w:marLeft w:val="0"/>
          <w:marRight w:val="0"/>
          <w:marTop w:val="0"/>
          <w:marBottom w:val="0"/>
          <w:divBdr>
            <w:top w:val="none" w:sz="0" w:space="0" w:color="auto"/>
            <w:left w:val="none" w:sz="0" w:space="0" w:color="auto"/>
            <w:bottom w:val="none" w:sz="0" w:space="0" w:color="auto"/>
            <w:right w:val="none" w:sz="0" w:space="0" w:color="auto"/>
          </w:divBdr>
        </w:div>
        <w:div w:id="1125076739">
          <w:marLeft w:val="0"/>
          <w:marRight w:val="0"/>
          <w:marTop w:val="0"/>
          <w:marBottom w:val="0"/>
          <w:divBdr>
            <w:top w:val="none" w:sz="0" w:space="0" w:color="auto"/>
            <w:left w:val="none" w:sz="0" w:space="0" w:color="auto"/>
            <w:bottom w:val="none" w:sz="0" w:space="0" w:color="auto"/>
            <w:right w:val="none" w:sz="0" w:space="0" w:color="auto"/>
          </w:divBdr>
          <w:divsChild>
            <w:div w:id="1782264494">
              <w:marLeft w:val="0"/>
              <w:marRight w:val="0"/>
              <w:marTop w:val="0"/>
              <w:marBottom w:val="0"/>
              <w:divBdr>
                <w:top w:val="none" w:sz="0" w:space="0" w:color="auto"/>
                <w:left w:val="none" w:sz="0" w:space="0" w:color="auto"/>
                <w:bottom w:val="none" w:sz="0" w:space="0" w:color="auto"/>
                <w:right w:val="none" w:sz="0" w:space="0" w:color="auto"/>
              </w:divBdr>
            </w:div>
          </w:divsChild>
        </w:div>
        <w:div w:id="1186944340">
          <w:marLeft w:val="0"/>
          <w:marRight w:val="0"/>
          <w:marTop w:val="0"/>
          <w:marBottom w:val="0"/>
          <w:divBdr>
            <w:top w:val="none" w:sz="0" w:space="0" w:color="auto"/>
            <w:left w:val="none" w:sz="0" w:space="0" w:color="auto"/>
            <w:bottom w:val="none" w:sz="0" w:space="0" w:color="auto"/>
            <w:right w:val="none" w:sz="0" w:space="0" w:color="auto"/>
          </w:divBdr>
        </w:div>
        <w:div w:id="1230652006">
          <w:marLeft w:val="0"/>
          <w:marRight w:val="0"/>
          <w:marTop w:val="0"/>
          <w:marBottom w:val="0"/>
          <w:divBdr>
            <w:top w:val="none" w:sz="0" w:space="0" w:color="auto"/>
            <w:left w:val="none" w:sz="0" w:space="0" w:color="auto"/>
            <w:bottom w:val="none" w:sz="0" w:space="0" w:color="auto"/>
            <w:right w:val="none" w:sz="0" w:space="0" w:color="auto"/>
          </w:divBdr>
        </w:div>
        <w:div w:id="1307853610">
          <w:marLeft w:val="0"/>
          <w:marRight w:val="0"/>
          <w:marTop w:val="0"/>
          <w:marBottom w:val="0"/>
          <w:divBdr>
            <w:top w:val="none" w:sz="0" w:space="0" w:color="auto"/>
            <w:left w:val="none" w:sz="0" w:space="0" w:color="auto"/>
            <w:bottom w:val="none" w:sz="0" w:space="0" w:color="auto"/>
            <w:right w:val="none" w:sz="0" w:space="0" w:color="auto"/>
          </w:divBdr>
        </w:div>
        <w:div w:id="1377974899">
          <w:marLeft w:val="0"/>
          <w:marRight w:val="0"/>
          <w:marTop w:val="0"/>
          <w:marBottom w:val="0"/>
          <w:divBdr>
            <w:top w:val="none" w:sz="0" w:space="0" w:color="auto"/>
            <w:left w:val="none" w:sz="0" w:space="0" w:color="auto"/>
            <w:bottom w:val="none" w:sz="0" w:space="0" w:color="auto"/>
            <w:right w:val="none" w:sz="0" w:space="0" w:color="auto"/>
          </w:divBdr>
        </w:div>
        <w:div w:id="1402483247">
          <w:marLeft w:val="0"/>
          <w:marRight w:val="0"/>
          <w:marTop w:val="0"/>
          <w:marBottom w:val="0"/>
          <w:divBdr>
            <w:top w:val="none" w:sz="0" w:space="0" w:color="auto"/>
            <w:left w:val="none" w:sz="0" w:space="0" w:color="auto"/>
            <w:bottom w:val="none" w:sz="0" w:space="0" w:color="auto"/>
            <w:right w:val="none" w:sz="0" w:space="0" w:color="auto"/>
          </w:divBdr>
          <w:divsChild>
            <w:div w:id="486439894">
              <w:marLeft w:val="0"/>
              <w:marRight w:val="0"/>
              <w:marTop w:val="0"/>
              <w:marBottom w:val="0"/>
              <w:divBdr>
                <w:top w:val="none" w:sz="0" w:space="0" w:color="auto"/>
                <w:left w:val="none" w:sz="0" w:space="0" w:color="auto"/>
                <w:bottom w:val="none" w:sz="0" w:space="0" w:color="auto"/>
                <w:right w:val="none" w:sz="0" w:space="0" w:color="auto"/>
              </w:divBdr>
            </w:div>
            <w:div w:id="551697678">
              <w:marLeft w:val="0"/>
              <w:marRight w:val="0"/>
              <w:marTop w:val="0"/>
              <w:marBottom w:val="0"/>
              <w:divBdr>
                <w:top w:val="none" w:sz="0" w:space="0" w:color="auto"/>
                <w:left w:val="none" w:sz="0" w:space="0" w:color="auto"/>
                <w:bottom w:val="none" w:sz="0" w:space="0" w:color="auto"/>
                <w:right w:val="none" w:sz="0" w:space="0" w:color="auto"/>
              </w:divBdr>
            </w:div>
            <w:div w:id="1511413621">
              <w:marLeft w:val="0"/>
              <w:marRight w:val="0"/>
              <w:marTop w:val="0"/>
              <w:marBottom w:val="0"/>
              <w:divBdr>
                <w:top w:val="none" w:sz="0" w:space="0" w:color="auto"/>
                <w:left w:val="none" w:sz="0" w:space="0" w:color="auto"/>
                <w:bottom w:val="none" w:sz="0" w:space="0" w:color="auto"/>
                <w:right w:val="none" w:sz="0" w:space="0" w:color="auto"/>
              </w:divBdr>
            </w:div>
            <w:div w:id="1906185187">
              <w:marLeft w:val="0"/>
              <w:marRight w:val="0"/>
              <w:marTop w:val="0"/>
              <w:marBottom w:val="0"/>
              <w:divBdr>
                <w:top w:val="none" w:sz="0" w:space="0" w:color="auto"/>
                <w:left w:val="none" w:sz="0" w:space="0" w:color="auto"/>
                <w:bottom w:val="none" w:sz="0" w:space="0" w:color="auto"/>
                <w:right w:val="none" w:sz="0" w:space="0" w:color="auto"/>
              </w:divBdr>
            </w:div>
            <w:div w:id="2043241441">
              <w:marLeft w:val="0"/>
              <w:marRight w:val="0"/>
              <w:marTop w:val="0"/>
              <w:marBottom w:val="0"/>
              <w:divBdr>
                <w:top w:val="none" w:sz="0" w:space="0" w:color="auto"/>
                <w:left w:val="none" w:sz="0" w:space="0" w:color="auto"/>
                <w:bottom w:val="none" w:sz="0" w:space="0" w:color="auto"/>
                <w:right w:val="none" w:sz="0" w:space="0" w:color="auto"/>
              </w:divBdr>
            </w:div>
          </w:divsChild>
        </w:div>
        <w:div w:id="1418868667">
          <w:marLeft w:val="0"/>
          <w:marRight w:val="0"/>
          <w:marTop w:val="0"/>
          <w:marBottom w:val="0"/>
          <w:divBdr>
            <w:top w:val="none" w:sz="0" w:space="0" w:color="auto"/>
            <w:left w:val="none" w:sz="0" w:space="0" w:color="auto"/>
            <w:bottom w:val="none" w:sz="0" w:space="0" w:color="auto"/>
            <w:right w:val="none" w:sz="0" w:space="0" w:color="auto"/>
          </w:divBdr>
        </w:div>
        <w:div w:id="1519468069">
          <w:marLeft w:val="0"/>
          <w:marRight w:val="0"/>
          <w:marTop w:val="0"/>
          <w:marBottom w:val="0"/>
          <w:divBdr>
            <w:top w:val="none" w:sz="0" w:space="0" w:color="auto"/>
            <w:left w:val="none" w:sz="0" w:space="0" w:color="auto"/>
            <w:bottom w:val="none" w:sz="0" w:space="0" w:color="auto"/>
            <w:right w:val="none" w:sz="0" w:space="0" w:color="auto"/>
          </w:divBdr>
        </w:div>
        <w:div w:id="1523547349">
          <w:marLeft w:val="0"/>
          <w:marRight w:val="0"/>
          <w:marTop w:val="0"/>
          <w:marBottom w:val="0"/>
          <w:divBdr>
            <w:top w:val="none" w:sz="0" w:space="0" w:color="auto"/>
            <w:left w:val="none" w:sz="0" w:space="0" w:color="auto"/>
            <w:bottom w:val="none" w:sz="0" w:space="0" w:color="auto"/>
            <w:right w:val="none" w:sz="0" w:space="0" w:color="auto"/>
          </w:divBdr>
          <w:divsChild>
            <w:div w:id="911432602">
              <w:marLeft w:val="0"/>
              <w:marRight w:val="0"/>
              <w:marTop w:val="0"/>
              <w:marBottom w:val="0"/>
              <w:divBdr>
                <w:top w:val="none" w:sz="0" w:space="0" w:color="auto"/>
                <w:left w:val="none" w:sz="0" w:space="0" w:color="auto"/>
                <w:bottom w:val="none" w:sz="0" w:space="0" w:color="auto"/>
                <w:right w:val="none" w:sz="0" w:space="0" w:color="auto"/>
              </w:divBdr>
            </w:div>
            <w:div w:id="952829768">
              <w:marLeft w:val="0"/>
              <w:marRight w:val="0"/>
              <w:marTop w:val="0"/>
              <w:marBottom w:val="0"/>
              <w:divBdr>
                <w:top w:val="none" w:sz="0" w:space="0" w:color="auto"/>
                <w:left w:val="none" w:sz="0" w:space="0" w:color="auto"/>
                <w:bottom w:val="none" w:sz="0" w:space="0" w:color="auto"/>
                <w:right w:val="none" w:sz="0" w:space="0" w:color="auto"/>
              </w:divBdr>
            </w:div>
            <w:div w:id="1617759207">
              <w:marLeft w:val="0"/>
              <w:marRight w:val="0"/>
              <w:marTop w:val="0"/>
              <w:marBottom w:val="0"/>
              <w:divBdr>
                <w:top w:val="none" w:sz="0" w:space="0" w:color="auto"/>
                <w:left w:val="none" w:sz="0" w:space="0" w:color="auto"/>
                <w:bottom w:val="none" w:sz="0" w:space="0" w:color="auto"/>
                <w:right w:val="none" w:sz="0" w:space="0" w:color="auto"/>
              </w:divBdr>
            </w:div>
            <w:div w:id="1716848603">
              <w:marLeft w:val="0"/>
              <w:marRight w:val="0"/>
              <w:marTop w:val="0"/>
              <w:marBottom w:val="0"/>
              <w:divBdr>
                <w:top w:val="none" w:sz="0" w:space="0" w:color="auto"/>
                <w:left w:val="none" w:sz="0" w:space="0" w:color="auto"/>
                <w:bottom w:val="none" w:sz="0" w:space="0" w:color="auto"/>
                <w:right w:val="none" w:sz="0" w:space="0" w:color="auto"/>
              </w:divBdr>
            </w:div>
            <w:div w:id="1754428930">
              <w:marLeft w:val="0"/>
              <w:marRight w:val="0"/>
              <w:marTop w:val="0"/>
              <w:marBottom w:val="0"/>
              <w:divBdr>
                <w:top w:val="none" w:sz="0" w:space="0" w:color="auto"/>
                <w:left w:val="none" w:sz="0" w:space="0" w:color="auto"/>
                <w:bottom w:val="none" w:sz="0" w:space="0" w:color="auto"/>
                <w:right w:val="none" w:sz="0" w:space="0" w:color="auto"/>
              </w:divBdr>
            </w:div>
          </w:divsChild>
        </w:div>
        <w:div w:id="1656372317">
          <w:marLeft w:val="0"/>
          <w:marRight w:val="0"/>
          <w:marTop w:val="0"/>
          <w:marBottom w:val="0"/>
          <w:divBdr>
            <w:top w:val="none" w:sz="0" w:space="0" w:color="auto"/>
            <w:left w:val="none" w:sz="0" w:space="0" w:color="auto"/>
            <w:bottom w:val="none" w:sz="0" w:space="0" w:color="auto"/>
            <w:right w:val="none" w:sz="0" w:space="0" w:color="auto"/>
          </w:divBdr>
        </w:div>
        <w:div w:id="1717310416">
          <w:marLeft w:val="0"/>
          <w:marRight w:val="0"/>
          <w:marTop w:val="0"/>
          <w:marBottom w:val="0"/>
          <w:divBdr>
            <w:top w:val="none" w:sz="0" w:space="0" w:color="auto"/>
            <w:left w:val="none" w:sz="0" w:space="0" w:color="auto"/>
            <w:bottom w:val="none" w:sz="0" w:space="0" w:color="auto"/>
            <w:right w:val="none" w:sz="0" w:space="0" w:color="auto"/>
          </w:divBdr>
        </w:div>
        <w:div w:id="1722634849">
          <w:marLeft w:val="0"/>
          <w:marRight w:val="0"/>
          <w:marTop w:val="0"/>
          <w:marBottom w:val="0"/>
          <w:divBdr>
            <w:top w:val="none" w:sz="0" w:space="0" w:color="auto"/>
            <w:left w:val="none" w:sz="0" w:space="0" w:color="auto"/>
            <w:bottom w:val="none" w:sz="0" w:space="0" w:color="auto"/>
            <w:right w:val="none" w:sz="0" w:space="0" w:color="auto"/>
          </w:divBdr>
          <w:divsChild>
            <w:div w:id="193467304">
              <w:marLeft w:val="0"/>
              <w:marRight w:val="0"/>
              <w:marTop w:val="0"/>
              <w:marBottom w:val="0"/>
              <w:divBdr>
                <w:top w:val="none" w:sz="0" w:space="0" w:color="auto"/>
                <w:left w:val="none" w:sz="0" w:space="0" w:color="auto"/>
                <w:bottom w:val="none" w:sz="0" w:space="0" w:color="auto"/>
                <w:right w:val="none" w:sz="0" w:space="0" w:color="auto"/>
              </w:divBdr>
            </w:div>
            <w:div w:id="290482179">
              <w:marLeft w:val="0"/>
              <w:marRight w:val="0"/>
              <w:marTop w:val="0"/>
              <w:marBottom w:val="0"/>
              <w:divBdr>
                <w:top w:val="none" w:sz="0" w:space="0" w:color="auto"/>
                <w:left w:val="none" w:sz="0" w:space="0" w:color="auto"/>
                <w:bottom w:val="none" w:sz="0" w:space="0" w:color="auto"/>
                <w:right w:val="none" w:sz="0" w:space="0" w:color="auto"/>
              </w:divBdr>
            </w:div>
            <w:div w:id="340283552">
              <w:marLeft w:val="0"/>
              <w:marRight w:val="0"/>
              <w:marTop w:val="0"/>
              <w:marBottom w:val="0"/>
              <w:divBdr>
                <w:top w:val="none" w:sz="0" w:space="0" w:color="auto"/>
                <w:left w:val="none" w:sz="0" w:space="0" w:color="auto"/>
                <w:bottom w:val="none" w:sz="0" w:space="0" w:color="auto"/>
                <w:right w:val="none" w:sz="0" w:space="0" w:color="auto"/>
              </w:divBdr>
            </w:div>
          </w:divsChild>
        </w:div>
        <w:div w:id="1749886318">
          <w:marLeft w:val="0"/>
          <w:marRight w:val="0"/>
          <w:marTop w:val="0"/>
          <w:marBottom w:val="0"/>
          <w:divBdr>
            <w:top w:val="none" w:sz="0" w:space="0" w:color="auto"/>
            <w:left w:val="none" w:sz="0" w:space="0" w:color="auto"/>
            <w:bottom w:val="none" w:sz="0" w:space="0" w:color="auto"/>
            <w:right w:val="none" w:sz="0" w:space="0" w:color="auto"/>
          </w:divBdr>
          <w:divsChild>
            <w:div w:id="289631563">
              <w:marLeft w:val="0"/>
              <w:marRight w:val="0"/>
              <w:marTop w:val="0"/>
              <w:marBottom w:val="0"/>
              <w:divBdr>
                <w:top w:val="none" w:sz="0" w:space="0" w:color="auto"/>
                <w:left w:val="none" w:sz="0" w:space="0" w:color="auto"/>
                <w:bottom w:val="none" w:sz="0" w:space="0" w:color="auto"/>
                <w:right w:val="none" w:sz="0" w:space="0" w:color="auto"/>
              </w:divBdr>
            </w:div>
            <w:div w:id="1085614906">
              <w:marLeft w:val="0"/>
              <w:marRight w:val="0"/>
              <w:marTop w:val="0"/>
              <w:marBottom w:val="0"/>
              <w:divBdr>
                <w:top w:val="none" w:sz="0" w:space="0" w:color="auto"/>
                <w:left w:val="none" w:sz="0" w:space="0" w:color="auto"/>
                <w:bottom w:val="none" w:sz="0" w:space="0" w:color="auto"/>
                <w:right w:val="none" w:sz="0" w:space="0" w:color="auto"/>
              </w:divBdr>
            </w:div>
            <w:div w:id="1404717360">
              <w:marLeft w:val="0"/>
              <w:marRight w:val="0"/>
              <w:marTop w:val="0"/>
              <w:marBottom w:val="0"/>
              <w:divBdr>
                <w:top w:val="none" w:sz="0" w:space="0" w:color="auto"/>
                <w:left w:val="none" w:sz="0" w:space="0" w:color="auto"/>
                <w:bottom w:val="none" w:sz="0" w:space="0" w:color="auto"/>
                <w:right w:val="none" w:sz="0" w:space="0" w:color="auto"/>
              </w:divBdr>
            </w:div>
            <w:div w:id="1626231037">
              <w:marLeft w:val="0"/>
              <w:marRight w:val="0"/>
              <w:marTop w:val="0"/>
              <w:marBottom w:val="0"/>
              <w:divBdr>
                <w:top w:val="none" w:sz="0" w:space="0" w:color="auto"/>
                <w:left w:val="none" w:sz="0" w:space="0" w:color="auto"/>
                <w:bottom w:val="none" w:sz="0" w:space="0" w:color="auto"/>
                <w:right w:val="none" w:sz="0" w:space="0" w:color="auto"/>
              </w:divBdr>
            </w:div>
            <w:div w:id="2028435070">
              <w:marLeft w:val="0"/>
              <w:marRight w:val="0"/>
              <w:marTop w:val="0"/>
              <w:marBottom w:val="0"/>
              <w:divBdr>
                <w:top w:val="none" w:sz="0" w:space="0" w:color="auto"/>
                <w:left w:val="none" w:sz="0" w:space="0" w:color="auto"/>
                <w:bottom w:val="none" w:sz="0" w:space="0" w:color="auto"/>
                <w:right w:val="none" w:sz="0" w:space="0" w:color="auto"/>
              </w:divBdr>
            </w:div>
          </w:divsChild>
        </w:div>
        <w:div w:id="1886678992">
          <w:marLeft w:val="0"/>
          <w:marRight w:val="0"/>
          <w:marTop w:val="0"/>
          <w:marBottom w:val="0"/>
          <w:divBdr>
            <w:top w:val="none" w:sz="0" w:space="0" w:color="auto"/>
            <w:left w:val="none" w:sz="0" w:space="0" w:color="auto"/>
            <w:bottom w:val="none" w:sz="0" w:space="0" w:color="auto"/>
            <w:right w:val="none" w:sz="0" w:space="0" w:color="auto"/>
          </w:divBdr>
          <w:divsChild>
            <w:div w:id="347950905">
              <w:marLeft w:val="0"/>
              <w:marRight w:val="0"/>
              <w:marTop w:val="0"/>
              <w:marBottom w:val="0"/>
              <w:divBdr>
                <w:top w:val="none" w:sz="0" w:space="0" w:color="auto"/>
                <w:left w:val="none" w:sz="0" w:space="0" w:color="auto"/>
                <w:bottom w:val="none" w:sz="0" w:space="0" w:color="auto"/>
                <w:right w:val="none" w:sz="0" w:space="0" w:color="auto"/>
              </w:divBdr>
            </w:div>
            <w:div w:id="548997227">
              <w:marLeft w:val="0"/>
              <w:marRight w:val="0"/>
              <w:marTop w:val="0"/>
              <w:marBottom w:val="0"/>
              <w:divBdr>
                <w:top w:val="none" w:sz="0" w:space="0" w:color="auto"/>
                <w:left w:val="none" w:sz="0" w:space="0" w:color="auto"/>
                <w:bottom w:val="none" w:sz="0" w:space="0" w:color="auto"/>
                <w:right w:val="none" w:sz="0" w:space="0" w:color="auto"/>
              </w:divBdr>
            </w:div>
            <w:div w:id="582838740">
              <w:marLeft w:val="0"/>
              <w:marRight w:val="0"/>
              <w:marTop w:val="0"/>
              <w:marBottom w:val="0"/>
              <w:divBdr>
                <w:top w:val="none" w:sz="0" w:space="0" w:color="auto"/>
                <w:left w:val="none" w:sz="0" w:space="0" w:color="auto"/>
                <w:bottom w:val="none" w:sz="0" w:space="0" w:color="auto"/>
                <w:right w:val="none" w:sz="0" w:space="0" w:color="auto"/>
              </w:divBdr>
            </w:div>
            <w:div w:id="1369992005">
              <w:marLeft w:val="0"/>
              <w:marRight w:val="0"/>
              <w:marTop w:val="0"/>
              <w:marBottom w:val="0"/>
              <w:divBdr>
                <w:top w:val="none" w:sz="0" w:space="0" w:color="auto"/>
                <w:left w:val="none" w:sz="0" w:space="0" w:color="auto"/>
                <w:bottom w:val="none" w:sz="0" w:space="0" w:color="auto"/>
                <w:right w:val="none" w:sz="0" w:space="0" w:color="auto"/>
              </w:divBdr>
            </w:div>
            <w:div w:id="1704817179">
              <w:marLeft w:val="0"/>
              <w:marRight w:val="0"/>
              <w:marTop w:val="0"/>
              <w:marBottom w:val="0"/>
              <w:divBdr>
                <w:top w:val="none" w:sz="0" w:space="0" w:color="auto"/>
                <w:left w:val="none" w:sz="0" w:space="0" w:color="auto"/>
                <w:bottom w:val="none" w:sz="0" w:space="0" w:color="auto"/>
                <w:right w:val="none" w:sz="0" w:space="0" w:color="auto"/>
              </w:divBdr>
            </w:div>
          </w:divsChild>
        </w:div>
        <w:div w:id="1910648729">
          <w:marLeft w:val="0"/>
          <w:marRight w:val="0"/>
          <w:marTop w:val="0"/>
          <w:marBottom w:val="0"/>
          <w:divBdr>
            <w:top w:val="none" w:sz="0" w:space="0" w:color="auto"/>
            <w:left w:val="none" w:sz="0" w:space="0" w:color="auto"/>
            <w:bottom w:val="none" w:sz="0" w:space="0" w:color="auto"/>
            <w:right w:val="none" w:sz="0" w:space="0" w:color="auto"/>
          </w:divBdr>
          <w:divsChild>
            <w:div w:id="71243761">
              <w:marLeft w:val="0"/>
              <w:marRight w:val="0"/>
              <w:marTop w:val="0"/>
              <w:marBottom w:val="0"/>
              <w:divBdr>
                <w:top w:val="none" w:sz="0" w:space="0" w:color="auto"/>
                <w:left w:val="none" w:sz="0" w:space="0" w:color="auto"/>
                <w:bottom w:val="none" w:sz="0" w:space="0" w:color="auto"/>
                <w:right w:val="none" w:sz="0" w:space="0" w:color="auto"/>
              </w:divBdr>
            </w:div>
            <w:div w:id="163134811">
              <w:marLeft w:val="0"/>
              <w:marRight w:val="0"/>
              <w:marTop w:val="0"/>
              <w:marBottom w:val="0"/>
              <w:divBdr>
                <w:top w:val="none" w:sz="0" w:space="0" w:color="auto"/>
                <w:left w:val="none" w:sz="0" w:space="0" w:color="auto"/>
                <w:bottom w:val="none" w:sz="0" w:space="0" w:color="auto"/>
                <w:right w:val="none" w:sz="0" w:space="0" w:color="auto"/>
              </w:divBdr>
            </w:div>
            <w:div w:id="1110903091">
              <w:marLeft w:val="0"/>
              <w:marRight w:val="0"/>
              <w:marTop w:val="0"/>
              <w:marBottom w:val="0"/>
              <w:divBdr>
                <w:top w:val="none" w:sz="0" w:space="0" w:color="auto"/>
                <w:left w:val="none" w:sz="0" w:space="0" w:color="auto"/>
                <w:bottom w:val="none" w:sz="0" w:space="0" w:color="auto"/>
                <w:right w:val="none" w:sz="0" w:space="0" w:color="auto"/>
              </w:divBdr>
            </w:div>
            <w:div w:id="1740975723">
              <w:marLeft w:val="0"/>
              <w:marRight w:val="0"/>
              <w:marTop w:val="0"/>
              <w:marBottom w:val="0"/>
              <w:divBdr>
                <w:top w:val="none" w:sz="0" w:space="0" w:color="auto"/>
                <w:left w:val="none" w:sz="0" w:space="0" w:color="auto"/>
                <w:bottom w:val="none" w:sz="0" w:space="0" w:color="auto"/>
                <w:right w:val="none" w:sz="0" w:space="0" w:color="auto"/>
              </w:divBdr>
            </w:div>
            <w:div w:id="1938825004">
              <w:marLeft w:val="0"/>
              <w:marRight w:val="0"/>
              <w:marTop w:val="0"/>
              <w:marBottom w:val="0"/>
              <w:divBdr>
                <w:top w:val="none" w:sz="0" w:space="0" w:color="auto"/>
                <w:left w:val="none" w:sz="0" w:space="0" w:color="auto"/>
                <w:bottom w:val="none" w:sz="0" w:space="0" w:color="auto"/>
                <w:right w:val="none" w:sz="0" w:space="0" w:color="auto"/>
              </w:divBdr>
            </w:div>
          </w:divsChild>
        </w:div>
        <w:div w:id="1957636329">
          <w:marLeft w:val="0"/>
          <w:marRight w:val="0"/>
          <w:marTop w:val="0"/>
          <w:marBottom w:val="0"/>
          <w:divBdr>
            <w:top w:val="none" w:sz="0" w:space="0" w:color="auto"/>
            <w:left w:val="none" w:sz="0" w:space="0" w:color="auto"/>
            <w:bottom w:val="none" w:sz="0" w:space="0" w:color="auto"/>
            <w:right w:val="none" w:sz="0" w:space="0" w:color="auto"/>
          </w:divBdr>
          <w:divsChild>
            <w:div w:id="81147769">
              <w:marLeft w:val="0"/>
              <w:marRight w:val="0"/>
              <w:marTop w:val="0"/>
              <w:marBottom w:val="0"/>
              <w:divBdr>
                <w:top w:val="none" w:sz="0" w:space="0" w:color="auto"/>
                <w:left w:val="none" w:sz="0" w:space="0" w:color="auto"/>
                <w:bottom w:val="none" w:sz="0" w:space="0" w:color="auto"/>
                <w:right w:val="none" w:sz="0" w:space="0" w:color="auto"/>
              </w:divBdr>
            </w:div>
            <w:div w:id="777220829">
              <w:marLeft w:val="0"/>
              <w:marRight w:val="0"/>
              <w:marTop w:val="0"/>
              <w:marBottom w:val="0"/>
              <w:divBdr>
                <w:top w:val="none" w:sz="0" w:space="0" w:color="auto"/>
                <w:left w:val="none" w:sz="0" w:space="0" w:color="auto"/>
                <w:bottom w:val="none" w:sz="0" w:space="0" w:color="auto"/>
                <w:right w:val="none" w:sz="0" w:space="0" w:color="auto"/>
              </w:divBdr>
            </w:div>
            <w:div w:id="992414707">
              <w:marLeft w:val="0"/>
              <w:marRight w:val="0"/>
              <w:marTop w:val="0"/>
              <w:marBottom w:val="0"/>
              <w:divBdr>
                <w:top w:val="none" w:sz="0" w:space="0" w:color="auto"/>
                <w:left w:val="none" w:sz="0" w:space="0" w:color="auto"/>
                <w:bottom w:val="none" w:sz="0" w:space="0" w:color="auto"/>
                <w:right w:val="none" w:sz="0" w:space="0" w:color="auto"/>
              </w:divBdr>
            </w:div>
            <w:div w:id="1675111306">
              <w:marLeft w:val="0"/>
              <w:marRight w:val="0"/>
              <w:marTop w:val="0"/>
              <w:marBottom w:val="0"/>
              <w:divBdr>
                <w:top w:val="none" w:sz="0" w:space="0" w:color="auto"/>
                <w:left w:val="none" w:sz="0" w:space="0" w:color="auto"/>
                <w:bottom w:val="none" w:sz="0" w:space="0" w:color="auto"/>
                <w:right w:val="none" w:sz="0" w:space="0" w:color="auto"/>
              </w:divBdr>
            </w:div>
            <w:div w:id="1937051718">
              <w:marLeft w:val="0"/>
              <w:marRight w:val="0"/>
              <w:marTop w:val="0"/>
              <w:marBottom w:val="0"/>
              <w:divBdr>
                <w:top w:val="none" w:sz="0" w:space="0" w:color="auto"/>
                <w:left w:val="none" w:sz="0" w:space="0" w:color="auto"/>
                <w:bottom w:val="none" w:sz="0" w:space="0" w:color="auto"/>
                <w:right w:val="none" w:sz="0" w:space="0" w:color="auto"/>
              </w:divBdr>
            </w:div>
          </w:divsChild>
        </w:div>
        <w:div w:id="1972595404">
          <w:marLeft w:val="0"/>
          <w:marRight w:val="0"/>
          <w:marTop w:val="0"/>
          <w:marBottom w:val="0"/>
          <w:divBdr>
            <w:top w:val="none" w:sz="0" w:space="0" w:color="auto"/>
            <w:left w:val="none" w:sz="0" w:space="0" w:color="auto"/>
            <w:bottom w:val="none" w:sz="0" w:space="0" w:color="auto"/>
            <w:right w:val="none" w:sz="0" w:space="0" w:color="auto"/>
          </w:divBdr>
        </w:div>
        <w:div w:id="2020346404">
          <w:marLeft w:val="0"/>
          <w:marRight w:val="0"/>
          <w:marTop w:val="0"/>
          <w:marBottom w:val="0"/>
          <w:divBdr>
            <w:top w:val="none" w:sz="0" w:space="0" w:color="auto"/>
            <w:left w:val="none" w:sz="0" w:space="0" w:color="auto"/>
            <w:bottom w:val="none" w:sz="0" w:space="0" w:color="auto"/>
            <w:right w:val="none" w:sz="0" w:space="0" w:color="auto"/>
          </w:divBdr>
          <w:divsChild>
            <w:div w:id="1579360665">
              <w:marLeft w:val="0"/>
              <w:marRight w:val="0"/>
              <w:marTop w:val="0"/>
              <w:marBottom w:val="0"/>
              <w:divBdr>
                <w:top w:val="none" w:sz="0" w:space="0" w:color="auto"/>
                <w:left w:val="none" w:sz="0" w:space="0" w:color="auto"/>
                <w:bottom w:val="none" w:sz="0" w:space="0" w:color="auto"/>
                <w:right w:val="none" w:sz="0" w:space="0" w:color="auto"/>
              </w:divBdr>
            </w:div>
            <w:div w:id="1912234758">
              <w:marLeft w:val="0"/>
              <w:marRight w:val="0"/>
              <w:marTop w:val="0"/>
              <w:marBottom w:val="0"/>
              <w:divBdr>
                <w:top w:val="none" w:sz="0" w:space="0" w:color="auto"/>
                <w:left w:val="none" w:sz="0" w:space="0" w:color="auto"/>
                <w:bottom w:val="none" w:sz="0" w:space="0" w:color="auto"/>
                <w:right w:val="none" w:sz="0" w:space="0" w:color="auto"/>
              </w:divBdr>
            </w:div>
            <w:div w:id="1933080697">
              <w:marLeft w:val="0"/>
              <w:marRight w:val="0"/>
              <w:marTop w:val="0"/>
              <w:marBottom w:val="0"/>
              <w:divBdr>
                <w:top w:val="none" w:sz="0" w:space="0" w:color="auto"/>
                <w:left w:val="none" w:sz="0" w:space="0" w:color="auto"/>
                <w:bottom w:val="none" w:sz="0" w:space="0" w:color="auto"/>
                <w:right w:val="none" w:sz="0" w:space="0" w:color="auto"/>
              </w:divBdr>
            </w:div>
          </w:divsChild>
        </w:div>
        <w:div w:id="2123912950">
          <w:marLeft w:val="0"/>
          <w:marRight w:val="0"/>
          <w:marTop w:val="0"/>
          <w:marBottom w:val="0"/>
          <w:divBdr>
            <w:top w:val="none" w:sz="0" w:space="0" w:color="auto"/>
            <w:left w:val="none" w:sz="0" w:space="0" w:color="auto"/>
            <w:bottom w:val="none" w:sz="0" w:space="0" w:color="auto"/>
            <w:right w:val="none" w:sz="0" w:space="0" w:color="auto"/>
          </w:divBdr>
        </w:div>
      </w:divsChild>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472257732">
      <w:bodyDiv w:val="1"/>
      <w:marLeft w:val="0"/>
      <w:marRight w:val="0"/>
      <w:marTop w:val="0"/>
      <w:marBottom w:val="0"/>
      <w:divBdr>
        <w:top w:val="none" w:sz="0" w:space="0" w:color="auto"/>
        <w:left w:val="none" w:sz="0" w:space="0" w:color="auto"/>
        <w:bottom w:val="none" w:sz="0" w:space="0" w:color="auto"/>
        <w:right w:val="none" w:sz="0" w:space="0" w:color="auto"/>
      </w:divBdr>
      <w:divsChild>
        <w:div w:id="139855596">
          <w:marLeft w:val="0"/>
          <w:marRight w:val="0"/>
          <w:marTop w:val="0"/>
          <w:marBottom w:val="0"/>
          <w:divBdr>
            <w:top w:val="none" w:sz="0" w:space="0" w:color="auto"/>
            <w:left w:val="none" w:sz="0" w:space="0" w:color="auto"/>
            <w:bottom w:val="none" w:sz="0" w:space="0" w:color="auto"/>
            <w:right w:val="none" w:sz="0" w:space="0" w:color="auto"/>
          </w:divBdr>
          <w:divsChild>
            <w:div w:id="769812265">
              <w:marLeft w:val="0"/>
              <w:marRight w:val="0"/>
              <w:marTop w:val="0"/>
              <w:marBottom w:val="0"/>
              <w:divBdr>
                <w:top w:val="none" w:sz="0" w:space="0" w:color="auto"/>
                <w:left w:val="none" w:sz="0" w:space="0" w:color="auto"/>
                <w:bottom w:val="none" w:sz="0" w:space="0" w:color="auto"/>
                <w:right w:val="none" w:sz="0" w:space="0" w:color="auto"/>
              </w:divBdr>
            </w:div>
            <w:div w:id="938827832">
              <w:marLeft w:val="0"/>
              <w:marRight w:val="0"/>
              <w:marTop w:val="0"/>
              <w:marBottom w:val="0"/>
              <w:divBdr>
                <w:top w:val="none" w:sz="0" w:space="0" w:color="auto"/>
                <w:left w:val="none" w:sz="0" w:space="0" w:color="auto"/>
                <w:bottom w:val="none" w:sz="0" w:space="0" w:color="auto"/>
                <w:right w:val="none" w:sz="0" w:space="0" w:color="auto"/>
              </w:divBdr>
            </w:div>
            <w:div w:id="1008605776">
              <w:marLeft w:val="0"/>
              <w:marRight w:val="0"/>
              <w:marTop w:val="0"/>
              <w:marBottom w:val="0"/>
              <w:divBdr>
                <w:top w:val="none" w:sz="0" w:space="0" w:color="auto"/>
                <w:left w:val="none" w:sz="0" w:space="0" w:color="auto"/>
                <w:bottom w:val="none" w:sz="0" w:space="0" w:color="auto"/>
                <w:right w:val="none" w:sz="0" w:space="0" w:color="auto"/>
              </w:divBdr>
            </w:div>
            <w:div w:id="1896550316">
              <w:marLeft w:val="0"/>
              <w:marRight w:val="0"/>
              <w:marTop w:val="0"/>
              <w:marBottom w:val="0"/>
              <w:divBdr>
                <w:top w:val="none" w:sz="0" w:space="0" w:color="auto"/>
                <w:left w:val="none" w:sz="0" w:space="0" w:color="auto"/>
                <w:bottom w:val="none" w:sz="0" w:space="0" w:color="auto"/>
                <w:right w:val="none" w:sz="0" w:space="0" w:color="auto"/>
              </w:divBdr>
            </w:div>
            <w:div w:id="1933778918">
              <w:marLeft w:val="0"/>
              <w:marRight w:val="0"/>
              <w:marTop w:val="0"/>
              <w:marBottom w:val="0"/>
              <w:divBdr>
                <w:top w:val="none" w:sz="0" w:space="0" w:color="auto"/>
                <w:left w:val="none" w:sz="0" w:space="0" w:color="auto"/>
                <w:bottom w:val="none" w:sz="0" w:space="0" w:color="auto"/>
                <w:right w:val="none" w:sz="0" w:space="0" w:color="auto"/>
              </w:divBdr>
            </w:div>
          </w:divsChild>
        </w:div>
        <w:div w:id="971208635">
          <w:marLeft w:val="0"/>
          <w:marRight w:val="0"/>
          <w:marTop w:val="0"/>
          <w:marBottom w:val="0"/>
          <w:divBdr>
            <w:top w:val="none" w:sz="0" w:space="0" w:color="auto"/>
            <w:left w:val="none" w:sz="0" w:space="0" w:color="auto"/>
            <w:bottom w:val="none" w:sz="0" w:space="0" w:color="auto"/>
            <w:right w:val="none" w:sz="0" w:space="0" w:color="auto"/>
          </w:divBdr>
          <w:divsChild>
            <w:div w:id="291792005">
              <w:marLeft w:val="0"/>
              <w:marRight w:val="0"/>
              <w:marTop w:val="0"/>
              <w:marBottom w:val="0"/>
              <w:divBdr>
                <w:top w:val="none" w:sz="0" w:space="0" w:color="auto"/>
                <w:left w:val="none" w:sz="0" w:space="0" w:color="auto"/>
                <w:bottom w:val="none" w:sz="0" w:space="0" w:color="auto"/>
                <w:right w:val="none" w:sz="0" w:space="0" w:color="auto"/>
              </w:divBdr>
            </w:div>
            <w:div w:id="674116345">
              <w:marLeft w:val="0"/>
              <w:marRight w:val="0"/>
              <w:marTop w:val="0"/>
              <w:marBottom w:val="0"/>
              <w:divBdr>
                <w:top w:val="none" w:sz="0" w:space="0" w:color="auto"/>
                <w:left w:val="none" w:sz="0" w:space="0" w:color="auto"/>
                <w:bottom w:val="none" w:sz="0" w:space="0" w:color="auto"/>
                <w:right w:val="none" w:sz="0" w:space="0" w:color="auto"/>
              </w:divBdr>
            </w:div>
            <w:div w:id="859701803">
              <w:marLeft w:val="0"/>
              <w:marRight w:val="0"/>
              <w:marTop w:val="0"/>
              <w:marBottom w:val="0"/>
              <w:divBdr>
                <w:top w:val="none" w:sz="0" w:space="0" w:color="auto"/>
                <w:left w:val="none" w:sz="0" w:space="0" w:color="auto"/>
                <w:bottom w:val="none" w:sz="0" w:space="0" w:color="auto"/>
                <w:right w:val="none" w:sz="0" w:space="0" w:color="auto"/>
              </w:divBdr>
            </w:div>
            <w:div w:id="11682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43560724">
      <w:bodyDiv w:val="1"/>
      <w:marLeft w:val="0"/>
      <w:marRight w:val="0"/>
      <w:marTop w:val="0"/>
      <w:marBottom w:val="0"/>
      <w:divBdr>
        <w:top w:val="none" w:sz="0" w:space="0" w:color="auto"/>
        <w:left w:val="none" w:sz="0" w:space="0" w:color="auto"/>
        <w:bottom w:val="none" w:sz="0" w:space="0" w:color="auto"/>
        <w:right w:val="none" w:sz="0" w:space="0" w:color="auto"/>
      </w:divBdr>
      <w:divsChild>
        <w:div w:id="13266036">
          <w:marLeft w:val="0"/>
          <w:marRight w:val="0"/>
          <w:marTop w:val="0"/>
          <w:marBottom w:val="0"/>
          <w:divBdr>
            <w:top w:val="none" w:sz="0" w:space="0" w:color="auto"/>
            <w:left w:val="none" w:sz="0" w:space="0" w:color="auto"/>
            <w:bottom w:val="none" w:sz="0" w:space="0" w:color="auto"/>
            <w:right w:val="none" w:sz="0" w:space="0" w:color="auto"/>
          </w:divBdr>
          <w:divsChild>
            <w:div w:id="333841245">
              <w:marLeft w:val="0"/>
              <w:marRight w:val="0"/>
              <w:marTop w:val="0"/>
              <w:marBottom w:val="0"/>
              <w:divBdr>
                <w:top w:val="none" w:sz="0" w:space="0" w:color="auto"/>
                <w:left w:val="none" w:sz="0" w:space="0" w:color="auto"/>
                <w:bottom w:val="none" w:sz="0" w:space="0" w:color="auto"/>
                <w:right w:val="none" w:sz="0" w:space="0" w:color="auto"/>
              </w:divBdr>
            </w:div>
            <w:div w:id="434711492">
              <w:marLeft w:val="0"/>
              <w:marRight w:val="0"/>
              <w:marTop w:val="0"/>
              <w:marBottom w:val="0"/>
              <w:divBdr>
                <w:top w:val="none" w:sz="0" w:space="0" w:color="auto"/>
                <w:left w:val="none" w:sz="0" w:space="0" w:color="auto"/>
                <w:bottom w:val="none" w:sz="0" w:space="0" w:color="auto"/>
                <w:right w:val="none" w:sz="0" w:space="0" w:color="auto"/>
              </w:divBdr>
            </w:div>
          </w:divsChild>
        </w:div>
        <w:div w:id="25956504">
          <w:marLeft w:val="0"/>
          <w:marRight w:val="0"/>
          <w:marTop w:val="0"/>
          <w:marBottom w:val="0"/>
          <w:divBdr>
            <w:top w:val="none" w:sz="0" w:space="0" w:color="auto"/>
            <w:left w:val="none" w:sz="0" w:space="0" w:color="auto"/>
            <w:bottom w:val="none" w:sz="0" w:space="0" w:color="auto"/>
            <w:right w:val="none" w:sz="0" w:space="0" w:color="auto"/>
          </w:divBdr>
          <w:divsChild>
            <w:div w:id="1813211046">
              <w:marLeft w:val="0"/>
              <w:marRight w:val="0"/>
              <w:marTop w:val="0"/>
              <w:marBottom w:val="0"/>
              <w:divBdr>
                <w:top w:val="none" w:sz="0" w:space="0" w:color="auto"/>
                <w:left w:val="none" w:sz="0" w:space="0" w:color="auto"/>
                <w:bottom w:val="none" w:sz="0" w:space="0" w:color="auto"/>
                <w:right w:val="none" w:sz="0" w:space="0" w:color="auto"/>
              </w:divBdr>
            </w:div>
          </w:divsChild>
        </w:div>
        <w:div w:id="102650832">
          <w:marLeft w:val="0"/>
          <w:marRight w:val="0"/>
          <w:marTop w:val="0"/>
          <w:marBottom w:val="0"/>
          <w:divBdr>
            <w:top w:val="none" w:sz="0" w:space="0" w:color="auto"/>
            <w:left w:val="none" w:sz="0" w:space="0" w:color="auto"/>
            <w:bottom w:val="none" w:sz="0" w:space="0" w:color="auto"/>
            <w:right w:val="none" w:sz="0" w:space="0" w:color="auto"/>
          </w:divBdr>
          <w:divsChild>
            <w:div w:id="1850876447">
              <w:marLeft w:val="0"/>
              <w:marRight w:val="0"/>
              <w:marTop w:val="0"/>
              <w:marBottom w:val="0"/>
              <w:divBdr>
                <w:top w:val="none" w:sz="0" w:space="0" w:color="auto"/>
                <w:left w:val="none" w:sz="0" w:space="0" w:color="auto"/>
                <w:bottom w:val="none" w:sz="0" w:space="0" w:color="auto"/>
                <w:right w:val="none" w:sz="0" w:space="0" w:color="auto"/>
              </w:divBdr>
            </w:div>
          </w:divsChild>
        </w:div>
        <w:div w:id="237136380">
          <w:marLeft w:val="0"/>
          <w:marRight w:val="0"/>
          <w:marTop w:val="0"/>
          <w:marBottom w:val="0"/>
          <w:divBdr>
            <w:top w:val="none" w:sz="0" w:space="0" w:color="auto"/>
            <w:left w:val="none" w:sz="0" w:space="0" w:color="auto"/>
            <w:bottom w:val="none" w:sz="0" w:space="0" w:color="auto"/>
            <w:right w:val="none" w:sz="0" w:space="0" w:color="auto"/>
          </w:divBdr>
          <w:divsChild>
            <w:div w:id="387002051">
              <w:marLeft w:val="0"/>
              <w:marRight w:val="0"/>
              <w:marTop w:val="0"/>
              <w:marBottom w:val="0"/>
              <w:divBdr>
                <w:top w:val="none" w:sz="0" w:space="0" w:color="auto"/>
                <w:left w:val="none" w:sz="0" w:space="0" w:color="auto"/>
                <w:bottom w:val="none" w:sz="0" w:space="0" w:color="auto"/>
                <w:right w:val="none" w:sz="0" w:space="0" w:color="auto"/>
              </w:divBdr>
            </w:div>
          </w:divsChild>
        </w:div>
        <w:div w:id="271397545">
          <w:marLeft w:val="0"/>
          <w:marRight w:val="0"/>
          <w:marTop w:val="0"/>
          <w:marBottom w:val="0"/>
          <w:divBdr>
            <w:top w:val="none" w:sz="0" w:space="0" w:color="auto"/>
            <w:left w:val="none" w:sz="0" w:space="0" w:color="auto"/>
            <w:bottom w:val="none" w:sz="0" w:space="0" w:color="auto"/>
            <w:right w:val="none" w:sz="0" w:space="0" w:color="auto"/>
          </w:divBdr>
          <w:divsChild>
            <w:div w:id="1159692104">
              <w:marLeft w:val="0"/>
              <w:marRight w:val="0"/>
              <w:marTop w:val="0"/>
              <w:marBottom w:val="0"/>
              <w:divBdr>
                <w:top w:val="none" w:sz="0" w:space="0" w:color="auto"/>
                <w:left w:val="none" w:sz="0" w:space="0" w:color="auto"/>
                <w:bottom w:val="none" w:sz="0" w:space="0" w:color="auto"/>
                <w:right w:val="none" w:sz="0" w:space="0" w:color="auto"/>
              </w:divBdr>
            </w:div>
          </w:divsChild>
        </w:div>
        <w:div w:id="274792658">
          <w:marLeft w:val="0"/>
          <w:marRight w:val="0"/>
          <w:marTop w:val="0"/>
          <w:marBottom w:val="0"/>
          <w:divBdr>
            <w:top w:val="none" w:sz="0" w:space="0" w:color="auto"/>
            <w:left w:val="none" w:sz="0" w:space="0" w:color="auto"/>
            <w:bottom w:val="none" w:sz="0" w:space="0" w:color="auto"/>
            <w:right w:val="none" w:sz="0" w:space="0" w:color="auto"/>
          </w:divBdr>
          <w:divsChild>
            <w:div w:id="1635018186">
              <w:marLeft w:val="0"/>
              <w:marRight w:val="0"/>
              <w:marTop w:val="0"/>
              <w:marBottom w:val="0"/>
              <w:divBdr>
                <w:top w:val="none" w:sz="0" w:space="0" w:color="auto"/>
                <w:left w:val="none" w:sz="0" w:space="0" w:color="auto"/>
                <w:bottom w:val="none" w:sz="0" w:space="0" w:color="auto"/>
                <w:right w:val="none" w:sz="0" w:space="0" w:color="auto"/>
              </w:divBdr>
            </w:div>
          </w:divsChild>
        </w:div>
        <w:div w:id="290522676">
          <w:marLeft w:val="0"/>
          <w:marRight w:val="0"/>
          <w:marTop w:val="0"/>
          <w:marBottom w:val="0"/>
          <w:divBdr>
            <w:top w:val="none" w:sz="0" w:space="0" w:color="auto"/>
            <w:left w:val="none" w:sz="0" w:space="0" w:color="auto"/>
            <w:bottom w:val="none" w:sz="0" w:space="0" w:color="auto"/>
            <w:right w:val="none" w:sz="0" w:space="0" w:color="auto"/>
          </w:divBdr>
          <w:divsChild>
            <w:div w:id="1247807976">
              <w:marLeft w:val="0"/>
              <w:marRight w:val="0"/>
              <w:marTop w:val="0"/>
              <w:marBottom w:val="0"/>
              <w:divBdr>
                <w:top w:val="none" w:sz="0" w:space="0" w:color="auto"/>
                <w:left w:val="none" w:sz="0" w:space="0" w:color="auto"/>
                <w:bottom w:val="none" w:sz="0" w:space="0" w:color="auto"/>
                <w:right w:val="none" w:sz="0" w:space="0" w:color="auto"/>
              </w:divBdr>
            </w:div>
          </w:divsChild>
        </w:div>
        <w:div w:id="361979151">
          <w:marLeft w:val="0"/>
          <w:marRight w:val="0"/>
          <w:marTop w:val="0"/>
          <w:marBottom w:val="0"/>
          <w:divBdr>
            <w:top w:val="none" w:sz="0" w:space="0" w:color="auto"/>
            <w:left w:val="none" w:sz="0" w:space="0" w:color="auto"/>
            <w:bottom w:val="none" w:sz="0" w:space="0" w:color="auto"/>
            <w:right w:val="none" w:sz="0" w:space="0" w:color="auto"/>
          </w:divBdr>
          <w:divsChild>
            <w:div w:id="1773283752">
              <w:marLeft w:val="0"/>
              <w:marRight w:val="0"/>
              <w:marTop w:val="0"/>
              <w:marBottom w:val="0"/>
              <w:divBdr>
                <w:top w:val="none" w:sz="0" w:space="0" w:color="auto"/>
                <w:left w:val="none" w:sz="0" w:space="0" w:color="auto"/>
                <w:bottom w:val="none" w:sz="0" w:space="0" w:color="auto"/>
                <w:right w:val="none" w:sz="0" w:space="0" w:color="auto"/>
              </w:divBdr>
            </w:div>
          </w:divsChild>
        </w:div>
        <w:div w:id="410780933">
          <w:marLeft w:val="0"/>
          <w:marRight w:val="0"/>
          <w:marTop w:val="0"/>
          <w:marBottom w:val="0"/>
          <w:divBdr>
            <w:top w:val="none" w:sz="0" w:space="0" w:color="auto"/>
            <w:left w:val="none" w:sz="0" w:space="0" w:color="auto"/>
            <w:bottom w:val="none" w:sz="0" w:space="0" w:color="auto"/>
            <w:right w:val="none" w:sz="0" w:space="0" w:color="auto"/>
          </w:divBdr>
          <w:divsChild>
            <w:div w:id="84768180">
              <w:marLeft w:val="0"/>
              <w:marRight w:val="0"/>
              <w:marTop w:val="0"/>
              <w:marBottom w:val="0"/>
              <w:divBdr>
                <w:top w:val="none" w:sz="0" w:space="0" w:color="auto"/>
                <w:left w:val="none" w:sz="0" w:space="0" w:color="auto"/>
                <w:bottom w:val="none" w:sz="0" w:space="0" w:color="auto"/>
                <w:right w:val="none" w:sz="0" w:space="0" w:color="auto"/>
              </w:divBdr>
            </w:div>
            <w:div w:id="681786706">
              <w:marLeft w:val="0"/>
              <w:marRight w:val="0"/>
              <w:marTop w:val="0"/>
              <w:marBottom w:val="0"/>
              <w:divBdr>
                <w:top w:val="none" w:sz="0" w:space="0" w:color="auto"/>
                <w:left w:val="none" w:sz="0" w:space="0" w:color="auto"/>
                <w:bottom w:val="none" w:sz="0" w:space="0" w:color="auto"/>
                <w:right w:val="none" w:sz="0" w:space="0" w:color="auto"/>
              </w:divBdr>
            </w:div>
            <w:div w:id="870656244">
              <w:marLeft w:val="0"/>
              <w:marRight w:val="0"/>
              <w:marTop w:val="0"/>
              <w:marBottom w:val="0"/>
              <w:divBdr>
                <w:top w:val="none" w:sz="0" w:space="0" w:color="auto"/>
                <w:left w:val="none" w:sz="0" w:space="0" w:color="auto"/>
                <w:bottom w:val="none" w:sz="0" w:space="0" w:color="auto"/>
                <w:right w:val="none" w:sz="0" w:space="0" w:color="auto"/>
              </w:divBdr>
            </w:div>
          </w:divsChild>
        </w:div>
        <w:div w:id="411858103">
          <w:marLeft w:val="0"/>
          <w:marRight w:val="0"/>
          <w:marTop w:val="0"/>
          <w:marBottom w:val="0"/>
          <w:divBdr>
            <w:top w:val="none" w:sz="0" w:space="0" w:color="auto"/>
            <w:left w:val="none" w:sz="0" w:space="0" w:color="auto"/>
            <w:bottom w:val="none" w:sz="0" w:space="0" w:color="auto"/>
            <w:right w:val="none" w:sz="0" w:space="0" w:color="auto"/>
          </w:divBdr>
          <w:divsChild>
            <w:div w:id="920988666">
              <w:marLeft w:val="0"/>
              <w:marRight w:val="0"/>
              <w:marTop w:val="0"/>
              <w:marBottom w:val="0"/>
              <w:divBdr>
                <w:top w:val="none" w:sz="0" w:space="0" w:color="auto"/>
                <w:left w:val="none" w:sz="0" w:space="0" w:color="auto"/>
                <w:bottom w:val="none" w:sz="0" w:space="0" w:color="auto"/>
                <w:right w:val="none" w:sz="0" w:space="0" w:color="auto"/>
              </w:divBdr>
            </w:div>
          </w:divsChild>
        </w:div>
        <w:div w:id="442261931">
          <w:marLeft w:val="0"/>
          <w:marRight w:val="0"/>
          <w:marTop w:val="0"/>
          <w:marBottom w:val="0"/>
          <w:divBdr>
            <w:top w:val="none" w:sz="0" w:space="0" w:color="auto"/>
            <w:left w:val="none" w:sz="0" w:space="0" w:color="auto"/>
            <w:bottom w:val="none" w:sz="0" w:space="0" w:color="auto"/>
            <w:right w:val="none" w:sz="0" w:space="0" w:color="auto"/>
          </w:divBdr>
          <w:divsChild>
            <w:div w:id="432211996">
              <w:marLeft w:val="0"/>
              <w:marRight w:val="0"/>
              <w:marTop w:val="0"/>
              <w:marBottom w:val="0"/>
              <w:divBdr>
                <w:top w:val="none" w:sz="0" w:space="0" w:color="auto"/>
                <w:left w:val="none" w:sz="0" w:space="0" w:color="auto"/>
                <w:bottom w:val="none" w:sz="0" w:space="0" w:color="auto"/>
                <w:right w:val="none" w:sz="0" w:space="0" w:color="auto"/>
              </w:divBdr>
            </w:div>
          </w:divsChild>
        </w:div>
        <w:div w:id="557013520">
          <w:marLeft w:val="0"/>
          <w:marRight w:val="0"/>
          <w:marTop w:val="0"/>
          <w:marBottom w:val="0"/>
          <w:divBdr>
            <w:top w:val="none" w:sz="0" w:space="0" w:color="auto"/>
            <w:left w:val="none" w:sz="0" w:space="0" w:color="auto"/>
            <w:bottom w:val="none" w:sz="0" w:space="0" w:color="auto"/>
            <w:right w:val="none" w:sz="0" w:space="0" w:color="auto"/>
          </w:divBdr>
          <w:divsChild>
            <w:div w:id="1305542793">
              <w:marLeft w:val="0"/>
              <w:marRight w:val="0"/>
              <w:marTop w:val="0"/>
              <w:marBottom w:val="0"/>
              <w:divBdr>
                <w:top w:val="none" w:sz="0" w:space="0" w:color="auto"/>
                <w:left w:val="none" w:sz="0" w:space="0" w:color="auto"/>
                <w:bottom w:val="none" w:sz="0" w:space="0" w:color="auto"/>
                <w:right w:val="none" w:sz="0" w:space="0" w:color="auto"/>
              </w:divBdr>
            </w:div>
          </w:divsChild>
        </w:div>
        <w:div w:id="597911480">
          <w:marLeft w:val="0"/>
          <w:marRight w:val="0"/>
          <w:marTop w:val="0"/>
          <w:marBottom w:val="0"/>
          <w:divBdr>
            <w:top w:val="none" w:sz="0" w:space="0" w:color="auto"/>
            <w:left w:val="none" w:sz="0" w:space="0" w:color="auto"/>
            <w:bottom w:val="none" w:sz="0" w:space="0" w:color="auto"/>
            <w:right w:val="none" w:sz="0" w:space="0" w:color="auto"/>
          </w:divBdr>
          <w:divsChild>
            <w:div w:id="404300987">
              <w:marLeft w:val="0"/>
              <w:marRight w:val="0"/>
              <w:marTop w:val="0"/>
              <w:marBottom w:val="0"/>
              <w:divBdr>
                <w:top w:val="none" w:sz="0" w:space="0" w:color="auto"/>
                <w:left w:val="none" w:sz="0" w:space="0" w:color="auto"/>
                <w:bottom w:val="none" w:sz="0" w:space="0" w:color="auto"/>
                <w:right w:val="none" w:sz="0" w:space="0" w:color="auto"/>
              </w:divBdr>
            </w:div>
          </w:divsChild>
        </w:div>
        <w:div w:id="620191030">
          <w:marLeft w:val="0"/>
          <w:marRight w:val="0"/>
          <w:marTop w:val="0"/>
          <w:marBottom w:val="0"/>
          <w:divBdr>
            <w:top w:val="none" w:sz="0" w:space="0" w:color="auto"/>
            <w:left w:val="none" w:sz="0" w:space="0" w:color="auto"/>
            <w:bottom w:val="none" w:sz="0" w:space="0" w:color="auto"/>
            <w:right w:val="none" w:sz="0" w:space="0" w:color="auto"/>
          </w:divBdr>
          <w:divsChild>
            <w:div w:id="90858958">
              <w:marLeft w:val="0"/>
              <w:marRight w:val="0"/>
              <w:marTop w:val="0"/>
              <w:marBottom w:val="0"/>
              <w:divBdr>
                <w:top w:val="none" w:sz="0" w:space="0" w:color="auto"/>
                <w:left w:val="none" w:sz="0" w:space="0" w:color="auto"/>
                <w:bottom w:val="none" w:sz="0" w:space="0" w:color="auto"/>
                <w:right w:val="none" w:sz="0" w:space="0" w:color="auto"/>
              </w:divBdr>
            </w:div>
            <w:div w:id="2054423679">
              <w:marLeft w:val="0"/>
              <w:marRight w:val="0"/>
              <w:marTop w:val="0"/>
              <w:marBottom w:val="0"/>
              <w:divBdr>
                <w:top w:val="none" w:sz="0" w:space="0" w:color="auto"/>
                <w:left w:val="none" w:sz="0" w:space="0" w:color="auto"/>
                <w:bottom w:val="none" w:sz="0" w:space="0" w:color="auto"/>
                <w:right w:val="none" w:sz="0" w:space="0" w:color="auto"/>
              </w:divBdr>
            </w:div>
          </w:divsChild>
        </w:div>
        <w:div w:id="646403379">
          <w:marLeft w:val="0"/>
          <w:marRight w:val="0"/>
          <w:marTop w:val="0"/>
          <w:marBottom w:val="0"/>
          <w:divBdr>
            <w:top w:val="none" w:sz="0" w:space="0" w:color="auto"/>
            <w:left w:val="none" w:sz="0" w:space="0" w:color="auto"/>
            <w:bottom w:val="none" w:sz="0" w:space="0" w:color="auto"/>
            <w:right w:val="none" w:sz="0" w:space="0" w:color="auto"/>
          </w:divBdr>
          <w:divsChild>
            <w:div w:id="1164276742">
              <w:marLeft w:val="0"/>
              <w:marRight w:val="0"/>
              <w:marTop w:val="0"/>
              <w:marBottom w:val="0"/>
              <w:divBdr>
                <w:top w:val="none" w:sz="0" w:space="0" w:color="auto"/>
                <w:left w:val="none" w:sz="0" w:space="0" w:color="auto"/>
                <w:bottom w:val="none" w:sz="0" w:space="0" w:color="auto"/>
                <w:right w:val="none" w:sz="0" w:space="0" w:color="auto"/>
              </w:divBdr>
            </w:div>
            <w:div w:id="2070880180">
              <w:marLeft w:val="0"/>
              <w:marRight w:val="0"/>
              <w:marTop w:val="0"/>
              <w:marBottom w:val="0"/>
              <w:divBdr>
                <w:top w:val="none" w:sz="0" w:space="0" w:color="auto"/>
                <w:left w:val="none" w:sz="0" w:space="0" w:color="auto"/>
                <w:bottom w:val="none" w:sz="0" w:space="0" w:color="auto"/>
                <w:right w:val="none" w:sz="0" w:space="0" w:color="auto"/>
              </w:divBdr>
            </w:div>
          </w:divsChild>
        </w:div>
        <w:div w:id="649751983">
          <w:marLeft w:val="0"/>
          <w:marRight w:val="0"/>
          <w:marTop w:val="0"/>
          <w:marBottom w:val="0"/>
          <w:divBdr>
            <w:top w:val="none" w:sz="0" w:space="0" w:color="auto"/>
            <w:left w:val="none" w:sz="0" w:space="0" w:color="auto"/>
            <w:bottom w:val="none" w:sz="0" w:space="0" w:color="auto"/>
            <w:right w:val="none" w:sz="0" w:space="0" w:color="auto"/>
          </w:divBdr>
          <w:divsChild>
            <w:div w:id="1840460060">
              <w:marLeft w:val="0"/>
              <w:marRight w:val="0"/>
              <w:marTop w:val="0"/>
              <w:marBottom w:val="0"/>
              <w:divBdr>
                <w:top w:val="none" w:sz="0" w:space="0" w:color="auto"/>
                <w:left w:val="none" w:sz="0" w:space="0" w:color="auto"/>
                <w:bottom w:val="none" w:sz="0" w:space="0" w:color="auto"/>
                <w:right w:val="none" w:sz="0" w:space="0" w:color="auto"/>
              </w:divBdr>
            </w:div>
            <w:div w:id="2089303167">
              <w:marLeft w:val="0"/>
              <w:marRight w:val="0"/>
              <w:marTop w:val="0"/>
              <w:marBottom w:val="0"/>
              <w:divBdr>
                <w:top w:val="none" w:sz="0" w:space="0" w:color="auto"/>
                <w:left w:val="none" w:sz="0" w:space="0" w:color="auto"/>
                <w:bottom w:val="none" w:sz="0" w:space="0" w:color="auto"/>
                <w:right w:val="none" w:sz="0" w:space="0" w:color="auto"/>
              </w:divBdr>
            </w:div>
          </w:divsChild>
        </w:div>
        <w:div w:id="658853666">
          <w:marLeft w:val="0"/>
          <w:marRight w:val="0"/>
          <w:marTop w:val="0"/>
          <w:marBottom w:val="0"/>
          <w:divBdr>
            <w:top w:val="none" w:sz="0" w:space="0" w:color="auto"/>
            <w:left w:val="none" w:sz="0" w:space="0" w:color="auto"/>
            <w:bottom w:val="none" w:sz="0" w:space="0" w:color="auto"/>
            <w:right w:val="none" w:sz="0" w:space="0" w:color="auto"/>
          </w:divBdr>
          <w:divsChild>
            <w:div w:id="900750669">
              <w:marLeft w:val="0"/>
              <w:marRight w:val="0"/>
              <w:marTop w:val="0"/>
              <w:marBottom w:val="0"/>
              <w:divBdr>
                <w:top w:val="none" w:sz="0" w:space="0" w:color="auto"/>
                <w:left w:val="none" w:sz="0" w:space="0" w:color="auto"/>
                <w:bottom w:val="none" w:sz="0" w:space="0" w:color="auto"/>
                <w:right w:val="none" w:sz="0" w:space="0" w:color="auto"/>
              </w:divBdr>
            </w:div>
            <w:div w:id="1782333702">
              <w:marLeft w:val="0"/>
              <w:marRight w:val="0"/>
              <w:marTop w:val="0"/>
              <w:marBottom w:val="0"/>
              <w:divBdr>
                <w:top w:val="none" w:sz="0" w:space="0" w:color="auto"/>
                <w:left w:val="none" w:sz="0" w:space="0" w:color="auto"/>
                <w:bottom w:val="none" w:sz="0" w:space="0" w:color="auto"/>
                <w:right w:val="none" w:sz="0" w:space="0" w:color="auto"/>
              </w:divBdr>
            </w:div>
          </w:divsChild>
        </w:div>
        <w:div w:id="682510693">
          <w:marLeft w:val="0"/>
          <w:marRight w:val="0"/>
          <w:marTop w:val="0"/>
          <w:marBottom w:val="0"/>
          <w:divBdr>
            <w:top w:val="none" w:sz="0" w:space="0" w:color="auto"/>
            <w:left w:val="none" w:sz="0" w:space="0" w:color="auto"/>
            <w:bottom w:val="none" w:sz="0" w:space="0" w:color="auto"/>
            <w:right w:val="none" w:sz="0" w:space="0" w:color="auto"/>
          </w:divBdr>
          <w:divsChild>
            <w:div w:id="155388426">
              <w:marLeft w:val="0"/>
              <w:marRight w:val="0"/>
              <w:marTop w:val="0"/>
              <w:marBottom w:val="0"/>
              <w:divBdr>
                <w:top w:val="none" w:sz="0" w:space="0" w:color="auto"/>
                <w:left w:val="none" w:sz="0" w:space="0" w:color="auto"/>
                <w:bottom w:val="none" w:sz="0" w:space="0" w:color="auto"/>
                <w:right w:val="none" w:sz="0" w:space="0" w:color="auto"/>
              </w:divBdr>
            </w:div>
          </w:divsChild>
        </w:div>
        <w:div w:id="684018634">
          <w:marLeft w:val="0"/>
          <w:marRight w:val="0"/>
          <w:marTop w:val="0"/>
          <w:marBottom w:val="0"/>
          <w:divBdr>
            <w:top w:val="none" w:sz="0" w:space="0" w:color="auto"/>
            <w:left w:val="none" w:sz="0" w:space="0" w:color="auto"/>
            <w:bottom w:val="none" w:sz="0" w:space="0" w:color="auto"/>
            <w:right w:val="none" w:sz="0" w:space="0" w:color="auto"/>
          </w:divBdr>
          <w:divsChild>
            <w:div w:id="639070862">
              <w:marLeft w:val="0"/>
              <w:marRight w:val="0"/>
              <w:marTop w:val="0"/>
              <w:marBottom w:val="0"/>
              <w:divBdr>
                <w:top w:val="none" w:sz="0" w:space="0" w:color="auto"/>
                <w:left w:val="none" w:sz="0" w:space="0" w:color="auto"/>
                <w:bottom w:val="none" w:sz="0" w:space="0" w:color="auto"/>
                <w:right w:val="none" w:sz="0" w:space="0" w:color="auto"/>
              </w:divBdr>
            </w:div>
            <w:div w:id="1249312969">
              <w:marLeft w:val="0"/>
              <w:marRight w:val="0"/>
              <w:marTop w:val="0"/>
              <w:marBottom w:val="0"/>
              <w:divBdr>
                <w:top w:val="none" w:sz="0" w:space="0" w:color="auto"/>
                <w:left w:val="none" w:sz="0" w:space="0" w:color="auto"/>
                <w:bottom w:val="none" w:sz="0" w:space="0" w:color="auto"/>
                <w:right w:val="none" w:sz="0" w:space="0" w:color="auto"/>
              </w:divBdr>
            </w:div>
          </w:divsChild>
        </w:div>
        <w:div w:id="713312883">
          <w:marLeft w:val="0"/>
          <w:marRight w:val="0"/>
          <w:marTop w:val="0"/>
          <w:marBottom w:val="0"/>
          <w:divBdr>
            <w:top w:val="none" w:sz="0" w:space="0" w:color="auto"/>
            <w:left w:val="none" w:sz="0" w:space="0" w:color="auto"/>
            <w:bottom w:val="none" w:sz="0" w:space="0" w:color="auto"/>
            <w:right w:val="none" w:sz="0" w:space="0" w:color="auto"/>
          </w:divBdr>
          <w:divsChild>
            <w:div w:id="1721244635">
              <w:marLeft w:val="0"/>
              <w:marRight w:val="0"/>
              <w:marTop w:val="0"/>
              <w:marBottom w:val="0"/>
              <w:divBdr>
                <w:top w:val="none" w:sz="0" w:space="0" w:color="auto"/>
                <w:left w:val="none" w:sz="0" w:space="0" w:color="auto"/>
                <w:bottom w:val="none" w:sz="0" w:space="0" w:color="auto"/>
                <w:right w:val="none" w:sz="0" w:space="0" w:color="auto"/>
              </w:divBdr>
            </w:div>
            <w:div w:id="1746101891">
              <w:marLeft w:val="0"/>
              <w:marRight w:val="0"/>
              <w:marTop w:val="0"/>
              <w:marBottom w:val="0"/>
              <w:divBdr>
                <w:top w:val="none" w:sz="0" w:space="0" w:color="auto"/>
                <w:left w:val="none" w:sz="0" w:space="0" w:color="auto"/>
                <w:bottom w:val="none" w:sz="0" w:space="0" w:color="auto"/>
                <w:right w:val="none" w:sz="0" w:space="0" w:color="auto"/>
              </w:divBdr>
            </w:div>
          </w:divsChild>
        </w:div>
        <w:div w:id="731851600">
          <w:marLeft w:val="0"/>
          <w:marRight w:val="0"/>
          <w:marTop w:val="0"/>
          <w:marBottom w:val="0"/>
          <w:divBdr>
            <w:top w:val="none" w:sz="0" w:space="0" w:color="auto"/>
            <w:left w:val="none" w:sz="0" w:space="0" w:color="auto"/>
            <w:bottom w:val="none" w:sz="0" w:space="0" w:color="auto"/>
            <w:right w:val="none" w:sz="0" w:space="0" w:color="auto"/>
          </w:divBdr>
          <w:divsChild>
            <w:div w:id="991517467">
              <w:marLeft w:val="0"/>
              <w:marRight w:val="0"/>
              <w:marTop w:val="0"/>
              <w:marBottom w:val="0"/>
              <w:divBdr>
                <w:top w:val="none" w:sz="0" w:space="0" w:color="auto"/>
                <w:left w:val="none" w:sz="0" w:space="0" w:color="auto"/>
                <w:bottom w:val="none" w:sz="0" w:space="0" w:color="auto"/>
                <w:right w:val="none" w:sz="0" w:space="0" w:color="auto"/>
              </w:divBdr>
            </w:div>
          </w:divsChild>
        </w:div>
        <w:div w:id="731928508">
          <w:marLeft w:val="0"/>
          <w:marRight w:val="0"/>
          <w:marTop w:val="0"/>
          <w:marBottom w:val="0"/>
          <w:divBdr>
            <w:top w:val="none" w:sz="0" w:space="0" w:color="auto"/>
            <w:left w:val="none" w:sz="0" w:space="0" w:color="auto"/>
            <w:bottom w:val="none" w:sz="0" w:space="0" w:color="auto"/>
            <w:right w:val="none" w:sz="0" w:space="0" w:color="auto"/>
          </w:divBdr>
          <w:divsChild>
            <w:div w:id="500513413">
              <w:marLeft w:val="0"/>
              <w:marRight w:val="0"/>
              <w:marTop w:val="0"/>
              <w:marBottom w:val="0"/>
              <w:divBdr>
                <w:top w:val="none" w:sz="0" w:space="0" w:color="auto"/>
                <w:left w:val="none" w:sz="0" w:space="0" w:color="auto"/>
                <w:bottom w:val="none" w:sz="0" w:space="0" w:color="auto"/>
                <w:right w:val="none" w:sz="0" w:space="0" w:color="auto"/>
              </w:divBdr>
            </w:div>
            <w:div w:id="837309747">
              <w:marLeft w:val="0"/>
              <w:marRight w:val="0"/>
              <w:marTop w:val="0"/>
              <w:marBottom w:val="0"/>
              <w:divBdr>
                <w:top w:val="none" w:sz="0" w:space="0" w:color="auto"/>
                <w:left w:val="none" w:sz="0" w:space="0" w:color="auto"/>
                <w:bottom w:val="none" w:sz="0" w:space="0" w:color="auto"/>
                <w:right w:val="none" w:sz="0" w:space="0" w:color="auto"/>
              </w:divBdr>
            </w:div>
          </w:divsChild>
        </w:div>
        <w:div w:id="738862530">
          <w:marLeft w:val="0"/>
          <w:marRight w:val="0"/>
          <w:marTop w:val="0"/>
          <w:marBottom w:val="0"/>
          <w:divBdr>
            <w:top w:val="none" w:sz="0" w:space="0" w:color="auto"/>
            <w:left w:val="none" w:sz="0" w:space="0" w:color="auto"/>
            <w:bottom w:val="none" w:sz="0" w:space="0" w:color="auto"/>
            <w:right w:val="none" w:sz="0" w:space="0" w:color="auto"/>
          </w:divBdr>
          <w:divsChild>
            <w:div w:id="1952469599">
              <w:marLeft w:val="0"/>
              <w:marRight w:val="0"/>
              <w:marTop w:val="0"/>
              <w:marBottom w:val="0"/>
              <w:divBdr>
                <w:top w:val="none" w:sz="0" w:space="0" w:color="auto"/>
                <w:left w:val="none" w:sz="0" w:space="0" w:color="auto"/>
                <w:bottom w:val="none" w:sz="0" w:space="0" w:color="auto"/>
                <w:right w:val="none" w:sz="0" w:space="0" w:color="auto"/>
              </w:divBdr>
            </w:div>
          </w:divsChild>
        </w:div>
        <w:div w:id="748846436">
          <w:marLeft w:val="0"/>
          <w:marRight w:val="0"/>
          <w:marTop w:val="0"/>
          <w:marBottom w:val="0"/>
          <w:divBdr>
            <w:top w:val="none" w:sz="0" w:space="0" w:color="auto"/>
            <w:left w:val="none" w:sz="0" w:space="0" w:color="auto"/>
            <w:bottom w:val="none" w:sz="0" w:space="0" w:color="auto"/>
            <w:right w:val="none" w:sz="0" w:space="0" w:color="auto"/>
          </w:divBdr>
          <w:divsChild>
            <w:div w:id="1801917316">
              <w:marLeft w:val="0"/>
              <w:marRight w:val="0"/>
              <w:marTop w:val="0"/>
              <w:marBottom w:val="0"/>
              <w:divBdr>
                <w:top w:val="none" w:sz="0" w:space="0" w:color="auto"/>
                <w:left w:val="none" w:sz="0" w:space="0" w:color="auto"/>
                <w:bottom w:val="none" w:sz="0" w:space="0" w:color="auto"/>
                <w:right w:val="none" w:sz="0" w:space="0" w:color="auto"/>
              </w:divBdr>
            </w:div>
          </w:divsChild>
        </w:div>
        <w:div w:id="781460285">
          <w:marLeft w:val="0"/>
          <w:marRight w:val="0"/>
          <w:marTop w:val="0"/>
          <w:marBottom w:val="0"/>
          <w:divBdr>
            <w:top w:val="none" w:sz="0" w:space="0" w:color="auto"/>
            <w:left w:val="none" w:sz="0" w:space="0" w:color="auto"/>
            <w:bottom w:val="none" w:sz="0" w:space="0" w:color="auto"/>
            <w:right w:val="none" w:sz="0" w:space="0" w:color="auto"/>
          </w:divBdr>
          <w:divsChild>
            <w:div w:id="620914146">
              <w:marLeft w:val="0"/>
              <w:marRight w:val="0"/>
              <w:marTop w:val="0"/>
              <w:marBottom w:val="0"/>
              <w:divBdr>
                <w:top w:val="none" w:sz="0" w:space="0" w:color="auto"/>
                <w:left w:val="none" w:sz="0" w:space="0" w:color="auto"/>
                <w:bottom w:val="none" w:sz="0" w:space="0" w:color="auto"/>
                <w:right w:val="none" w:sz="0" w:space="0" w:color="auto"/>
              </w:divBdr>
            </w:div>
          </w:divsChild>
        </w:div>
        <w:div w:id="791942827">
          <w:marLeft w:val="0"/>
          <w:marRight w:val="0"/>
          <w:marTop w:val="0"/>
          <w:marBottom w:val="0"/>
          <w:divBdr>
            <w:top w:val="none" w:sz="0" w:space="0" w:color="auto"/>
            <w:left w:val="none" w:sz="0" w:space="0" w:color="auto"/>
            <w:bottom w:val="none" w:sz="0" w:space="0" w:color="auto"/>
            <w:right w:val="none" w:sz="0" w:space="0" w:color="auto"/>
          </w:divBdr>
          <w:divsChild>
            <w:div w:id="108549677">
              <w:marLeft w:val="0"/>
              <w:marRight w:val="0"/>
              <w:marTop w:val="0"/>
              <w:marBottom w:val="0"/>
              <w:divBdr>
                <w:top w:val="none" w:sz="0" w:space="0" w:color="auto"/>
                <w:left w:val="none" w:sz="0" w:space="0" w:color="auto"/>
                <w:bottom w:val="none" w:sz="0" w:space="0" w:color="auto"/>
                <w:right w:val="none" w:sz="0" w:space="0" w:color="auto"/>
              </w:divBdr>
            </w:div>
            <w:div w:id="1343557269">
              <w:marLeft w:val="0"/>
              <w:marRight w:val="0"/>
              <w:marTop w:val="0"/>
              <w:marBottom w:val="0"/>
              <w:divBdr>
                <w:top w:val="none" w:sz="0" w:space="0" w:color="auto"/>
                <w:left w:val="none" w:sz="0" w:space="0" w:color="auto"/>
                <w:bottom w:val="none" w:sz="0" w:space="0" w:color="auto"/>
                <w:right w:val="none" w:sz="0" w:space="0" w:color="auto"/>
              </w:divBdr>
            </w:div>
          </w:divsChild>
        </w:div>
        <w:div w:id="796603678">
          <w:marLeft w:val="0"/>
          <w:marRight w:val="0"/>
          <w:marTop w:val="0"/>
          <w:marBottom w:val="0"/>
          <w:divBdr>
            <w:top w:val="none" w:sz="0" w:space="0" w:color="auto"/>
            <w:left w:val="none" w:sz="0" w:space="0" w:color="auto"/>
            <w:bottom w:val="none" w:sz="0" w:space="0" w:color="auto"/>
            <w:right w:val="none" w:sz="0" w:space="0" w:color="auto"/>
          </w:divBdr>
          <w:divsChild>
            <w:div w:id="192620659">
              <w:marLeft w:val="0"/>
              <w:marRight w:val="0"/>
              <w:marTop w:val="0"/>
              <w:marBottom w:val="0"/>
              <w:divBdr>
                <w:top w:val="none" w:sz="0" w:space="0" w:color="auto"/>
                <w:left w:val="none" w:sz="0" w:space="0" w:color="auto"/>
                <w:bottom w:val="none" w:sz="0" w:space="0" w:color="auto"/>
                <w:right w:val="none" w:sz="0" w:space="0" w:color="auto"/>
              </w:divBdr>
            </w:div>
            <w:div w:id="1412773396">
              <w:marLeft w:val="0"/>
              <w:marRight w:val="0"/>
              <w:marTop w:val="0"/>
              <w:marBottom w:val="0"/>
              <w:divBdr>
                <w:top w:val="none" w:sz="0" w:space="0" w:color="auto"/>
                <w:left w:val="none" w:sz="0" w:space="0" w:color="auto"/>
                <w:bottom w:val="none" w:sz="0" w:space="0" w:color="auto"/>
                <w:right w:val="none" w:sz="0" w:space="0" w:color="auto"/>
              </w:divBdr>
            </w:div>
          </w:divsChild>
        </w:div>
        <w:div w:id="858853291">
          <w:marLeft w:val="0"/>
          <w:marRight w:val="0"/>
          <w:marTop w:val="0"/>
          <w:marBottom w:val="0"/>
          <w:divBdr>
            <w:top w:val="none" w:sz="0" w:space="0" w:color="auto"/>
            <w:left w:val="none" w:sz="0" w:space="0" w:color="auto"/>
            <w:bottom w:val="none" w:sz="0" w:space="0" w:color="auto"/>
            <w:right w:val="none" w:sz="0" w:space="0" w:color="auto"/>
          </w:divBdr>
          <w:divsChild>
            <w:div w:id="1195994431">
              <w:marLeft w:val="0"/>
              <w:marRight w:val="0"/>
              <w:marTop w:val="0"/>
              <w:marBottom w:val="0"/>
              <w:divBdr>
                <w:top w:val="none" w:sz="0" w:space="0" w:color="auto"/>
                <w:left w:val="none" w:sz="0" w:space="0" w:color="auto"/>
                <w:bottom w:val="none" w:sz="0" w:space="0" w:color="auto"/>
                <w:right w:val="none" w:sz="0" w:space="0" w:color="auto"/>
              </w:divBdr>
            </w:div>
          </w:divsChild>
        </w:div>
        <w:div w:id="1003553930">
          <w:marLeft w:val="0"/>
          <w:marRight w:val="0"/>
          <w:marTop w:val="0"/>
          <w:marBottom w:val="0"/>
          <w:divBdr>
            <w:top w:val="none" w:sz="0" w:space="0" w:color="auto"/>
            <w:left w:val="none" w:sz="0" w:space="0" w:color="auto"/>
            <w:bottom w:val="none" w:sz="0" w:space="0" w:color="auto"/>
            <w:right w:val="none" w:sz="0" w:space="0" w:color="auto"/>
          </w:divBdr>
          <w:divsChild>
            <w:div w:id="1548636984">
              <w:marLeft w:val="0"/>
              <w:marRight w:val="0"/>
              <w:marTop w:val="0"/>
              <w:marBottom w:val="0"/>
              <w:divBdr>
                <w:top w:val="none" w:sz="0" w:space="0" w:color="auto"/>
                <w:left w:val="none" w:sz="0" w:space="0" w:color="auto"/>
                <w:bottom w:val="none" w:sz="0" w:space="0" w:color="auto"/>
                <w:right w:val="none" w:sz="0" w:space="0" w:color="auto"/>
              </w:divBdr>
            </w:div>
          </w:divsChild>
        </w:div>
        <w:div w:id="1017388853">
          <w:marLeft w:val="0"/>
          <w:marRight w:val="0"/>
          <w:marTop w:val="0"/>
          <w:marBottom w:val="0"/>
          <w:divBdr>
            <w:top w:val="none" w:sz="0" w:space="0" w:color="auto"/>
            <w:left w:val="none" w:sz="0" w:space="0" w:color="auto"/>
            <w:bottom w:val="none" w:sz="0" w:space="0" w:color="auto"/>
            <w:right w:val="none" w:sz="0" w:space="0" w:color="auto"/>
          </w:divBdr>
          <w:divsChild>
            <w:div w:id="625938268">
              <w:marLeft w:val="0"/>
              <w:marRight w:val="0"/>
              <w:marTop w:val="0"/>
              <w:marBottom w:val="0"/>
              <w:divBdr>
                <w:top w:val="none" w:sz="0" w:space="0" w:color="auto"/>
                <w:left w:val="none" w:sz="0" w:space="0" w:color="auto"/>
                <w:bottom w:val="none" w:sz="0" w:space="0" w:color="auto"/>
                <w:right w:val="none" w:sz="0" w:space="0" w:color="auto"/>
              </w:divBdr>
            </w:div>
          </w:divsChild>
        </w:div>
        <w:div w:id="1064334381">
          <w:marLeft w:val="0"/>
          <w:marRight w:val="0"/>
          <w:marTop w:val="0"/>
          <w:marBottom w:val="0"/>
          <w:divBdr>
            <w:top w:val="none" w:sz="0" w:space="0" w:color="auto"/>
            <w:left w:val="none" w:sz="0" w:space="0" w:color="auto"/>
            <w:bottom w:val="none" w:sz="0" w:space="0" w:color="auto"/>
            <w:right w:val="none" w:sz="0" w:space="0" w:color="auto"/>
          </w:divBdr>
          <w:divsChild>
            <w:div w:id="2115200219">
              <w:marLeft w:val="0"/>
              <w:marRight w:val="0"/>
              <w:marTop w:val="0"/>
              <w:marBottom w:val="0"/>
              <w:divBdr>
                <w:top w:val="none" w:sz="0" w:space="0" w:color="auto"/>
                <w:left w:val="none" w:sz="0" w:space="0" w:color="auto"/>
                <w:bottom w:val="none" w:sz="0" w:space="0" w:color="auto"/>
                <w:right w:val="none" w:sz="0" w:space="0" w:color="auto"/>
              </w:divBdr>
            </w:div>
          </w:divsChild>
        </w:div>
        <w:div w:id="1067456832">
          <w:marLeft w:val="0"/>
          <w:marRight w:val="0"/>
          <w:marTop w:val="0"/>
          <w:marBottom w:val="0"/>
          <w:divBdr>
            <w:top w:val="none" w:sz="0" w:space="0" w:color="auto"/>
            <w:left w:val="none" w:sz="0" w:space="0" w:color="auto"/>
            <w:bottom w:val="none" w:sz="0" w:space="0" w:color="auto"/>
            <w:right w:val="none" w:sz="0" w:space="0" w:color="auto"/>
          </w:divBdr>
          <w:divsChild>
            <w:div w:id="820275189">
              <w:marLeft w:val="0"/>
              <w:marRight w:val="0"/>
              <w:marTop w:val="0"/>
              <w:marBottom w:val="0"/>
              <w:divBdr>
                <w:top w:val="none" w:sz="0" w:space="0" w:color="auto"/>
                <w:left w:val="none" w:sz="0" w:space="0" w:color="auto"/>
                <w:bottom w:val="none" w:sz="0" w:space="0" w:color="auto"/>
                <w:right w:val="none" w:sz="0" w:space="0" w:color="auto"/>
              </w:divBdr>
            </w:div>
          </w:divsChild>
        </w:div>
        <w:div w:id="1082335747">
          <w:marLeft w:val="0"/>
          <w:marRight w:val="0"/>
          <w:marTop w:val="0"/>
          <w:marBottom w:val="0"/>
          <w:divBdr>
            <w:top w:val="none" w:sz="0" w:space="0" w:color="auto"/>
            <w:left w:val="none" w:sz="0" w:space="0" w:color="auto"/>
            <w:bottom w:val="none" w:sz="0" w:space="0" w:color="auto"/>
            <w:right w:val="none" w:sz="0" w:space="0" w:color="auto"/>
          </w:divBdr>
          <w:divsChild>
            <w:div w:id="177158256">
              <w:marLeft w:val="0"/>
              <w:marRight w:val="0"/>
              <w:marTop w:val="0"/>
              <w:marBottom w:val="0"/>
              <w:divBdr>
                <w:top w:val="none" w:sz="0" w:space="0" w:color="auto"/>
                <w:left w:val="none" w:sz="0" w:space="0" w:color="auto"/>
                <w:bottom w:val="none" w:sz="0" w:space="0" w:color="auto"/>
                <w:right w:val="none" w:sz="0" w:space="0" w:color="auto"/>
              </w:divBdr>
            </w:div>
            <w:div w:id="1660307294">
              <w:marLeft w:val="0"/>
              <w:marRight w:val="0"/>
              <w:marTop w:val="0"/>
              <w:marBottom w:val="0"/>
              <w:divBdr>
                <w:top w:val="none" w:sz="0" w:space="0" w:color="auto"/>
                <w:left w:val="none" w:sz="0" w:space="0" w:color="auto"/>
                <w:bottom w:val="none" w:sz="0" w:space="0" w:color="auto"/>
                <w:right w:val="none" w:sz="0" w:space="0" w:color="auto"/>
              </w:divBdr>
            </w:div>
          </w:divsChild>
        </w:div>
        <w:div w:id="1090395453">
          <w:marLeft w:val="0"/>
          <w:marRight w:val="0"/>
          <w:marTop w:val="0"/>
          <w:marBottom w:val="0"/>
          <w:divBdr>
            <w:top w:val="none" w:sz="0" w:space="0" w:color="auto"/>
            <w:left w:val="none" w:sz="0" w:space="0" w:color="auto"/>
            <w:bottom w:val="none" w:sz="0" w:space="0" w:color="auto"/>
            <w:right w:val="none" w:sz="0" w:space="0" w:color="auto"/>
          </w:divBdr>
          <w:divsChild>
            <w:div w:id="538665947">
              <w:marLeft w:val="0"/>
              <w:marRight w:val="0"/>
              <w:marTop w:val="0"/>
              <w:marBottom w:val="0"/>
              <w:divBdr>
                <w:top w:val="none" w:sz="0" w:space="0" w:color="auto"/>
                <w:left w:val="none" w:sz="0" w:space="0" w:color="auto"/>
                <w:bottom w:val="none" w:sz="0" w:space="0" w:color="auto"/>
                <w:right w:val="none" w:sz="0" w:space="0" w:color="auto"/>
              </w:divBdr>
            </w:div>
            <w:div w:id="1748990205">
              <w:marLeft w:val="0"/>
              <w:marRight w:val="0"/>
              <w:marTop w:val="0"/>
              <w:marBottom w:val="0"/>
              <w:divBdr>
                <w:top w:val="none" w:sz="0" w:space="0" w:color="auto"/>
                <w:left w:val="none" w:sz="0" w:space="0" w:color="auto"/>
                <w:bottom w:val="none" w:sz="0" w:space="0" w:color="auto"/>
                <w:right w:val="none" w:sz="0" w:space="0" w:color="auto"/>
              </w:divBdr>
            </w:div>
          </w:divsChild>
        </w:div>
        <w:div w:id="1100877542">
          <w:marLeft w:val="0"/>
          <w:marRight w:val="0"/>
          <w:marTop w:val="0"/>
          <w:marBottom w:val="0"/>
          <w:divBdr>
            <w:top w:val="none" w:sz="0" w:space="0" w:color="auto"/>
            <w:left w:val="none" w:sz="0" w:space="0" w:color="auto"/>
            <w:bottom w:val="none" w:sz="0" w:space="0" w:color="auto"/>
            <w:right w:val="none" w:sz="0" w:space="0" w:color="auto"/>
          </w:divBdr>
          <w:divsChild>
            <w:div w:id="299456522">
              <w:marLeft w:val="0"/>
              <w:marRight w:val="0"/>
              <w:marTop w:val="0"/>
              <w:marBottom w:val="0"/>
              <w:divBdr>
                <w:top w:val="none" w:sz="0" w:space="0" w:color="auto"/>
                <w:left w:val="none" w:sz="0" w:space="0" w:color="auto"/>
                <w:bottom w:val="none" w:sz="0" w:space="0" w:color="auto"/>
                <w:right w:val="none" w:sz="0" w:space="0" w:color="auto"/>
              </w:divBdr>
            </w:div>
            <w:div w:id="503131171">
              <w:marLeft w:val="0"/>
              <w:marRight w:val="0"/>
              <w:marTop w:val="0"/>
              <w:marBottom w:val="0"/>
              <w:divBdr>
                <w:top w:val="none" w:sz="0" w:space="0" w:color="auto"/>
                <w:left w:val="none" w:sz="0" w:space="0" w:color="auto"/>
                <w:bottom w:val="none" w:sz="0" w:space="0" w:color="auto"/>
                <w:right w:val="none" w:sz="0" w:space="0" w:color="auto"/>
              </w:divBdr>
            </w:div>
          </w:divsChild>
        </w:div>
        <w:div w:id="1135415139">
          <w:marLeft w:val="0"/>
          <w:marRight w:val="0"/>
          <w:marTop w:val="0"/>
          <w:marBottom w:val="0"/>
          <w:divBdr>
            <w:top w:val="none" w:sz="0" w:space="0" w:color="auto"/>
            <w:left w:val="none" w:sz="0" w:space="0" w:color="auto"/>
            <w:bottom w:val="none" w:sz="0" w:space="0" w:color="auto"/>
            <w:right w:val="none" w:sz="0" w:space="0" w:color="auto"/>
          </w:divBdr>
          <w:divsChild>
            <w:div w:id="798107539">
              <w:marLeft w:val="0"/>
              <w:marRight w:val="0"/>
              <w:marTop w:val="0"/>
              <w:marBottom w:val="0"/>
              <w:divBdr>
                <w:top w:val="none" w:sz="0" w:space="0" w:color="auto"/>
                <w:left w:val="none" w:sz="0" w:space="0" w:color="auto"/>
                <w:bottom w:val="none" w:sz="0" w:space="0" w:color="auto"/>
                <w:right w:val="none" w:sz="0" w:space="0" w:color="auto"/>
              </w:divBdr>
            </w:div>
          </w:divsChild>
        </w:div>
        <w:div w:id="1184901956">
          <w:marLeft w:val="0"/>
          <w:marRight w:val="0"/>
          <w:marTop w:val="0"/>
          <w:marBottom w:val="0"/>
          <w:divBdr>
            <w:top w:val="none" w:sz="0" w:space="0" w:color="auto"/>
            <w:left w:val="none" w:sz="0" w:space="0" w:color="auto"/>
            <w:bottom w:val="none" w:sz="0" w:space="0" w:color="auto"/>
            <w:right w:val="none" w:sz="0" w:space="0" w:color="auto"/>
          </w:divBdr>
          <w:divsChild>
            <w:div w:id="1901016947">
              <w:marLeft w:val="0"/>
              <w:marRight w:val="0"/>
              <w:marTop w:val="0"/>
              <w:marBottom w:val="0"/>
              <w:divBdr>
                <w:top w:val="none" w:sz="0" w:space="0" w:color="auto"/>
                <w:left w:val="none" w:sz="0" w:space="0" w:color="auto"/>
                <w:bottom w:val="none" w:sz="0" w:space="0" w:color="auto"/>
                <w:right w:val="none" w:sz="0" w:space="0" w:color="auto"/>
              </w:divBdr>
            </w:div>
          </w:divsChild>
        </w:div>
        <w:div w:id="1221942141">
          <w:marLeft w:val="0"/>
          <w:marRight w:val="0"/>
          <w:marTop w:val="0"/>
          <w:marBottom w:val="0"/>
          <w:divBdr>
            <w:top w:val="none" w:sz="0" w:space="0" w:color="auto"/>
            <w:left w:val="none" w:sz="0" w:space="0" w:color="auto"/>
            <w:bottom w:val="none" w:sz="0" w:space="0" w:color="auto"/>
            <w:right w:val="none" w:sz="0" w:space="0" w:color="auto"/>
          </w:divBdr>
          <w:divsChild>
            <w:div w:id="1544564301">
              <w:marLeft w:val="0"/>
              <w:marRight w:val="0"/>
              <w:marTop w:val="0"/>
              <w:marBottom w:val="0"/>
              <w:divBdr>
                <w:top w:val="none" w:sz="0" w:space="0" w:color="auto"/>
                <w:left w:val="none" w:sz="0" w:space="0" w:color="auto"/>
                <w:bottom w:val="none" w:sz="0" w:space="0" w:color="auto"/>
                <w:right w:val="none" w:sz="0" w:space="0" w:color="auto"/>
              </w:divBdr>
            </w:div>
            <w:div w:id="1719477906">
              <w:marLeft w:val="0"/>
              <w:marRight w:val="0"/>
              <w:marTop w:val="0"/>
              <w:marBottom w:val="0"/>
              <w:divBdr>
                <w:top w:val="none" w:sz="0" w:space="0" w:color="auto"/>
                <w:left w:val="none" w:sz="0" w:space="0" w:color="auto"/>
                <w:bottom w:val="none" w:sz="0" w:space="0" w:color="auto"/>
                <w:right w:val="none" w:sz="0" w:space="0" w:color="auto"/>
              </w:divBdr>
            </w:div>
          </w:divsChild>
        </w:div>
        <w:div w:id="1223759477">
          <w:marLeft w:val="0"/>
          <w:marRight w:val="0"/>
          <w:marTop w:val="0"/>
          <w:marBottom w:val="0"/>
          <w:divBdr>
            <w:top w:val="none" w:sz="0" w:space="0" w:color="auto"/>
            <w:left w:val="none" w:sz="0" w:space="0" w:color="auto"/>
            <w:bottom w:val="none" w:sz="0" w:space="0" w:color="auto"/>
            <w:right w:val="none" w:sz="0" w:space="0" w:color="auto"/>
          </w:divBdr>
          <w:divsChild>
            <w:div w:id="1094982783">
              <w:marLeft w:val="0"/>
              <w:marRight w:val="0"/>
              <w:marTop w:val="0"/>
              <w:marBottom w:val="0"/>
              <w:divBdr>
                <w:top w:val="none" w:sz="0" w:space="0" w:color="auto"/>
                <w:left w:val="none" w:sz="0" w:space="0" w:color="auto"/>
                <w:bottom w:val="none" w:sz="0" w:space="0" w:color="auto"/>
                <w:right w:val="none" w:sz="0" w:space="0" w:color="auto"/>
              </w:divBdr>
            </w:div>
            <w:div w:id="1391465045">
              <w:marLeft w:val="0"/>
              <w:marRight w:val="0"/>
              <w:marTop w:val="0"/>
              <w:marBottom w:val="0"/>
              <w:divBdr>
                <w:top w:val="none" w:sz="0" w:space="0" w:color="auto"/>
                <w:left w:val="none" w:sz="0" w:space="0" w:color="auto"/>
                <w:bottom w:val="none" w:sz="0" w:space="0" w:color="auto"/>
                <w:right w:val="none" w:sz="0" w:space="0" w:color="auto"/>
              </w:divBdr>
            </w:div>
          </w:divsChild>
        </w:div>
        <w:div w:id="1232622655">
          <w:marLeft w:val="0"/>
          <w:marRight w:val="0"/>
          <w:marTop w:val="0"/>
          <w:marBottom w:val="0"/>
          <w:divBdr>
            <w:top w:val="none" w:sz="0" w:space="0" w:color="auto"/>
            <w:left w:val="none" w:sz="0" w:space="0" w:color="auto"/>
            <w:bottom w:val="none" w:sz="0" w:space="0" w:color="auto"/>
            <w:right w:val="none" w:sz="0" w:space="0" w:color="auto"/>
          </w:divBdr>
          <w:divsChild>
            <w:div w:id="1354764334">
              <w:marLeft w:val="0"/>
              <w:marRight w:val="0"/>
              <w:marTop w:val="0"/>
              <w:marBottom w:val="0"/>
              <w:divBdr>
                <w:top w:val="none" w:sz="0" w:space="0" w:color="auto"/>
                <w:left w:val="none" w:sz="0" w:space="0" w:color="auto"/>
                <w:bottom w:val="none" w:sz="0" w:space="0" w:color="auto"/>
                <w:right w:val="none" w:sz="0" w:space="0" w:color="auto"/>
              </w:divBdr>
            </w:div>
          </w:divsChild>
        </w:div>
        <w:div w:id="1240481954">
          <w:marLeft w:val="0"/>
          <w:marRight w:val="0"/>
          <w:marTop w:val="0"/>
          <w:marBottom w:val="0"/>
          <w:divBdr>
            <w:top w:val="none" w:sz="0" w:space="0" w:color="auto"/>
            <w:left w:val="none" w:sz="0" w:space="0" w:color="auto"/>
            <w:bottom w:val="none" w:sz="0" w:space="0" w:color="auto"/>
            <w:right w:val="none" w:sz="0" w:space="0" w:color="auto"/>
          </w:divBdr>
          <w:divsChild>
            <w:div w:id="119228523">
              <w:marLeft w:val="0"/>
              <w:marRight w:val="0"/>
              <w:marTop w:val="0"/>
              <w:marBottom w:val="0"/>
              <w:divBdr>
                <w:top w:val="none" w:sz="0" w:space="0" w:color="auto"/>
                <w:left w:val="none" w:sz="0" w:space="0" w:color="auto"/>
                <w:bottom w:val="none" w:sz="0" w:space="0" w:color="auto"/>
                <w:right w:val="none" w:sz="0" w:space="0" w:color="auto"/>
              </w:divBdr>
            </w:div>
          </w:divsChild>
        </w:div>
        <w:div w:id="1261647951">
          <w:marLeft w:val="0"/>
          <w:marRight w:val="0"/>
          <w:marTop w:val="0"/>
          <w:marBottom w:val="0"/>
          <w:divBdr>
            <w:top w:val="none" w:sz="0" w:space="0" w:color="auto"/>
            <w:left w:val="none" w:sz="0" w:space="0" w:color="auto"/>
            <w:bottom w:val="none" w:sz="0" w:space="0" w:color="auto"/>
            <w:right w:val="none" w:sz="0" w:space="0" w:color="auto"/>
          </w:divBdr>
          <w:divsChild>
            <w:div w:id="1530491884">
              <w:marLeft w:val="0"/>
              <w:marRight w:val="0"/>
              <w:marTop w:val="0"/>
              <w:marBottom w:val="0"/>
              <w:divBdr>
                <w:top w:val="none" w:sz="0" w:space="0" w:color="auto"/>
                <w:left w:val="none" w:sz="0" w:space="0" w:color="auto"/>
                <w:bottom w:val="none" w:sz="0" w:space="0" w:color="auto"/>
                <w:right w:val="none" w:sz="0" w:space="0" w:color="auto"/>
              </w:divBdr>
            </w:div>
          </w:divsChild>
        </w:div>
        <w:div w:id="1295408324">
          <w:marLeft w:val="0"/>
          <w:marRight w:val="0"/>
          <w:marTop w:val="0"/>
          <w:marBottom w:val="0"/>
          <w:divBdr>
            <w:top w:val="none" w:sz="0" w:space="0" w:color="auto"/>
            <w:left w:val="none" w:sz="0" w:space="0" w:color="auto"/>
            <w:bottom w:val="none" w:sz="0" w:space="0" w:color="auto"/>
            <w:right w:val="none" w:sz="0" w:space="0" w:color="auto"/>
          </w:divBdr>
          <w:divsChild>
            <w:div w:id="129053251">
              <w:marLeft w:val="0"/>
              <w:marRight w:val="0"/>
              <w:marTop w:val="0"/>
              <w:marBottom w:val="0"/>
              <w:divBdr>
                <w:top w:val="none" w:sz="0" w:space="0" w:color="auto"/>
                <w:left w:val="none" w:sz="0" w:space="0" w:color="auto"/>
                <w:bottom w:val="none" w:sz="0" w:space="0" w:color="auto"/>
                <w:right w:val="none" w:sz="0" w:space="0" w:color="auto"/>
              </w:divBdr>
            </w:div>
          </w:divsChild>
        </w:div>
        <w:div w:id="1342464833">
          <w:marLeft w:val="0"/>
          <w:marRight w:val="0"/>
          <w:marTop w:val="0"/>
          <w:marBottom w:val="0"/>
          <w:divBdr>
            <w:top w:val="none" w:sz="0" w:space="0" w:color="auto"/>
            <w:left w:val="none" w:sz="0" w:space="0" w:color="auto"/>
            <w:bottom w:val="none" w:sz="0" w:space="0" w:color="auto"/>
            <w:right w:val="none" w:sz="0" w:space="0" w:color="auto"/>
          </w:divBdr>
          <w:divsChild>
            <w:div w:id="979116056">
              <w:marLeft w:val="0"/>
              <w:marRight w:val="0"/>
              <w:marTop w:val="0"/>
              <w:marBottom w:val="0"/>
              <w:divBdr>
                <w:top w:val="none" w:sz="0" w:space="0" w:color="auto"/>
                <w:left w:val="none" w:sz="0" w:space="0" w:color="auto"/>
                <w:bottom w:val="none" w:sz="0" w:space="0" w:color="auto"/>
                <w:right w:val="none" w:sz="0" w:space="0" w:color="auto"/>
              </w:divBdr>
            </w:div>
          </w:divsChild>
        </w:div>
        <w:div w:id="1343162057">
          <w:marLeft w:val="0"/>
          <w:marRight w:val="0"/>
          <w:marTop w:val="0"/>
          <w:marBottom w:val="0"/>
          <w:divBdr>
            <w:top w:val="none" w:sz="0" w:space="0" w:color="auto"/>
            <w:left w:val="none" w:sz="0" w:space="0" w:color="auto"/>
            <w:bottom w:val="none" w:sz="0" w:space="0" w:color="auto"/>
            <w:right w:val="none" w:sz="0" w:space="0" w:color="auto"/>
          </w:divBdr>
          <w:divsChild>
            <w:div w:id="39718151">
              <w:marLeft w:val="0"/>
              <w:marRight w:val="0"/>
              <w:marTop w:val="0"/>
              <w:marBottom w:val="0"/>
              <w:divBdr>
                <w:top w:val="none" w:sz="0" w:space="0" w:color="auto"/>
                <w:left w:val="none" w:sz="0" w:space="0" w:color="auto"/>
                <w:bottom w:val="none" w:sz="0" w:space="0" w:color="auto"/>
                <w:right w:val="none" w:sz="0" w:space="0" w:color="auto"/>
              </w:divBdr>
            </w:div>
          </w:divsChild>
        </w:div>
        <w:div w:id="1406948942">
          <w:marLeft w:val="0"/>
          <w:marRight w:val="0"/>
          <w:marTop w:val="0"/>
          <w:marBottom w:val="0"/>
          <w:divBdr>
            <w:top w:val="none" w:sz="0" w:space="0" w:color="auto"/>
            <w:left w:val="none" w:sz="0" w:space="0" w:color="auto"/>
            <w:bottom w:val="none" w:sz="0" w:space="0" w:color="auto"/>
            <w:right w:val="none" w:sz="0" w:space="0" w:color="auto"/>
          </w:divBdr>
          <w:divsChild>
            <w:div w:id="1257985679">
              <w:marLeft w:val="0"/>
              <w:marRight w:val="0"/>
              <w:marTop w:val="0"/>
              <w:marBottom w:val="0"/>
              <w:divBdr>
                <w:top w:val="none" w:sz="0" w:space="0" w:color="auto"/>
                <w:left w:val="none" w:sz="0" w:space="0" w:color="auto"/>
                <w:bottom w:val="none" w:sz="0" w:space="0" w:color="auto"/>
                <w:right w:val="none" w:sz="0" w:space="0" w:color="auto"/>
              </w:divBdr>
            </w:div>
          </w:divsChild>
        </w:div>
        <w:div w:id="1465809484">
          <w:marLeft w:val="0"/>
          <w:marRight w:val="0"/>
          <w:marTop w:val="0"/>
          <w:marBottom w:val="0"/>
          <w:divBdr>
            <w:top w:val="none" w:sz="0" w:space="0" w:color="auto"/>
            <w:left w:val="none" w:sz="0" w:space="0" w:color="auto"/>
            <w:bottom w:val="none" w:sz="0" w:space="0" w:color="auto"/>
            <w:right w:val="none" w:sz="0" w:space="0" w:color="auto"/>
          </w:divBdr>
          <w:divsChild>
            <w:div w:id="1162770656">
              <w:marLeft w:val="0"/>
              <w:marRight w:val="0"/>
              <w:marTop w:val="0"/>
              <w:marBottom w:val="0"/>
              <w:divBdr>
                <w:top w:val="none" w:sz="0" w:space="0" w:color="auto"/>
                <w:left w:val="none" w:sz="0" w:space="0" w:color="auto"/>
                <w:bottom w:val="none" w:sz="0" w:space="0" w:color="auto"/>
                <w:right w:val="none" w:sz="0" w:space="0" w:color="auto"/>
              </w:divBdr>
            </w:div>
          </w:divsChild>
        </w:div>
        <w:div w:id="1498110146">
          <w:marLeft w:val="0"/>
          <w:marRight w:val="0"/>
          <w:marTop w:val="0"/>
          <w:marBottom w:val="0"/>
          <w:divBdr>
            <w:top w:val="none" w:sz="0" w:space="0" w:color="auto"/>
            <w:left w:val="none" w:sz="0" w:space="0" w:color="auto"/>
            <w:bottom w:val="none" w:sz="0" w:space="0" w:color="auto"/>
            <w:right w:val="none" w:sz="0" w:space="0" w:color="auto"/>
          </w:divBdr>
          <w:divsChild>
            <w:div w:id="819686336">
              <w:marLeft w:val="0"/>
              <w:marRight w:val="0"/>
              <w:marTop w:val="0"/>
              <w:marBottom w:val="0"/>
              <w:divBdr>
                <w:top w:val="none" w:sz="0" w:space="0" w:color="auto"/>
                <w:left w:val="none" w:sz="0" w:space="0" w:color="auto"/>
                <w:bottom w:val="none" w:sz="0" w:space="0" w:color="auto"/>
                <w:right w:val="none" w:sz="0" w:space="0" w:color="auto"/>
              </w:divBdr>
            </w:div>
          </w:divsChild>
        </w:div>
        <w:div w:id="1532065460">
          <w:marLeft w:val="0"/>
          <w:marRight w:val="0"/>
          <w:marTop w:val="0"/>
          <w:marBottom w:val="0"/>
          <w:divBdr>
            <w:top w:val="none" w:sz="0" w:space="0" w:color="auto"/>
            <w:left w:val="none" w:sz="0" w:space="0" w:color="auto"/>
            <w:bottom w:val="none" w:sz="0" w:space="0" w:color="auto"/>
            <w:right w:val="none" w:sz="0" w:space="0" w:color="auto"/>
          </w:divBdr>
          <w:divsChild>
            <w:div w:id="923145864">
              <w:marLeft w:val="0"/>
              <w:marRight w:val="0"/>
              <w:marTop w:val="0"/>
              <w:marBottom w:val="0"/>
              <w:divBdr>
                <w:top w:val="none" w:sz="0" w:space="0" w:color="auto"/>
                <w:left w:val="none" w:sz="0" w:space="0" w:color="auto"/>
                <w:bottom w:val="none" w:sz="0" w:space="0" w:color="auto"/>
                <w:right w:val="none" w:sz="0" w:space="0" w:color="auto"/>
              </w:divBdr>
            </w:div>
          </w:divsChild>
        </w:div>
        <w:div w:id="1549681502">
          <w:marLeft w:val="0"/>
          <w:marRight w:val="0"/>
          <w:marTop w:val="0"/>
          <w:marBottom w:val="0"/>
          <w:divBdr>
            <w:top w:val="none" w:sz="0" w:space="0" w:color="auto"/>
            <w:left w:val="none" w:sz="0" w:space="0" w:color="auto"/>
            <w:bottom w:val="none" w:sz="0" w:space="0" w:color="auto"/>
            <w:right w:val="none" w:sz="0" w:space="0" w:color="auto"/>
          </w:divBdr>
          <w:divsChild>
            <w:div w:id="480537317">
              <w:marLeft w:val="0"/>
              <w:marRight w:val="0"/>
              <w:marTop w:val="0"/>
              <w:marBottom w:val="0"/>
              <w:divBdr>
                <w:top w:val="none" w:sz="0" w:space="0" w:color="auto"/>
                <w:left w:val="none" w:sz="0" w:space="0" w:color="auto"/>
                <w:bottom w:val="none" w:sz="0" w:space="0" w:color="auto"/>
                <w:right w:val="none" w:sz="0" w:space="0" w:color="auto"/>
              </w:divBdr>
            </w:div>
            <w:div w:id="1042632860">
              <w:marLeft w:val="0"/>
              <w:marRight w:val="0"/>
              <w:marTop w:val="0"/>
              <w:marBottom w:val="0"/>
              <w:divBdr>
                <w:top w:val="none" w:sz="0" w:space="0" w:color="auto"/>
                <w:left w:val="none" w:sz="0" w:space="0" w:color="auto"/>
                <w:bottom w:val="none" w:sz="0" w:space="0" w:color="auto"/>
                <w:right w:val="none" w:sz="0" w:space="0" w:color="auto"/>
              </w:divBdr>
            </w:div>
            <w:div w:id="1749964031">
              <w:marLeft w:val="0"/>
              <w:marRight w:val="0"/>
              <w:marTop w:val="0"/>
              <w:marBottom w:val="0"/>
              <w:divBdr>
                <w:top w:val="none" w:sz="0" w:space="0" w:color="auto"/>
                <w:left w:val="none" w:sz="0" w:space="0" w:color="auto"/>
                <w:bottom w:val="none" w:sz="0" w:space="0" w:color="auto"/>
                <w:right w:val="none" w:sz="0" w:space="0" w:color="auto"/>
              </w:divBdr>
            </w:div>
          </w:divsChild>
        </w:div>
        <w:div w:id="1555000123">
          <w:marLeft w:val="0"/>
          <w:marRight w:val="0"/>
          <w:marTop w:val="0"/>
          <w:marBottom w:val="0"/>
          <w:divBdr>
            <w:top w:val="none" w:sz="0" w:space="0" w:color="auto"/>
            <w:left w:val="none" w:sz="0" w:space="0" w:color="auto"/>
            <w:bottom w:val="none" w:sz="0" w:space="0" w:color="auto"/>
            <w:right w:val="none" w:sz="0" w:space="0" w:color="auto"/>
          </w:divBdr>
          <w:divsChild>
            <w:div w:id="315648710">
              <w:marLeft w:val="0"/>
              <w:marRight w:val="0"/>
              <w:marTop w:val="0"/>
              <w:marBottom w:val="0"/>
              <w:divBdr>
                <w:top w:val="none" w:sz="0" w:space="0" w:color="auto"/>
                <w:left w:val="none" w:sz="0" w:space="0" w:color="auto"/>
                <w:bottom w:val="none" w:sz="0" w:space="0" w:color="auto"/>
                <w:right w:val="none" w:sz="0" w:space="0" w:color="auto"/>
              </w:divBdr>
            </w:div>
          </w:divsChild>
        </w:div>
        <w:div w:id="1560745575">
          <w:marLeft w:val="0"/>
          <w:marRight w:val="0"/>
          <w:marTop w:val="0"/>
          <w:marBottom w:val="0"/>
          <w:divBdr>
            <w:top w:val="none" w:sz="0" w:space="0" w:color="auto"/>
            <w:left w:val="none" w:sz="0" w:space="0" w:color="auto"/>
            <w:bottom w:val="none" w:sz="0" w:space="0" w:color="auto"/>
            <w:right w:val="none" w:sz="0" w:space="0" w:color="auto"/>
          </w:divBdr>
          <w:divsChild>
            <w:div w:id="752436518">
              <w:marLeft w:val="0"/>
              <w:marRight w:val="0"/>
              <w:marTop w:val="0"/>
              <w:marBottom w:val="0"/>
              <w:divBdr>
                <w:top w:val="none" w:sz="0" w:space="0" w:color="auto"/>
                <w:left w:val="none" w:sz="0" w:space="0" w:color="auto"/>
                <w:bottom w:val="none" w:sz="0" w:space="0" w:color="auto"/>
                <w:right w:val="none" w:sz="0" w:space="0" w:color="auto"/>
              </w:divBdr>
            </w:div>
          </w:divsChild>
        </w:div>
        <w:div w:id="1614241805">
          <w:marLeft w:val="0"/>
          <w:marRight w:val="0"/>
          <w:marTop w:val="0"/>
          <w:marBottom w:val="0"/>
          <w:divBdr>
            <w:top w:val="none" w:sz="0" w:space="0" w:color="auto"/>
            <w:left w:val="none" w:sz="0" w:space="0" w:color="auto"/>
            <w:bottom w:val="none" w:sz="0" w:space="0" w:color="auto"/>
            <w:right w:val="none" w:sz="0" w:space="0" w:color="auto"/>
          </w:divBdr>
          <w:divsChild>
            <w:div w:id="356659219">
              <w:marLeft w:val="0"/>
              <w:marRight w:val="0"/>
              <w:marTop w:val="0"/>
              <w:marBottom w:val="0"/>
              <w:divBdr>
                <w:top w:val="none" w:sz="0" w:space="0" w:color="auto"/>
                <w:left w:val="none" w:sz="0" w:space="0" w:color="auto"/>
                <w:bottom w:val="none" w:sz="0" w:space="0" w:color="auto"/>
                <w:right w:val="none" w:sz="0" w:space="0" w:color="auto"/>
              </w:divBdr>
            </w:div>
          </w:divsChild>
        </w:div>
        <w:div w:id="1657611454">
          <w:marLeft w:val="0"/>
          <w:marRight w:val="0"/>
          <w:marTop w:val="0"/>
          <w:marBottom w:val="0"/>
          <w:divBdr>
            <w:top w:val="none" w:sz="0" w:space="0" w:color="auto"/>
            <w:left w:val="none" w:sz="0" w:space="0" w:color="auto"/>
            <w:bottom w:val="none" w:sz="0" w:space="0" w:color="auto"/>
            <w:right w:val="none" w:sz="0" w:space="0" w:color="auto"/>
          </w:divBdr>
          <w:divsChild>
            <w:div w:id="685326820">
              <w:marLeft w:val="0"/>
              <w:marRight w:val="0"/>
              <w:marTop w:val="0"/>
              <w:marBottom w:val="0"/>
              <w:divBdr>
                <w:top w:val="none" w:sz="0" w:space="0" w:color="auto"/>
                <w:left w:val="none" w:sz="0" w:space="0" w:color="auto"/>
                <w:bottom w:val="none" w:sz="0" w:space="0" w:color="auto"/>
                <w:right w:val="none" w:sz="0" w:space="0" w:color="auto"/>
              </w:divBdr>
            </w:div>
          </w:divsChild>
        </w:div>
        <w:div w:id="1659074772">
          <w:marLeft w:val="0"/>
          <w:marRight w:val="0"/>
          <w:marTop w:val="0"/>
          <w:marBottom w:val="0"/>
          <w:divBdr>
            <w:top w:val="none" w:sz="0" w:space="0" w:color="auto"/>
            <w:left w:val="none" w:sz="0" w:space="0" w:color="auto"/>
            <w:bottom w:val="none" w:sz="0" w:space="0" w:color="auto"/>
            <w:right w:val="none" w:sz="0" w:space="0" w:color="auto"/>
          </w:divBdr>
          <w:divsChild>
            <w:div w:id="209073205">
              <w:marLeft w:val="0"/>
              <w:marRight w:val="0"/>
              <w:marTop w:val="0"/>
              <w:marBottom w:val="0"/>
              <w:divBdr>
                <w:top w:val="none" w:sz="0" w:space="0" w:color="auto"/>
                <w:left w:val="none" w:sz="0" w:space="0" w:color="auto"/>
                <w:bottom w:val="none" w:sz="0" w:space="0" w:color="auto"/>
                <w:right w:val="none" w:sz="0" w:space="0" w:color="auto"/>
              </w:divBdr>
            </w:div>
          </w:divsChild>
        </w:div>
        <w:div w:id="1663000621">
          <w:marLeft w:val="0"/>
          <w:marRight w:val="0"/>
          <w:marTop w:val="0"/>
          <w:marBottom w:val="0"/>
          <w:divBdr>
            <w:top w:val="none" w:sz="0" w:space="0" w:color="auto"/>
            <w:left w:val="none" w:sz="0" w:space="0" w:color="auto"/>
            <w:bottom w:val="none" w:sz="0" w:space="0" w:color="auto"/>
            <w:right w:val="none" w:sz="0" w:space="0" w:color="auto"/>
          </w:divBdr>
          <w:divsChild>
            <w:div w:id="1359619344">
              <w:marLeft w:val="0"/>
              <w:marRight w:val="0"/>
              <w:marTop w:val="0"/>
              <w:marBottom w:val="0"/>
              <w:divBdr>
                <w:top w:val="none" w:sz="0" w:space="0" w:color="auto"/>
                <w:left w:val="none" w:sz="0" w:space="0" w:color="auto"/>
                <w:bottom w:val="none" w:sz="0" w:space="0" w:color="auto"/>
                <w:right w:val="none" w:sz="0" w:space="0" w:color="auto"/>
              </w:divBdr>
            </w:div>
          </w:divsChild>
        </w:div>
        <w:div w:id="1683360480">
          <w:marLeft w:val="0"/>
          <w:marRight w:val="0"/>
          <w:marTop w:val="0"/>
          <w:marBottom w:val="0"/>
          <w:divBdr>
            <w:top w:val="none" w:sz="0" w:space="0" w:color="auto"/>
            <w:left w:val="none" w:sz="0" w:space="0" w:color="auto"/>
            <w:bottom w:val="none" w:sz="0" w:space="0" w:color="auto"/>
            <w:right w:val="none" w:sz="0" w:space="0" w:color="auto"/>
          </w:divBdr>
          <w:divsChild>
            <w:div w:id="1661959236">
              <w:marLeft w:val="0"/>
              <w:marRight w:val="0"/>
              <w:marTop w:val="0"/>
              <w:marBottom w:val="0"/>
              <w:divBdr>
                <w:top w:val="none" w:sz="0" w:space="0" w:color="auto"/>
                <w:left w:val="none" w:sz="0" w:space="0" w:color="auto"/>
                <w:bottom w:val="none" w:sz="0" w:space="0" w:color="auto"/>
                <w:right w:val="none" w:sz="0" w:space="0" w:color="auto"/>
              </w:divBdr>
            </w:div>
          </w:divsChild>
        </w:div>
        <w:div w:id="1698004839">
          <w:marLeft w:val="0"/>
          <w:marRight w:val="0"/>
          <w:marTop w:val="0"/>
          <w:marBottom w:val="0"/>
          <w:divBdr>
            <w:top w:val="none" w:sz="0" w:space="0" w:color="auto"/>
            <w:left w:val="none" w:sz="0" w:space="0" w:color="auto"/>
            <w:bottom w:val="none" w:sz="0" w:space="0" w:color="auto"/>
            <w:right w:val="none" w:sz="0" w:space="0" w:color="auto"/>
          </w:divBdr>
          <w:divsChild>
            <w:div w:id="35590211">
              <w:marLeft w:val="0"/>
              <w:marRight w:val="0"/>
              <w:marTop w:val="0"/>
              <w:marBottom w:val="0"/>
              <w:divBdr>
                <w:top w:val="none" w:sz="0" w:space="0" w:color="auto"/>
                <w:left w:val="none" w:sz="0" w:space="0" w:color="auto"/>
                <w:bottom w:val="none" w:sz="0" w:space="0" w:color="auto"/>
                <w:right w:val="none" w:sz="0" w:space="0" w:color="auto"/>
              </w:divBdr>
            </w:div>
          </w:divsChild>
        </w:div>
        <w:div w:id="1699239834">
          <w:marLeft w:val="0"/>
          <w:marRight w:val="0"/>
          <w:marTop w:val="0"/>
          <w:marBottom w:val="0"/>
          <w:divBdr>
            <w:top w:val="none" w:sz="0" w:space="0" w:color="auto"/>
            <w:left w:val="none" w:sz="0" w:space="0" w:color="auto"/>
            <w:bottom w:val="none" w:sz="0" w:space="0" w:color="auto"/>
            <w:right w:val="none" w:sz="0" w:space="0" w:color="auto"/>
          </w:divBdr>
          <w:divsChild>
            <w:div w:id="1577012032">
              <w:marLeft w:val="0"/>
              <w:marRight w:val="0"/>
              <w:marTop w:val="0"/>
              <w:marBottom w:val="0"/>
              <w:divBdr>
                <w:top w:val="none" w:sz="0" w:space="0" w:color="auto"/>
                <w:left w:val="none" w:sz="0" w:space="0" w:color="auto"/>
                <w:bottom w:val="none" w:sz="0" w:space="0" w:color="auto"/>
                <w:right w:val="none" w:sz="0" w:space="0" w:color="auto"/>
              </w:divBdr>
            </w:div>
          </w:divsChild>
        </w:div>
        <w:div w:id="1715232545">
          <w:marLeft w:val="0"/>
          <w:marRight w:val="0"/>
          <w:marTop w:val="0"/>
          <w:marBottom w:val="0"/>
          <w:divBdr>
            <w:top w:val="none" w:sz="0" w:space="0" w:color="auto"/>
            <w:left w:val="none" w:sz="0" w:space="0" w:color="auto"/>
            <w:bottom w:val="none" w:sz="0" w:space="0" w:color="auto"/>
            <w:right w:val="none" w:sz="0" w:space="0" w:color="auto"/>
          </w:divBdr>
          <w:divsChild>
            <w:div w:id="906187688">
              <w:marLeft w:val="0"/>
              <w:marRight w:val="0"/>
              <w:marTop w:val="0"/>
              <w:marBottom w:val="0"/>
              <w:divBdr>
                <w:top w:val="none" w:sz="0" w:space="0" w:color="auto"/>
                <w:left w:val="none" w:sz="0" w:space="0" w:color="auto"/>
                <w:bottom w:val="none" w:sz="0" w:space="0" w:color="auto"/>
                <w:right w:val="none" w:sz="0" w:space="0" w:color="auto"/>
              </w:divBdr>
            </w:div>
          </w:divsChild>
        </w:div>
        <w:div w:id="1727561368">
          <w:marLeft w:val="0"/>
          <w:marRight w:val="0"/>
          <w:marTop w:val="0"/>
          <w:marBottom w:val="0"/>
          <w:divBdr>
            <w:top w:val="none" w:sz="0" w:space="0" w:color="auto"/>
            <w:left w:val="none" w:sz="0" w:space="0" w:color="auto"/>
            <w:bottom w:val="none" w:sz="0" w:space="0" w:color="auto"/>
            <w:right w:val="none" w:sz="0" w:space="0" w:color="auto"/>
          </w:divBdr>
          <w:divsChild>
            <w:div w:id="309750123">
              <w:marLeft w:val="0"/>
              <w:marRight w:val="0"/>
              <w:marTop w:val="0"/>
              <w:marBottom w:val="0"/>
              <w:divBdr>
                <w:top w:val="none" w:sz="0" w:space="0" w:color="auto"/>
                <w:left w:val="none" w:sz="0" w:space="0" w:color="auto"/>
                <w:bottom w:val="none" w:sz="0" w:space="0" w:color="auto"/>
                <w:right w:val="none" w:sz="0" w:space="0" w:color="auto"/>
              </w:divBdr>
            </w:div>
          </w:divsChild>
        </w:div>
        <w:div w:id="1737588403">
          <w:marLeft w:val="0"/>
          <w:marRight w:val="0"/>
          <w:marTop w:val="0"/>
          <w:marBottom w:val="0"/>
          <w:divBdr>
            <w:top w:val="none" w:sz="0" w:space="0" w:color="auto"/>
            <w:left w:val="none" w:sz="0" w:space="0" w:color="auto"/>
            <w:bottom w:val="none" w:sz="0" w:space="0" w:color="auto"/>
            <w:right w:val="none" w:sz="0" w:space="0" w:color="auto"/>
          </w:divBdr>
          <w:divsChild>
            <w:div w:id="526525455">
              <w:marLeft w:val="0"/>
              <w:marRight w:val="0"/>
              <w:marTop w:val="0"/>
              <w:marBottom w:val="0"/>
              <w:divBdr>
                <w:top w:val="none" w:sz="0" w:space="0" w:color="auto"/>
                <w:left w:val="none" w:sz="0" w:space="0" w:color="auto"/>
                <w:bottom w:val="none" w:sz="0" w:space="0" w:color="auto"/>
                <w:right w:val="none" w:sz="0" w:space="0" w:color="auto"/>
              </w:divBdr>
            </w:div>
          </w:divsChild>
        </w:div>
        <w:div w:id="1758096381">
          <w:marLeft w:val="0"/>
          <w:marRight w:val="0"/>
          <w:marTop w:val="0"/>
          <w:marBottom w:val="0"/>
          <w:divBdr>
            <w:top w:val="none" w:sz="0" w:space="0" w:color="auto"/>
            <w:left w:val="none" w:sz="0" w:space="0" w:color="auto"/>
            <w:bottom w:val="none" w:sz="0" w:space="0" w:color="auto"/>
            <w:right w:val="none" w:sz="0" w:space="0" w:color="auto"/>
          </w:divBdr>
          <w:divsChild>
            <w:div w:id="2007400323">
              <w:marLeft w:val="0"/>
              <w:marRight w:val="0"/>
              <w:marTop w:val="0"/>
              <w:marBottom w:val="0"/>
              <w:divBdr>
                <w:top w:val="none" w:sz="0" w:space="0" w:color="auto"/>
                <w:left w:val="none" w:sz="0" w:space="0" w:color="auto"/>
                <w:bottom w:val="none" w:sz="0" w:space="0" w:color="auto"/>
                <w:right w:val="none" w:sz="0" w:space="0" w:color="auto"/>
              </w:divBdr>
            </w:div>
          </w:divsChild>
        </w:div>
        <w:div w:id="1778795106">
          <w:marLeft w:val="0"/>
          <w:marRight w:val="0"/>
          <w:marTop w:val="0"/>
          <w:marBottom w:val="0"/>
          <w:divBdr>
            <w:top w:val="none" w:sz="0" w:space="0" w:color="auto"/>
            <w:left w:val="none" w:sz="0" w:space="0" w:color="auto"/>
            <w:bottom w:val="none" w:sz="0" w:space="0" w:color="auto"/>
            <w:right w:val="none" w:sz="0" w:space="0" w:color="auto"/>
          </w:divBdr>
          <w:divsChild>
            <w:div w:id="384913206">
              <w:marLeft w:val="0"/>
              <w:marRight w:val="0"/>
              <w:marTop w:val="0"/>
              <w:marBottom w:val="0"/>
              <w:divBdr>
                <w:top w:val="none" w:sz="0" w:space="0" w:color="auto"/>
                <w:left w:val="none" w:sz="0" w:space="0" w:color="auto"/>
                <w:bottom w:val="none" w:sz="0" w:space="0" w:color="auto"/>
                <w:right w:val="none" w:sz="0" w:space="0" w:color="auto"/>
              </w:divBdr>
            </w:div>
            <w:div w:id="932476233">
              <w:marLeft w:val="0"/>
              <w:marRight w:val="0"/>
              <w:marTop w:val="0"/>
              <w:marBottom w:val="0"/>
              <w:divBdr>
                <w:top w:val="none" w:sz="0" w:space="0" w:color="auto"/>
                <w:left w:val="none" w:sz="0" w:space="0" w:color="auto"/>
                <w:bottom w:val="none" w:sz="0" w:space="0" w:color="auto"/>
                <w:right w:val="none" w:sz="0" w:space="0" w:color="auto"/>
              </w:divBdr>
            </w:div>
          </w:divsChild>
        </w:div>
        <w:div w:id="1790276283">
          <w:marLeft w:val="0"/>
          <w:marRight w:val="0"/>
          <w:marTop w:val="0"/>
          <w:marBottom w:val="0"/>
          <w:divBdr>
            <w:top w:val="none" w:sz="0" w:space="0" w:color="auto"/>
            <w:left w:val="none" w:sz="0" w:space="0" w:color="auto"/>
            <w:bottom w:val="none" w:sz="0" w:space="0" w:color="auto"/>
            <w:right w:val="none" w:sz="0" w:space="0" w:color="auto"/>
          </w:divBdr>
          <w:divsChild>
            <w:div w:id="597564721">
              <w:marLeft w:val="0"/>
              <w:marRight w:val="0"/>
              <w:marTop w:val="0"/>
              <w:marBottom w:val="0"/>
              <w:divBdr>
                <w:top w:val="none" w:sz="0" w:space="0" w:color="auto"/>
                <w:left w:val="none" w:sz="0" w:space="0" w:color="auto"/>
                <w:bottom w:val="none" w:sz="0" w:space="0" w:color="auto"/>
                <w:right w:val="none" w:sz="0" w:space="0" w:color="auto"/>
              </w:divBdr>
            </w:div>
          </w:divsChild>
        </w:div>
        <w:div w:id="1882816352">
          <w:marLeft w:val="0"/>
          <w:marRight w:val="0"/>
          <w:marTop w:val="0"/>
          <w:marBottom w:val="0"/>
          <w:divBdr>
            <w:top w:val="none" w:sz="0" w:space="0" w:color="auto"/>
            <w:left w:val="none" w:sz="0" w:space="0" w:color="auto"/>
            <w:bottom w:val="none" w:sz="0" w:space="0" w:color="auto"/>
            <w:right w:val="none" w:sz="0" w:space="0" w:color="auto"/>
          </w:divBdr>
          <w:divsChild>
            <w:div w:id="1111315458">
              <w:marLeft w:val="0"/>
              <w:marRight w:val="0"/>
              <w:marTop w:val="0"/>
              <w:marBottom w:val="0"/>
              <w:divBdr>
                <w:top w:val="none" w:sz="0" w:space="0" w:color="auto"/>
                <w:left w:val="none" w:sz="0" w:space="0" w:color="auto"/>
                <w:bottom w:val="none" w:sz="0" w:space="0" w:color="auto"/>
                <w:right w:val="none" w:sz="0" w:space="0" w:color="auto"/>
              </w:divBdr>
            </w:div>
          </w:divsChild>
        </w:div>
        <w:div w:id="1885674501">
          <w:marLeft w:val="0"/>
          <w:marRight w:val="0"/>
          <w:marTop w:val="0"/>
          <w:marBottom w:val="0"/>
          <w:divBdr>
            <w:top w:val="none" w:sz="0" w:space="0" w:color="auto"/>
            <w:left w:val="none" w:sz="0" w:space="0" w:color="auto"/>
            <w:bottom w:val="none" w:sz="0" w:space="0" w:color="auto"/>
            <w:right w:val="none" w:sz="0" w:space="0" w:color="auto"/>
          </w:divBdr>
          <w:divsChild>
            <w:div w:id="769931604">
              <w:marLeft w:val="0"/>
              <w:marRight w:val="0"/>
              <w:marTop w:val="0"/>
              <w:marBottom w:val="0"/>
              <w:divBdr>
                <w:top w:val="none" w:sz="0" w:space="0" w:color="auto"/>
                <w:left w:val="none" w:sz="0" w:space="0" w:color="auto"/>
                <w:bottom w:val="none" w:sz="0" w:space="0" w:color="auto"/>
                <w:right w:val="none" w:sz="0" w:space="0" w:color="auto"/>
              </w:divBdr>
            </w:div>
            <w:div w:id="1458404949">
              <w:marLeft w:val="0"/>
              <w:marRight w:val="0"/>
              <w:marTop w:val="0"/>
              <w:marBottom w:val="0"/>
              <w:divBdr>
                <w:top w:val="none" w:sz="0" w:space="0" w:color="auto"/>
                <w:left w:val="none" w:sz="0" w:space="0" w:color="auto"/>
                <w:bottom w:val="none" w:sz="0" w:space="0" w:color="auto"/>
                <w:right w:val="none" w:sz="0" w:space="0" w:color="auto"/>
              </w:divBdr>
            </w:div>
            <w:div w:id="1928535675">
              <w:marLeft w:val="0"/>
              <w:marRight w:val="0"/>
              <w:marTop w:val="0"/>
              <w:marBottom w:val="0"/>
              <w:divBdr>
                <w:top w:val="none" w:sz="0" w:space="0" w:color="auto"/>
                <w:left w:val="none" w:sz="0" w:space="0" w:color="auto"/>
                <w:bottom w:val="none" w:sz="0" w:space="0" w:color="auto"/>
                <w:right w:val="none" w:sz="0" w:space="0" w:color="auto"/>
              </w:divBdr>
            </w:div>
          </w:divsChild>
        </w:div>
        <w:div w:id="1919630501">
          <w:marLeft w:val="0"/>
          <w:marRight w:val="0"/>
          <w:marTop w:val="0"/>
          <w:marBottom w:val="0"/>
          <w:divBdr>
            <w:top w:val="none" w:sz="0" w:space="0" w:color="auto"/>
            <w:left w:val="none" w:sz="0" w:space="0" w:color="auto"/>
            <w:bottom w:val="none" w:sz="0" w:space="0" w:color="auto"/>
            <w:right w:val="none" w:sz="0" w:space="0" w:color="auto"/>
          </w:divBdr>
          <w:divsChild>
            <w:div w:id="2105494006">
              <w:marLeft w:val="0"/>
              <w:marRight w:val="0"/>
              <w:marTop w:val="0"/>
              <w:marBottom w:val="0"/>
              <w:divBdr>
                <w:top w:val="none" w:sz="0" w:space="0" w:color="auto"/>
                <w:left w:val="none" w:sz="0" w:space="0" w:color="auto"/>
                <w:bottom w:val="none" w:sz="0" w:space="0" w:color="auto"/>
                <w:right w:val="none" w:sz="0" w:space="0" w:color="auto"/>
              </w:divBdr>
            </w:div>
          </w:divsChild>
        </w:div>
        <w:div w:id="1932665259">
          <w:marLeft w:val="0"/>
          <w:marRight w:val="0"/>
          <w:marTop w:val="0"/>
          <w:marBottom w:val="0"/>
          <w:divBdr>
            <w:top w:val="none" w:sz="0" w:space="0" w:color="auto"/>
            <w:left w:val="none" w:sz="0" w:space="0" w:color="auto"/>
            <w:bottom w:val="none" w:sz="0" w:space="0" w:color="auto"/>
            <w:right w:val="none" w:sz="0" w:space="0" w:color="auto"/>
          </w:divBdr>
          <w:divsChild>
            <w:div w:id="818227436">
              <w:marLeft w:val="0"/>
              <w:marRight w:val="0"/>
              <w:marTop w:val="0"/>
              <w:marBottom w:val="0"/>
              <w:divBdr>
                <w:top w:val="none" w:sz="0" w:space="0" w:color="auto"/>
                <w:left w:val="none" w:sz="0" w:space="0" w:color="auto"/>
                <w:bottom w:val="none" w:sz="0" w:space="0" w:color="auto"/>
                <w:right w:val="none" w:sz="0" w:space="0" w:color="auto"/>
              </w:divBdr>
            </w:div>
            <w:div w:id="1931349538">
              <w:marLeft w:val="0"/>
              <w:marRight w:val="0"/>
              <w:marTop w:val="0"/>
              <w:marBottom w:val="0"/>
              <w:divBdr>
                <w:top w:val="none" w:sz="0" w:space="0" w:color="auto"/>
                <w:left w:val="none" w:sz="0" w:space="0" w:color="auto"/>
                <w:bottom w:val="none" w:sz="0" w:space="0" w:color="auto"/>
                <w:right w:val="none" w:sz="0" w:space="0" w:color="auto"/>
              </w:divBdr>
            </w:div>
          </w:divsChild>
        </w:div>
        <w:div w:id="2030443496">
          <w:marLeft w:val="0"/>
          <w:marRight w:val="0"/>
          <w:marTop w:val="0"/>
          <w:marBottom w:val="0"/>
          <w:divBdr>
            <w:top w:val="none" w:sz="0" w:space="0" w:color="auto"/>
            <w:left w:val="none" w:sz="0" w:space="0" w:color="auto"/>
            <w:bottom w:val="none" w:sz="0" w:space="0" w:color="auto"/>
            <w:right w:val="none" w:sz="0" w:space="0" w:color="auto"/>
          </w:divBdr>
          <w:divsChild>
            <w:div w:id="669993088">
              <w:marLeft w:val="0"/>
              <w:marRight w:val="0"/>
              <w:marTop w:val="0"/>
              <w:marBottom w:val="0"/>
              <w:divBdr>
                <w:top w:val="none" w:sz="0" w:space="0" w:color="auto"/>
                <w:left w:val="none" w:sz="0" w:space="0" w:color="auto"/>
                <w:bottom w:val="none" w:sz="0" w:space="0" w:color="auto"/>
                <w:right w:val="none" w:sz="0" w:space="0" w:color="auto"/>
              </w:divBdr>
            </w:div>
          </w:divsChild>
        </w:div>
        <w:div w:id="2060663255">
          <w:marLeft w:val="0"/>
          <w:marRight w:val="0"/>
          <w:marTop w:val="0"/>
          <w:marBottom w:val="0"/>
          <w:divBdr>
            <w:top w:val="none" w:sz="0" w:space="0" w:color="auto"/>
            <w:left w:val="none" w:sz="0" w:space="0" w:color="auto"/>
            <w:bottom w:val="none" w:sz="0" w:space="0" w:color="auto"/>
            <w:right w:val="none" w:sz="0" w:space="0" w:color="auto"/>
          </w:divBdr>
          <w:divsChild>
            <w:div w:id="2001033886">
              <w:marLeft w:val="0"/>
              <w:marRight w:val="0"/>
              <w:marTop w:val="0"/>
              <w:marBottom w:val="0"/>
              <w:divBdr>
                <w:top w:val="none" w:sz="0" w:space="0" w:color="auto"/>
                <w:left w:val="none" w:sz="0" w:space="0" w:color="auto"/>
                <w:bottom w:val="none" w:sz="0" w:space="0" w:color="auto"/>
                <w:right w:val="none" w:sz="0" w:space="0" w:color="auto"/>
              </w:divBdr>
            </w:div>
          </w:divsChild>
        </w:div>
        <w:div w:id="2088378516">
          <w:marLeft w:val="0"/>
          <w:marRight w:val="0"/>
          <w:marTop w:val="0"/>
          <w:marBottom w:val="0"/>
          <w:divBdr>
            <w:top w:val="none" w:sz="0" w:space="0" w:color="auto"/>
            <w:left w:val="none" w:sz="0" w:space="0" w:color="auto"/>
            <w:bottom w:val="none" w:sz="0" w:space="0" w:color="auto"/>
            <w:right w:val="none" w:sz="0" w:space="0" w:color="auto"/>
          </w:divBdr>
          <w:divsChild>
            <w:div w:id="180821117">
              <w:marLeft w:val="0"/>
              <w:marRight w:val="0"/>
              <w:marTop w:val="0"/>
              <w:marBottom w:val="0"/>
              <w:divBdr>
                <w:top w:val="none" w:sz="0" w:space="0" w:color="auto"/>
                <w:left w:val="none" w:sz="0" w:space="0" w:color="auto"/>
                <w:bottom w:val="none" w:sz="0" w:space="0" w:color="auto"/>
                <w:right w:val="none" w:sz="0" w:space="0" w:color="auto"/>
              </w:divBdr>
            </w:div>
            <w:div w:id="554123706">
              <w:marLeft w:val="0"/>
              <w:marRight w:val="0"/>
              <w:marTop w:val="0"/>
              <w:marBottom w:val="0"/>
              <w:divBdr>
                <w:top w:val="none" w:sz="0" w:space="0" w:color="auto"/>
                <w:left w:val="none" w:sz="0" w:space="0" w:color="auto"/>
                <w:bottom w:val="none" w:sz="0" w:space="0" w:color="auto"/>
                <w:right w:val="none" w:sz="0" w:space="0" w:color="auto"/>
              </w:divBdr>
            </w:div>
          </w:divsChild>
        </w:div>
        <w:div w:id="2109544940">
          <w:marLeft w:val="0"/>
          <w:marRight w:val="0"/>
          <w:marTop w:val="0"/>
          <w:marBottom w:val="0"/>
          <w:divBdr>
            <w:top w:val="none" w:sz="0" w:space="0" w:color="auto"/>
            <w:left w:val="none" w:sz="0" w:space="0" w:color="auto"/>
            <w:bottom w:val="none" w:sz="0" w:space="0" w:color="auto"/>
            <w:right w:val="none" w:sz="0" w:space="0" w:color="auto"/>
          </w:divBdr>
          <w:divsChild>
            <w:div w:id="740297198">
              <w:marLeft w:val="0"/>
              <w:marRight w:val="0"/>
              <w:marTop w:val="0"/>
              <w:marBottom w:val="0"/>
              <w:divBdr>
                <w:top w:val="none" w:sz="0" w:space="0" w:color="auto"/>
                <w:left w:val="none" w:sz="0" w:space="0" w:color="auto"/>
                <w:bottom w:val="none" w:sz="0" w:space="0" w:color="auto"/>
                <w:right w:val="none" w:sz="0" w:space="0" w:color="auto"/>
              </w:divBdr>
            </w:div>
            <w:div w:id="1163011021">
              <w:marLeft w:val="0"/>
              <w:marRight w:val="0"/>
              <w:marTop w:val="0"/>
              <w:marBottom w:val="0"/>
              <w:divBdr>
                <w:top w:val="none" w:sz="0" w:space="0" w:color="auto"/>
                <w:left w:val="none" w:sz="0" w:space="0" w:color="auto"/>
                <w:bottom w:val="none" w:sz="0" w:space="0" w:color="auto"/>
                <w:right w:val="none" w:sz="0" w:space="0" w:color="auto"/>
              </w:divBdr>
            </w:div>
            <w:div w:id="2002923201">
              <w:marLeft w:val="0"/>
              <w:marRight w:val="0"/>
              <w:marTop w:val="0"/>
              <w:marBottom w:val="0"/>
              <w:divBdr>
                <w:top w:val="none" w:sz="0" w:space="0" w:color="auto"/>
                <w:left w:val="none" w:sz="0" w:space="0" w:color="auto"/>
                <w:bottom w:val="none" w:sz="0" w:space="0" w:color="auto"/>
                <w:right w:val="none" w:sz="0" w:space="0" w:color="auto"/>
              </w:divBdr>
            </w:div>
          </w:divsChild>
        </w:div>
        <w:div w:id="2134010154">
          <w:marLeft w:val="0"/>
          <w:marRight w:val="0"/>
          <w:marTop w:val="0"/>
          <w:marBottom w:val="0"/>
          <w:divBdr>
            <w:top w:val="none" w:sz="0" w:space="0" w:color="auto"/>
            <w:left w:val="none" w:sz="0" w:space="0" w:color="auto"/>
            <w:bottom w:val="none" w:sz="0" w:space="0" w:color="auto"/>
            <w:right w:val="none" w:sz="0" w:space="0" w:color="auto"/>
          </w:divBdr>
          <w:divsChild>
            <w:div w:id="8389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920916861">
      <w:bodyDiv w:val="1"/>
      <w:marLeft w:val="0"/>
      <w:marRight w:val="0"/>
      <w:marTop w:val="0"/>
      <w:marBottom w:val="0"/>
      <w:divBdr>
        <w:top w:val="none" w:sz="0" w:space="0" w:color="auto"/>
        <w:left w:val="none" w:sz="0" w:space="0" w:color="auto"/>
        <w:bottom w:val="none" w:sz="0" w:space="0" w:color="auto"/>
        <w:right w:val="none" w:sz="0" w:space="0" w:color="auto"/>
      </w:divBdr>
      <w:divsChild>
        <w:div w:id="281304663">
          <w:marLeft w:val="0"/>
          <w:marRight w:val="0"/>
          <w:marTop w:val="0"/>
          <w:marBottom w:val="0"/>
          <w:divBdr>
            <w:top w:val="none" w:sz="0" w:space="0" w:color="auto"/>
            <w:left w:val="none" w:sz="0" w:space="0" w:color="auto"/>
            <w:bottom w:val="none" w:sz="0" w:space="0" w:color="auto"/>
            <w:right w:val="none" w:sz="0" w:space="0" w:color="auto"/>
          </w:divBdr>
          <w:divsChild>
            <w:div w:id="1547991062">
              <w:marLeft w:val="0"/>
              <w:marRight w:val="0"/>
              <w:marTop w:val="0"/>
              <w:marBottom w:val="0"/>
              <w:divBdr>
                <w:top w:val="none" w:sz="0" w:space="0" w:color="auto"/>
                <w:left w:val="none" w:sz="0" w:space="0" w:color="auto"/>
                <w:bottom w:val="none" w:sz="0" w:space="0" w:color="auto"/>
                <w:right w:val="none" w:sz="0" w:space="0" w:color="auto"/>
              </w:divBdr>
            </w:div>
          </w:divsChild>
        </w:div>
        <w:div w:id="1223249670">
          <w:marLeft w:val="0"/>
          <w:marRight w:val="0"/>
          <w:marTop w:val="0"/>
          <w:marBottom w:val="0"/>
          <w:divBdr>
            <w:top w:val="none" w:sz="0" w:space="0" w:color="auto"/>
            <w:left w:val="none" w:sz="0" w:space="0" w:color="auto"/>
            <w:bottom w:val="none" w:sz="0" w:space="0" w:color="auto"/>
            <w:right w:val="none" w:sz="0" w:space="0" w:color="auto"/>
          </w:divBdr>
          <w:divsChild>
            <w:div w:id="1591431150">
              <w:marLeft w:val="0"/>
              <w:marRight w:val="0"/>
              <w:marTop w:val="0"/>
              <w:marBottom w:val="0"/>
              <w:divBdr>
                <w:top w:val="none" w:sz="0" w:space="0" w:color="auto"/>
                <w:left w:val="none" w:sz="0" w:space="0" w:color="auto"/>
                <w:bottom w:val="none" w:sz="0" w:space="0" w:color="auto"/>
                <w:right w:val="none" w:sz="0" w:space="0" w:color="auto"/>
              </w:divBdr>
            </w:div>
            <w:div w:id="1591624744">
              <w:marLeft w:val="0"/>
              <w:marRight w:val="0"/>
              <w:marTop w:val="0"/>
              <w:marBottom w:val="0"/>
              <w:divBdr>
                <w:top w:val="none" w:sz="0" w:space="0" w:color="auto"/>
                <w:left w:val="none" w:sz="0" w:space="0" w:color="auto"/>
                <w:bottom w:val="none" w:sz="0" w:space="0" w:color="auto"/>
                <w:right w:val="none" w:sz="0" w:space="0" w:color="auto"/>
              </w:divBdr>
            </w:div>
            <w:div w:id="1651321083">
              <w:marLeft w:val="0"/>
              <w:marRight w:val="0"/>
              <w:marTop w:val="0"/>
              <w:marBottom w:val="0"/>
              <w:divBdr>
                <w:top w:val="none" w:sz="0" w:space="0" w:color="auto"/>
                <w:left w:val="none" w:sz="0" w:space="0" w:color="auto"/>
                <w:bottom w:val="none" w:sz="0" w:space="0" w:color="auto"/>
                <w:right w:val="none" w:sz="0" w:space="0" w:color="auto"/>
              </w:divBdr>
            </w:div>
            <w:div w:id="1761950533">
              <w:marLeft w:val="0"/>
              <w:marRight w:val="0"/>
              <w:marTop w:val="0"/>
              <w:marBottom w:val="0"/>
              <w:divBdr>
                <w:top w:val="none" w:sz="0" w:space="0" w:color="auto"/>
                <w:left w:val="none" w:sz="0" w:space="0" w:color="auto"/>
                <w:bottom w:val="none" w:sz="0" w:space="0" w:color="auto"/>
                <w:right w:val="none" w:sz="0" w:space="0" w:color="auto"/>
              </w:divBdr>
            </w:div>
            <w:div w:id="1814104921">
              <w:marLeft w:val="0"/>
              <w:marRight w:val="0"/>
              <w:marTop w:val="0"/>
              <w:marBottom w:val="0"/>
              <w:divBdr>
                <w:top w:val="none" w:sz="0" w:space="0" w:color="auto"/>
                <w:left w:val="none" w:sz="0" w:space="0" w:color="auto"/>
                <w:bottom w:val="none" w:sz="0" w:space="0" w:color="auto"/>
                <w:right w:val="none" w:sz="0" w:space="0" w:color="auto"/>
              </w:divBdr>
            </w:div>
          </w:divsChild>
        </w:div>
        <w:div w:id="1328900383">
          <w:marLeft w:val="0"/>
          <w:marRight w:val="0"/>
          <w:marTop w:val="0"/>
          <w:marBottom w:val="0"/>
          <w:divBdr>
            <w:top w:val="none" w:sz="0" w:space="0" w:color="auto"/>
            <w:left w:val="none" w:sz="0" w:space="0" w:color="auto"/>
            <w:bottom w:val="none" w:sz="0" w:space="0" w:color="auto"/>
            <w:right w:val="none" w:sz="0" w:space="0" w:color="auto"/>
          </w:divBdr>
        </w:div>
        <w:div w:id="1454910344">
          <w:marLeft w:val="0"/>
          <w:marRight w:val="0"/>
          <w:marTop w:val="0"/>
          <w:marBottom w:val="0"/>
          <w:divBdr>
            <w:top w:val="none" w:sz="0" w:space="0" w:color="auto"/>
            <w:left w:val="none" w:sz="0" w:space="0" w:color="auto"/>
            <w:bottom w:val="none" w:sz="0" w:space="0" w:color="auto"/>
            <w:right w:val="none" w:sz="0" w:space="0" w:color="auto"/>
          </w:divBdr>
          <w:divsChild>
            <w:div w:id="77484818">
              <w:marLeft w:val="0"/>
              <w:marRight w:val="0"/>
              <w:marTop w:val="0"/>
              <w:marBottom w:val="0"/>
              <w:divBdr>
                <w:top w:val="none" w:sz="0" w:space="0" w:color="auto"/>
                <w:left w:val="none" w:sz="0" w:space="0" w:color="auto"/>
                <w:bottom w:val="none" w:sz="0" w:space="0" w:color="auto"/>
                <w:right w:val="none" w:sz="0" w:space="0" w:color="auto"/>
              </w:divBdr>
            </w:div>
            <w:div w:id="150293404">
              <w:marLeft w:val="0"/>
              <w:marRight w:val="0"/>
              <w:marTop w:val="0"/>
              <w:marBottom w:val="0"/>
              <w:divBdr>
                <w:top w:val="none" w:sz="0" w:space="0" w:color="auto"/>
                <w:left w:val="none" w:sz="0" w:space="0" w:color="auto"/>
                <w:bottom w:val="none" w:sz="0" w:space="0" w:color="auto"/>
                <w:right w:val="none" w:sz="0" w:space="0" w:color="auto"/>
              </w:divBdr>
            </w:div>
            <w:div w:id="499663569">
              <w:marLeft w:val="0"/>
              <w:marRight w:val="0"/>
              <w:marTop w:val="0"/>
              <w:marBottom w:val="0"/>
              <w:divBdr>
                <w:top w:val="none" w:sz="0" w:space="0" w:color="auto"/>
                <w:left w:val="none" w:sz="0" w:space="0" w:color="auto"/>
                <w:bottom w:val="none" w:sz="0" w:space="0" w:color="auto"/>
                <w:right w:val="none" w:sz="0" w:space="0" w:color="auto"/>
              </w:divBdr>
            </w:div>
            <w:div w:id="1055003739">
              <w:marLeft w:val="0"/>
              <w:marRight w:val="0"/>
              <w:marTop w:val="0"/>
              <w:marBottom w:val="0"/>
              <w:divBdr>
                <w:top w:val="none" w:sz="0" w:space="0" w:color="auto"/>
                <w:left w:val="none" w:sz="0" w:space="0" w:color="auto"/>
                <w:bottom w:val="none" w:sz="0" w:space="0" w:color="auto"/>
                <w:right w:val="none" w:sz="0" w:space="0" w:color="auto"/>
              </w:divBdr>
            </w:div>
            <w:div w:id="1071150435">
              <w:marLeft w:val="0"/>
              <w:marRight w:val="0"/>
              <w:marTop w:val="0"/>
              <w:marBottom w:val="0"/>
              <w:divBdr>
                <w:top w:val="none" w:sz="0" w:space="0" w:color="auto"/>
                <w:left w:val="none" w:sz="0" w:space="0" w:color="auto"/>
                <w:bottom w:val="none" w:sz="0" w:space="0" w:color="auto"/>
                <w:right w:val="none" w:sz="0" w:space="0" w:color="auto"/>
              </w:divBdr>
            </w:div>
          </w:divsChild>
        </w:div>
        <w:div w:id="1748382919">
          <w:marLeft w:val="0"/>
          <w:marRight w:val="0"/>
          <w:marTop w:val="0"/>
          <w:marBottom w:val="0"/>
          <w:divBdr>
            <w:top w:val="none" w:sz="0" w:space="0" w:color="auto"/>
            <w:left w:val="none" w:sz="0" w:space="0" w:color="auto"/>
            <w:bottom w:val="none" w:sz="0" w:space="0" w:color="auto"/>
            <w:right w:val="none" w:sz="0" w:space="0" w:color="auto"/>
          </w:divBdr>
          <w:divsChild>
            <w:div w:id="650451552">
              <w:marLeft w:val="0"/>
              <w:marRight w:val="0"/>
              <w:marTop w:val="0"/>
              <w:marBottom w:val="0"/>
              <w:divBdr>
                <w:top w:val="none" w:sz="0" w:space="0" w:color="auto"/>
                <w:left w:val="none" w:sz="0" w:space="0" w:color="auto"/>
                <w:bottom w:val="none" w:sz="0" w:space="0" w:color="auto"/>
                <w:right w:val="none" w:sz="0" w:space="0" w:color="auto"/>
              </w:divBdr>
            </w:div>
            <w:div w:id="1363245032">
              <w:marLeft w:val="0"/>
              <w:marRight w:val="0"/>
              <w:marTop w:val="0"/>
              <w:marBottom w:val="0"/>
              <w:divBdr>
                <w:top w:val="none" w:sz="0" w:space="0" w:color="auto"/>
                <w:left w:val="none" w:sz="0" w:space="0" w:color="auto"/>
                <w:bottom w:val="none" w:sz="0" w:space="0" w:color="auto"/>
                <w:right w:val="none" w:sz="0" w:space="0" w:color="auto"/>
              </w:divBdr>
            </w:div>
            <w:div w:id="1653487609">
              <w:marLeft w:val="0"/>
              <w:marRight w:val="0"/>
              <w:marTop w:val="0"/>
              <w:marBottom w:val="0"/>
              <w:divBdr>
                <w:top w:val="none" w:sz="0" w:space="0" w:color="auto"/>
                <w:left w:val="none" w:sz="0" w:space="0" w:color="auto"/>
                <w:bottom w:val="none" w:sz="0" w:space="0" w:color="auto"/>
                <w:right w:val="none" w:sz="0" w:space="0" w:color="auto"/>
              </w:divBdr>
            </w:div>
            <w:div w:id="1837530336">
              <w:marLeft w:val="0"/>
              <w:marRight w:val="0"/>
              <w:marTop w:val="0"/>
              <w:marBottom w:val="0"/>
              <w:divBdr>
                <w:top w:val="none" w:sz="0" w:space="0" w:color="auto"/>
                <w:left w:val="none" w:sz="0" w:space="0" w:color="auto"/>
                <w:bottom w:val="none" w:sz="0" w:space="0" w:color="auto"/>
                <w:right w:val="none" w:sz="0" w:space="0" w:color="auto"/>
              </w:divBdr>
            </w:div>
            <w:div w:id="1901624992">
              <w:marLeft w:val="0"/>
              <w:marRight w:val="0"/>
              <w:marTop w:val="0"/>
              <w:marBottom w:val="0"/>
              <w:divBdr>
                <w:top w:val="none" w:sz="0" w:space="0" w:color="auto"/>
                <w:left w:val="none" w:sz="0" w:space="0" w:color="auto"/>
                <w:bottom w:val="none" w:sz="0" w:space="0" w:color="auto"/>
                <w:right w:val="none" w:sz="0" w:space="0" w:color="auto"/>
              </w:divBdr>
            </w:div>
          </w:divsChild>
        </w:div>
        <w:div w:id="1906841925">
          <w:marLeft w:val="0"/>
          <w:marRight w:val="0"/>
          <w:marTop w:val="0"/>
          <w:marBottom w:val="0"/>
          <w:divBdr>
            <w:top w:val="none" w:sz="0" w:space="0" w:color="auto"/>
            <w:left w:val="none" w:sz="0" w:space="0" w:color="auto"/>
            <w:bottom w:val="none" w:sz="0" w:space="0" w:color="auto"/>
            <w:right w:val="none" w:sz="0" w:space="0" w:color="auto"/>
          </w:divBdr>
        </w:div>
        <w:div w:id="1961035027">
          <w:marLeft w:val="0"/>
          <w:marRight w:val="0"/>
          <w:marTop w:val="0"/>
          <w:marBottom w:val="0"/>
          <w:divBdr>
            <w:top w:val="none" w:sz="0" w:space="0" w:color="auto"/>
            <w:left w:val="none" w:sz="0" w:space="0" w:color="auto"/>
            <w:bottom w:val="none" w:sz="0" w:space="0" w:color="auto"/>
            <w:right w:val="none" w:sz="0" w:space="0" w:color="auto"/>
          </w:divBdr>
        </w:div>
      </w:divsChild>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230194094">
      <w:bodyDiv w:val="1"/>
      <w:marLeft w:val="0"/>
      <w:marRight w:val="0"/>
      <w:marTop w:val="0"/>
      <w:marBottom w:val="0"/>
      <w:divBdr>
        <w:top w:val="none" w:sz="0" w:space="0" w:color="auto"/>
        <w:left w:val="none" w:sz="0" w:space="0" w:color="auto"/>
        <w:bottom w:val="none" w:sz="0" w:space="0" w:color="auto"/>
        <w:right w:val="none" w:sz="0" w:space="0" w:color="auto"/>
      </w:divBdr>
    </w:div>
    <w:div w:id="1242719695">
      <w:bodyDiv w:val="1"/>
      <w:marLeft w:val="0"/>
      <w:marRight w:val="0"/>
      <w:marTop w:val="0"/>
      <w:marBottom w:val="0"/>
      <w:divBdr>
        <w:top w:val="none" w:sz="0" w:space="0" w:color="auto"/>
        <w:left w:val="none" w:sz="0" w:space="0" w:color="auto"/>
        <w:bottom w:val="none" w:sz="0" w:space="0" w:color="auto"/>
        <w:right w:val="none" w:sz="0" w:space="0" w:color="auto"/>
      </w:divBdr>
      <w:divsChild>
        <w:div w:id="1104954502">
          <w:marLeft w:val="0"/>
          <w:marRight w:val="0"/>
          <w:marTop w:val="0"/>
          <w:marBottom w:val="0"/>
          <w:divBdr>
            <w:top w:val="none" w:sz="0" w:space="0" w:color="auto"/>
            <w:left w:val="none" w:sz="0" w:space="0" w:color="auto"/>
            <w:bottom w:val="none" w:sz="0" w:space="0" w:color="auto"/>
            <w:right w:val="none" w:sz="0" w:space="0" w:color="auto"/>
          </w:divBdr>
        </w:div>
        <w:div w:id="1293561641">
          <w:marLeft w:val="0"/>
          <w:marRight w:val="0"/>
          <w:marTop w:val="0"/>
          <w:marBottom w:val="0"/>
          <w:divBdr>
            <w:top w:val="none" w:sz="0" w:space="0" w:color="auto"/>
            <w:left w:val="none" w:sz="0" w:space="0" w:color="auto"/>
            <w:bottom w:val="none" w:sz="0" w:space="0" w:color="auto"/>
            <w:right w:val="none" w:sz="0" w:space="0" w:color="auto"/>
          </w:divBdr>
        </w:div>
        <w:div w:id="1458989629">
          <w:marLeft w:val="0"/>
          <w:marRight w:val="0"/>
          <w:marTop w:val="0"/>
          <w:marBottom w:val="0"/>
          <w:divBdr>
            <w:top w:val="none" w:sz="0" w:space="0" w:color="auto"/>
            <w:left w:val="none" w:sz="0" w:space="0" w:color="auto"/>
            <w:bottom w:val="none" w:sz="0" w:space="0" w:color="auto"/>
            <w:right w:val="none" w:sz="0" w:space="0" w:color="auto"/>
          </w:divBdr>
        </w:div>
      </w:divsChild>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94943610">
      <w:bodyDiv w:val="1"/>
      <w:marLeft w:val="0"/>
      <w:marRight w:val="0"/>
      <w:marTop w:val="0"/>
      <w:marBottom w:val="0"/>
      <w:divBdr>
        <w:top w:val="none" w:sz="0" w:space="0" w:color="auto"/>
        <w:left w:val="none" w:sz="0" w:space="0" w:color="auto"/>
        <w:bottom w:val="none" w:sz="0" w:space="0" w:color="auto"/>
        <w:right w:val="none" w:sz="0" w:space="0" w:color="auto"/>
      </w:divBdr>
      <w:divsChild>
        <w:div w:id="50857020">
          <w:marLeft w:val="0"/>
          <w:marRight w:val="0"/>
          <w:marTop w:val="0"/>
          <w:marBottom w:val="0"/>
          <w:divBdr>
            <w:top w:val="none" w:sz="0" w:space="0" w:color="auto"/>
            <w:left w:val="none" w:sz="0" w:space="0" w:color="auto"/>
            <w:bottom w:val="none" w:sz="0" w:space="0" w:color="auto"/>
            <w:right w:val="none" w:sz="0" w:space="0" w:color="auto"/>
          </w:divBdr>
          <w:divsChild>
            <w:div w:id="716472082">
              <w:marLeft w:val="0"/>
              <w:marRight w:val="0"/>
              <w:marTop w:val="0"/>
              <w:marBottom w:val="0"/>
              <w:divBdr>
                <w:top w:val="none" w:sz="0" w:space="0" w:color="auto"/>
                <w:left w:val="none" w:sz="0" w:space="0" w:color="auto"/>
                <w:bottom w:val="none" w:sz="0" w:space="0" w:color="auto"/>
                <w:right w:val="none" w:sz="0" w:space="0" w:color="auto"/>
              </w:divBdr>
            </w:div>
            <w:div w:id="850031571">
              <w:marLeft w:val="0"/>
              <w:marRight w:val="0"/>
              <w:marTop w:val="0"/>
              <w:marBottom w:val="0"/>
              <w:divBdr>
                <w:top w:val="none" w:sz="0" w:space="0" w:color="auto"/>
                <w:left w:val="none" w:sz="0" w:space="0" w:color="auto"/>
                <w:bottom w:val="none" w:sz="0" w:space="0" w:color="auto"/>
                <w:right w:val="none" w:sz="0" w:space="0" w:color="auto"/>
              </w:divBdr>
            </w:div>
            <w:div w:id="866913664">
              <w:marLeft w:val="0"/>
              <w:marRight w:val="0"/>
              <w:marTop w:val="0"/>
              <w:marBottom w:val="0"/>
              <w:divBdr>
                <w:top w:val="none" w:sz="0" w:space="0" w:color="auto"/>
                <w:left w:val="none" w:sz="0" w:space="0" w:color="auto"/>
                <w:bottom w:val="none" w:sz="0" w:space="0" w:color="auto"/>
                <w:right w:val="none" w:sz="0" w:space="0" w:color="auto"/>
              </w:divBdr>
            </w:div>
            <w:div w:id="1930698321">
              <w:marLeft w:val="0"/>
              <w:marRight w:val="0"/>
              <w:marTop w:val="0"/>
              <w:marBottom w:val="0"/>
              <w:divBdr>
                <w:top w:val="none" w:sz="0" w:space="0" w:color="auto"/>
                <w:left w:val="none" w:sz="0" w:space="0" w:color="auto"/>
                <w:bottom w:val="none" w:sz="0" w:space="0" w:color="auto"/>
                <w:right w:val="none" w:sz="0" w:space="0" w:color="auto"/>
              </w:divBdr>
            </w:div>
          </w:divsChild>
        </w:div>
        <w:div w:id="1207715134">
          <w:marLeft w:val="0"/>
          <w:marRight w:val="0"/>
          <w:marTop w:val="0"/>
          <w:marBottom w:val="0"/>
          <w:divBdr>
            <w:top w:val="none" w:sz="0" w:space="0" w:color="auto"/>
            <w:left w:val="none" w:sz="0" w:space="0" w:color="auto"/>
            <w:bottom w:val="none" w:sz="0" w:space="0" w:color="auto"/>
            <w:right w:val="none" w:sz="0" w:space="0" w:color="auto"/>
          </w:divBdr>
          <w:divsChild>
            <w:div w:id="337465080">
              <w:marLeft w:val="0"/>
              <w:marRight w:val="0"/>
              <w:marTop w:val="0"/>
              <w:marBottom w:val="0"/>
              <w:divBdr>
                <w:top w:val="none" w:sz="0" w:space="0" w:color="auto"/>
                <w:left w:val="none" w:sz="0" w:space="0" w:color="auto"/>
                <w:bottom w:val="none" w:sz="0" w:space="0" w:color="auto"/>
                <w:right w:val="none" w:sz="0" w:space="0" w:color="auto"/>
              </w:divBdr>
            </w:div>
            <w:div w:id="790129043">
              <w:marLeft w:val="0"/>
              <w:marRight w:val="0"/>
              <w:marTop w:val="0"/>
              <w:marBottom w:val="0"/>
              <w:divBdr>
                <w:top w:val="none" w:sz="0" w:space="0" w:color="auto"/>
                <w:left w:val="none" w:sz="0" w:space="0" w:color="auto"/>
                <w:bottom w:val="none" w:sz="0" w:space="0" w:color="auto"/>
                <w:right w:val="none" w:sz="0" w:space="0" w:color="auto"/>
              </w:divBdr>
            </w:div>
            <w:div w:id="1182163720">
              <w:marLeft w:val="0"/>
              <w:marRight w:val="0"/>
              <w:marTop w:val="0"/>
              <w:marBottom w:val="0"/>
              <w:divBdr>
                <w:top w:val="none" w:sz="0" w:space="0" w:color="auto"/>
                <w:left w:val="none" w:sz="0" w:space="0" w:color="auto"/>
                <w:bottom w:val="none" w:sz="0" w:space="0" w:color="auto"/>
                <w:right w:val="none" w:sz="0" w:space="0" w:color="auto"/>
              </w:divBdr>
            </w:div>
            <w:div w:id="1477796252">
              <w:marLeft w:val="0"/>
              <w:marRight w:val="0"/>
              <w:marTop w:val="0"/>
              <w:marBottom w:val="0"/>
              <w:divBdr>
                <w:top w:val="none" w:sz="0" w:space="0" w:color="auto"/>
                <w:left w:val="none" w:sz="0" w:space="0" w:color="auto"/>
                <w:bottom w:val="none" w:sz="0" w:space="0" w:color="auto"/>
                <w:right w:val="none" w:sz="0" w:space="0" w:color="auto"/>
              </w:divBdr>
            </w:div>
          </w:divsChild>
        </w:div>
        <w:div w:id="2113738145">
          <w:marLeft w:val="0"/>
          <w:marRight w:val="0"/>
          <w:marTop w:val="0"/>
          <w:marBottom w:val="0"/>
          <w:divBdr>
            <w:top w:val="none" w:sz="0" w:space="0" w:color="auto"/>
            <w:left w:val="none" w:sz="0" w:space="0" w:color="auto"/>
            <w:bottom w:val="none" w:sz="0" w:space="0" w:color="auto"/>
            <w:right w:val="none" w:sz="0" w:space="0" w:color="auto"/>
          </w:divBdr>
          <w:divsChild>
            <w:div w:id="101073581">
              <w:marLeft w:val="0"/>
              <w:marRight w:val="0"/>
              <w:marTop w:val="0"/>
              <w:marBottom w:val="0"/>
              <w:divBdr>
                <w:top w:val="none" w:sz="0" w:space="0" w:color="auto"/>
                <w:left w:val="none" w:sz="0" w:space="0" w:color="auto"/>
                <w:bottom w:val="none" w:sz="0" w:space="0" w:color="auto"/>
                <w:right w:val="none" w:sz="0" w:space="0" w:color="auto"/>
              </w:divBdr>
            </w:div>
            <w:div w:id="599409086">
              <w:marLeft w:val="0"/>
              <w:marRight w:val="0"/>
              <w:marTop w:val="0"/>
              <w:marBottom w:val="0"/>
              <w:divBdr>
                <w:top w:val="none" w:sz="0" w:space="0" w:color="auto"/>
                <w:left w:val="none" w:sz="0" w:space="0" w:color="auto"/>
                <w:bottom w:val="none" w:sz="0" w:space="0" w:color="auto"/>
                <w:right w:val="none" w:sz="0" w:space="0" w:color="auto"/>
              </w:divBdr>
            </w:div>
            <w:div w:id="1198816181">
              <w:marLeft w:val="0"/>
              <w:marRight w:val="0"/>
              <w:marTop w:val="0"/>
              <w:marBottom w:val="0"/>
              <w:divBdr>
                <w:top w:val="none" w:sz="0" w:space="0" w:color="auto"/>
                <w:left w:val="none" w:sz="0" w:space="0" w:color="auto"/>
                <w:bottom w:val="none" w:sz="0" w:space="0" w:color="auto"/>
                <w:right w:val="none" w:sz="0" w:space="0" w:color="auto"/>
              </w:divBdr>
            </w:div>
            <w:div w:id="1627128257">
              <w:marLeft w:val="0"/>
              <w:marRight w:val="0"/>
              <w:marTop w:val="0"/>
              <w:marBottom w:val="0"/>
              <w:divBdr>
                <w:top w:val="none" w:sz="0" w:space="0" w:color="auto"/>
                <w:left w:val="none" w:sz="0" w:space="0" w:color="auto"/>
                <w:bottom w:val="none" w:sz="0" w:space="0" w:color="auto"/>
                <w:right w:val="none" w:sz="0" w:space="0" w:color="auto"/>
              </w:divBdr>
            </w:div>
            <w:div w:id="2009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merle.schwartz@pearson.com"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merle.schwartz@pearson.com" TargetMode="External"/><Relationship Id="rId17" Type="http://schemas.openxmlformats.org/officeDocument/2006/relationships/hyperlink" Target="https://www.teachthought.com/learning/cognitive-load-theory-definition-teach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heelearningcoach.com/learning/what-is-cognitive-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achingforleaders.com/facilitate-great-conversation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sychologistworld.com/memory/cognitive-load-theory"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merle.schwartz@pearso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earchgate.net/publication/322616880_21st_century_standards_and_curriculum_Current_research_and_practice"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AMATJU/Downloads/A4-Portrait-Pearson-font%20(3).dotx" TargetMode="External"/></Relationships>
</file>

<file path=word/documenttasks/documenttasks1.xml><?xml version="1.0" encoding="utf-8"?>
<t:Tasks xmlns:t="http://schemas.microsoft.com/office/tasks/2019/documenttasks" xmlns:oel="http://schemas.microsoft.com/office/2019/extlst">
  <t:Task id="{5D31411F-7FF5-4010-B079-50047B9E776B}">
    <t:Anchor>
      <t:Comment id="616514798"/>
    </t:Anchor>
    <t:History>
      <t:Event id="{BE13C976-5027-451D-BC32-7112E5AC7AF7}" time="2021-09-16T19:10:04.921Z">
        <t:Attribution userId="S::andrea.ridgway@pearson.com::18b9aa38-2535-4aac-b5f8-089f89410068" userProvider="AD" userName="Ridgway, Andrea"/>
        <t:Anchor>
          <t:Comment id="616514798"/>
        </t:Anchor>
        <t:Create/>
      </t:Event>
      <t:Event id="{34EEBD68-7942-4536-B253-78159D36462C}" time="2021-09-16T19:10:04.921Z">
        <t:Attribution userId="S::andrea.ridgway@pearson.com::18b9aa38-2535-4aac-b5f8-089f89410068" userProvider="AD" userName="Ridgway, Andrea"/>
        <t:Anchor>
          <t:Comment id="616514798"/>
        </t:Anchor>
        <t:Assign userId="S::julie.amato@pearson.com::c44e6235-7ddd-44b8-924e-b911d24620ea" userProvider="AD" userName="Amato, Julie"/>
      </t:Event>
      <t:Event id="{DD600481-6A17-4B08-A5A3-D3546492A377}" time="2021-09-16T19:10:04.921Z">
        <t:Attribution userId="S::andrea.ridgway@pearson.com::18b9aa38-2535-4aac-b5f8-089f89410068" userProvider="AD" userName="Ridgway, Andrea"/>
        <t:Anchor>
          <t:Comment id="616514798"/>
        </t:Anchor>
        <t:SetTitle title="@Amato, Julie Should this be here twice?"/>
      </t:Event>
      <t:Event id="{F43A9D4A-2E92-4216-8955-42503222351B}" time="2021-09-17T13:12:16.586Z">
        <t:Attribution userId="S::julie.amato@pearson.com::c44e6235-7ddd-44b8-924e-b911d24620ea" userProvider="AD" userName="Amato, Julie"/>
        <t:Anchor>
          <t:Comment id="238661365"/>
        </t:Anchor>
        <t:UnassignAll/>
      </t:Event>
      <t:Event id="{67CEBD7C-E46D-40A7-B731-4F7E7366419A}" time="2021-09-17T13:12:16.586Z">
        <t:Attribution userId="S::julie.amato@pearson.com::c44e6235-7ddd-44b8-924e-b911d24620ea" userProvider="AD" userName="Amato, Julie"/>
        <t:Anchor>
          <t:Comment id="238661365"/>
        </t:Anchor>
        <t:Assign userId="S::merle.schwartz@pearson.com::3e4b74e4-8e5a-4a69-b2a0-c8edf90e6757" userProvider="AD" userName="Schwartz, Merle"/>
      </t:Event>
      <t:Event id="{5E6530FB-355E-4B66-BD77-4D341AEEFF33}" time="2021-09-17T13:36:37.95Z">
        <t:Attribution userId="S::merle.schwartz@pearson.com::3e4b74e4-8e5a-4a69-b2a0-c8edf90e6757" userProvider="AD" userName="Schwartz, Merle"/>
        <t:Anchor>
          <t:Comment id="1108079349"/>
        </t:Anchor>
        <t:UnassignAll/>
      </t:Event>
      <t:Event id="{DA2EB75C-660D-4921-990E-8CF9E1701BC2}" time="2021-09-17T13:36:37.95Z">
        <t:Attribution userId="S::merle.schwartz@pearson.com::3e4b74e4-8e5a-4a69-b2a0-c8edf90e6757" userProvider="AD" userName="Schwartz, Merle"/>
        <t:Anchor>
          <t:Comment id="1108079349"/>
        </t:Anchor>
        <t:Assign userId="S::julie.amato@pearson.com::c44e6235-7ddd-44b8-924e-b911d24620ea" userProvider="AD" userName="Amato, Julie"/>
      </t:Event>
    </t:History>
  </t:Task>
  <t:Task id="{EAF50206-55E9-4F4A-9D00-FF65037B30B1}">
    <t:Anchor>
      <t:Comment id="1763521927"/>
    </t:Anchor>
    <t:History>
      <t:Event id="{8A402268-BBEF-4201-93B9-1DE08C1EDD37}" time="2021-09-16T19:13:12.96Z">
        <t:Attribution userId="S::andrea.ridgway@pearson.com::18b9aa38-2535-4aac-b5f8-089f89410068" userProvider="AD" userName="Ridgway, Andrea"/>
        <t:Anchor>
          <t:Comment id="1763521927"/>
        </t:Anchor>
        <t:Create/>
      </t:Event>
      <t:Event id="{2C52EE09-64A1-475C-940B-528F6DA3C9AD}" time="2021-09-16T19:13:12.96Z">
        <t:Attribution userId="S::andrea.ridgway@pearson.com::18b9aa38-2535-4aac-b5f8-089f89410068" userProvider="AD" userName="Ridgway, Andrea"/>
        <t:Anchor>
          <t:Comment id="1763521927"/>
        </t:Anchor>
        <t:Assign userId="S::julie.amato@pearson.com::c44e6235-7ddd-44b8-924e-b911d24620ea" userProvider="AD" userName="Amato, Julie"/>
      </t:Event>
      <t:Event id="{ABCC0B92-8501-413B-85CD-4B4542AC829F}" time="2021-09-16T19:13:12.96Z">
        <t:Attribution userId="S::andrea.ridgway@pearson.com::18b9aa38-2535-4aac-b5f8-089f89410068" userProvider="AD" userName="Ridgway, Andrea"/>
        <t:Anchor>
          <t:Comment id="1763521927"/>
        </t:Anchor>
        <t:SetTitle title="@Amato, Julie I know this wasn't part of the AC's but I feel like it would cut down on a lot of extra reading if we removed the first mention of the topics for each unit and just have the individual review notes. We could run it past Merle?"/>
      </t:Event>
      <t:Event id="{5DE0D343-B3EA-4054-8F14-82C983665C37}" time="2021-09-17T13:10:52.124Z">
        <t:Attribution userId="S::julie.amato@pearson.com::c44e6235-7ddd-44b8-924e-b911d24620ea" userProvider="AD" userName="Amato, Julie"/>
        <t:Anchor>
          <t:Comment id="353264616"/>
        </t:Anchor>
        <t:UnassignAll/>
      </t:Event>
      <t:Event id="{98CBFD54-A118-4A51-BFAB-0927111C1380}" time="2021-09-17T13:10:52.124Z">
        <t:Attribution userId="S::julie.amato@pearson.com::c44e6235-7ddd-44b8-924e-b911d24620ea" userProvider="AD" userName="Amato, Julie"/>
        <t:Anchor>
          <t:Comment id="353264616"/>
        </t:Anchor>
        <t:Assign userId="S::merle.schwartz@pearson.com::3e4b74e4-8e5a-4a69-b2a0-c8edf90e6757" userProvider="AD" userName="Schwartz, Merle"/>
      </t:Event>
      <t:Event id="{2F3E4392-F0FF-439F-B9FC-712E996A4F2D}" time="2021-09-17T13:38:12.14Z">
        <t:Attribution userId="S::merle.schwartz@pearson.com::3e4b74e4-8e5a-4a69-b2a0-c8edf90e6757" userProvider="AD" userName="Schwartz, Merle"/>
        <t:Anchor>
          <t:Comment id="329018112"/>
        </t:Anchor>
        <t:UnassignAll/>
      </t:Event>
      <t:Event id="{542BDE74-DCC7-43B3-9054-62F7F82964E5}" time="2021-09-17T13:38:12.14Z">
        <t:Attribution userId="S::merle.schwartz@pearson.com::3e4b74e4-8e5a-4a69-b2a0-c8edf90e6757" userProvider="AD" userName="Schwartz, Merle"/>
        <t:Anchor>
          <t:Comment id="329018112"/>
        </t:Anchor>
        <t:Assign userId="S::julie.amato@pearson.com::c44e6235-7ddd-44b8-924e-b911d24620ea" userProvider="AD" userName="Amato, Julie"/>
      </t:Event>
    </t:History>
  </t:Task>
  <t:Task id="{8A1E5059-9F42-4E13-A68B-2F203905E4DF}">
    <t:Anchor>
      <t:Comment id="619636504"/>
    </t:Anchor>
    <t:History>
      <t:Event id="{1AE756F2-EBCE-4C4C-9C00-59E488B0D2BF}" time="2021-09-21T15:15:16.308Z">
        <t:Attribution userId="S::merle.schwartz@pearson.com::3e4b74e4-8e5a-4a69-b2a0-c8edf90e6757" userProvider="AD" userName="Schwartz, Merle"/>
        <t:Anchor>
          <t:Comment id="1197286421"/>
        </t:Anchor>
        <t:Create/>
      </t:Event>
      <t:Event id="{550CB855-F6D1-4C48-9D04-854565F16751}" time="2021-09-21T15:15:16.308Z">
        <t:Attribution userId="S::merle.schwartz@pearson.com::3e4b74e4-8e5a-4a69-b2a0-c8edf90e6757" userProvider="AD" userName="Schwartz, Merle"/>
        <t:Anchor>
          <t:Comment id="1197286421"/>
        </t:Anchor>
        <t:Assign userId="S::julie.amato@pearson.com::c44e6235-7ddd-44b8-924e-b911d24620ea" userProvider="AD" userName="Amato, Julie"/>
      </t:Event>
      <t:Event id="{2E6523C7-C80A-4839-8284-83A343759289}" time="2021-09-21T15:15:16.308Z">
        <t:Attribution userId="S::merle.schwartz@pearson.com::3e4b74e4-8e5a-4a69-b2a0-c8edf90e6757" userProvider="AD" userName="Schwartz, Merle"/>
        <t:Anchor>
          <t:Comment id="1197286421"/>
        </t:Anchor>
        <t:SetTitle title="@Amato, Julie The first two lines should not be in the TOC. That's the title. TOC should start with Introduction."/>
      </t:Event>
    </t:History>
  </t:Task>
</t:Task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3A8D5C37786B49B9B1C84B34032B24" ma:contentTypeVersion="13" ma:contentTypeDescription="Create a new document." ma:contentTypeScope="" ma:versionID="c7dc9288c5587c71e72d9ffa7114a04d">
  <xsd:schema xmlns:xsd="http://www.w3.org/2001/XMLSchema" xmlns:xs="http://www.w3.org/2001/XMLSchema" xmlns:p="http://schemas.microsoft.com/office/2006/metadata/properties" xmlns:ns2="88ecf5b8-9820-43d8-9ca8-4b0ec3b93c38" xmlns:ns3="468815d5-cb9c-47f5-a02e-1e231035b2f5" targetNamespace="http://schemas.microsoft.com/office/2006/metadata/properties" ma:root="true" ma:fieldsID="aa7991b995ad8759007160ca7f883761" ns2:_="" ns3:_="">
    <xsd:import namespace="88ecf5b8-9820-43d8-9ca8-4b0ec3b93c38"/>
    <xsd:import namespace="468815d5-cb9c-47f5-a02e-1e231035b2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cf5b8-9820-43d8-9ca8-4b0ec3b93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815d5-cb9c-47f5-a02e-1e231035b2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68815d5-cb9c-47f5-a02e-1e231035b2f5">
      <UserInfo>
        <DisplayName>Schwartz, Merle</DisplayName>
        <AccountId>529</AccountId>
        <AccountType/>
      </UserInfo>
      <UserInfo>
        <DisplayName>Scherer, Cora</DisplayName>
        <AccountId>773</AccountId>
        <AccountType/>
      </UserInfo>
    </SharedWithUsers>
  </documentManagement>
</p:properties>
</file>

<file path=customXml/itemProps1.xml><?xml version="1.0" encoding="utf-8"?>
<ds:datastoreItem xmlns:ds="http://schemas.openxmlformats.org/officeDocument/2006/customXml" ds:itemID="{F71BBE60-316F-4A43-B133-08C5E76DE1BC}">
  <ds:schemaRefs>
    <ds:schemaRef ds:uri="http://schemas.openxmlformats.org/officeDocument/2006/bibliography"/>
  </ds:schemaRefs>
</ds:datastoreItem>
</file>

<file path=customXml/itemProps2.xml><?xml version="1.0" encoding="utf-8"?>
<ds:datastoreItem xmlns:ds="http://schemas.openxmlformats.org/officeDocument/2006/customXml" ds:itemID="{0E986E8A-61F3-476C-87BA-E33FAE85C9ED}">
  <ds:schemaRefs>
    <ds:schemaRef ds:uri="http://schemas.microsoft.com/sharepoint/v3/contenttype/forms"/>
  </ds:schemaRefs>
</ds:datastoreItem>
</file>

<file path=customXml/itemProps3.xml><?xml version="1.0" encoding="utf-8"?>
<ds:datastoreItem xmlns:ds="http://schemas.openxmlformats.org/officeDocument/2006/customXml" ds:itemID="{EBF97BAF-C53A-4BBD-B0AC-59FBC2B0F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cf5b8-9820-43d8-9ca8-4b0ec3b93c38"/>
    <ds:schemaRef ds:uri="468815d5-cb9c-47f5-a02e-1e231035b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86268-919A-4113-B067-3C603D3B8489}">
  <ds:schemaRefs>
    <ds:schemaRef ds:uri="http://schemas.microsoft.com/office/2006/metadata/properties"/>
    <ds:schemaRef ds:uri="http://schemas.microsoft.com/office/infopath/2007/PartnerControls"/>
    <ds:schemaRef ds:uri="468815d5-cb9c-47f5-a02e-1e231035b2f5"/>
  </ds:schemaRefs>
</ds:datastoreItem>
</file>

<file path=docProps/app.xml><?xml version="1.0" encoding="utf-8"?>
<Properties xmlns="http://schemas.openxmlformats.org/officeDocument/2006/extended-properties" xmlns:vt="http://schemas.openxmlformats.org/officeDocument/2006/docPropsVTypes">
  <Template>A4-Portrait-Pearson-font (3).dotx</Template>
  <TotalTime>5</TotalTime>
  <Pages>17</Pages>
  <Words>5929</Words>
  <Characters>33798</Characters>
  <Application>Microsoft Office Word</Application>
  <DocSecurity>0</DocSecurity>
  <Lines>281</Lines>
  <Paragraphs>79</Paragraphs>
  <ScaleCrop>false</ScaleCrop>
  <Manager/>
  <Company>Pearson Shared Services</Company>
  <LinksUpToDate>false</LinksUpToDate>
  <CharactersWithSpaces>39648</CharactersWithSpaces>
  <SharedDoc>false</SharedDoc>
  <HyperlinkBase/>
  <HLinks>
    <vt:vector size="174" baseType="variant">
      <vt:variant>
        <vt:i4>7274526</vt:i4>
      </vt:variant>
      <vt:variant>
        <vt:i4>150</vt:i4>
      </vt:variant>
      <vt:variant>
        <vt:i4>0</vt:i4>
      </vt:variant>
      <vt:variant>
        <vt:i4>5</vt:i4>
      </vt:variant>
      <vt:variant>
        <vt:lpwstr>mailto:merle.schwartz@pearson.com</vt:lpwstr>
      </vt:variant>
      <vt:variant>
        <vt:lpwstr/>
      </vt:variant>
      <vt:variant>
        <vt:i4>7274526</vt:i4>
      </vt:variant>
      <vt:variant>
        <vt:i4>147</vt:i4>
      </vt:variant>
      <vt:variant>
        <vt:i4>0</vt:i4>
      </vt:variant>
      <vt:variant>
        <vt:i4>5</vt:i4>
      </vt:variant>
      <vt:variant>
        <vt:lpwstr>mailto:merle.schwartz@pearson.com</vt:lpwstr>
      </vt:variant>
      <vt:variant>
        <vt:lpwstr/>
      </vt:variant>
      <vt:variant>
        <vt:i4>4390986</vt:i4>
      </vt:variant>
      <vt:variant>
        <vt:i4>144</vt:i4>
      </vt:variant>
      <vt:variant>
        <vt:i4>0</vt:i4>
      </vt:variant>
      <vt:variant>
        <vt:i4>5</vt:i4>
      </vt:variant>
      <vt:variant>
        <vt:lpwstr>https://www.teachthought.com/learning/cognitive-load-theory-definition-teachers/</vt:lpwstr>
      </vt:variant>
      <vt:variant>
        <vt:lpwstr/>
      </vt:variant>
      <vt:variant>
        <vt:i4>7667815</vt:i4>
      </vt:variant>
      <vt:variant>
        <vt:i4>141</vt:i4>
      </vt:variant>
      <vt:variant>
        <vt:i4>0</vt:i4>
      </vt:variant>
      <vt:variant>
        <vt:i4>5</vt:i4>
      </vt:variant>
      <vt:variant>
        <vt:lpwstr>https://theelearningcoach.com/learning/what-is-cognitive-load/</vt:lpwstr>
      </vt:variant>
      <vt:variant>
        <vt:lpwstr/>
      </vt:variant>
      <vt:variant>
        <vt:i4>6553645</vt:i4>
      </vt:variant>
      <vt:variant>
        <vt:i4>138</vt:i4>
      </vt:variant>
      <vt:variant>
        <vt:i4>0</vt:i4>
      </vt:variant>
      <vt:variant>
        <vt:i4>5</vt:i4>
      </vt:variant>
      <vt:variant>
        <vt:lpwstr>https://www.psychologistworld.com/memory/cognitive-load-theory</vt:lpwstr>
      </vt:variant>
      <vt:variant>
        <vt:lpwstr/>
      </vt:variant>
      <vt:variant>
        <vt:i4>3080209</vt:i4>
      </vt:variant>
      <vt:variant>
        <vt:i4>135</vt:i4>
      </vt:variant>
      <vt:variant>
        <vt:i4>0</vt:i4>
      </vt:variant>
      <vt:variant>
        <vt:i4>5</vt:i4>
      </vt:variant>
      <vt:variant>
        <vt:lpwstr>https://www.researchgate.net/publication/322616880_21st_century_standards_and_curriculum_Current_research_and_practice</vt:lpwstr>
      </vt:variant>
      <vt:variant>
        <vt:lpwstr/>
      </vt:variant>
      <vt:variant>
        <vt:i4>7274526</vt:i4>
      </vt:variant>
      <vt:variant>
        <vt:i4>132</vt:i4>
      </vt:variant>
      <vt:variant>
        <vt:i4>0</vt:i4>
      </vt:variant>
      <vt:variant>
        <vt:i4>5</vt:i4>
      </vt:variant>
      <vt:variant>
        <vt:lpwstr>mailto:merle.schwartz@pearson.com</vt:lpwstr>
      </vt:variant>
      <vt:variant>
        <vt:lpwstr/>
      </vt:variant>
      <vt:variant>
        <vt:i4>3211309</vt:i4>
      </vt:variant>
      <vt:variant>
        <vt:i4>129</vt:i4>
      </vt:variant>
      <vt:variant>
        <vt:i4>0</vt:i4>
      </vt:variant>
      <vt:variant>
        <vt:i4>5</vt:i4>
      </vt:variant>
      <vt:variant>
        <vt:lpwstr>https://coachingforleaders.com/facilitate-great-conversations/</vt:lpwstr>
      </vt:variant>
      <vt:variant>
        <vt:lpwstr/>
      </vt:variant>
      <vt:variant>
        <vt:i4>1310772</vt:i4>
      </vt:variant>
      <vt:variant>
        <vt:i4>122</vt:i4>
      </vt:variant>
      <vt:variant>
        <vt:i4>0</vt:i4>
      </vt:variant>
      <vt:variant>
        <vt:i4>5</vt:i4>
      </vt:variant>
      <vt:variant>
        <vt:lpwstr/>
      </vt:variant>
      <vt:variant>
        <vt:lpwstr>_Toc83115889</vt:lpwstr>
      </vt:variant>
      <vt:variant>
        <vt:i4>1376308</vt:i4>
      </vt:variant>
      <vt:variant>
        <vt:i4>116</vt:i4>
      </vt:variant>
      <vt:variant>
        <vt:i4>0</vt:i4>
      </vt:variant>
      <vt:variant>
        <vt:i4>5</vt:i4>
      </vt:variant>
      <vt:variant>
        <vt:lpwstr/>
      </vt:variant>
      <vt:variant>
        <vt:lpwstr>_Toc83115888</vt:lpwstr>
      </vt:variant>
      <vt:variant>
        <vt:i4>1703988</vt:i4>
      </vt:variant>
      <vt:variant>
        <vt:i4>110</vt:i4>
      </vt:variant>
      <vt:variant>
        <vt:i4>0</vt:i4>
      </vt:variant>
      <vt:variant>
        <vt:i4>5</vt:i4>
      </vt:variant>
      <vt:variant>
        <vt:lpwstr/>
      </vt:variant>
      <vt:variant>
        <vt:lpwstr>_Toc83115887</vt:lpwstr>
      </vt:variant>
      <vt:variant>
        <vt:i4>1769524</vt:i4>
      </vt:variant>
      <vt:variant>
        <vt:i4>104</vt:i4>
      </vt:variant>
      <vt:variant>
        <vt:i4>0</vt:i4>
      </vt:variant>
      <vt:variant>
        <vt:i4>5</vt:i4>
      </vt:variant>
      <vt:variant>
        <vt:lpwstr/>
      </vt:variant>
      <vt:variant>
        <vt:lpwstr>_Toc83115886</vt:lpwstr>
      </vt:variant>
      <vt:variant>
        <vt:i4>1572916</vt:i4>
      </vt:variant>
      <vt:variant>
        <vt:i4>98</vt:i4>
      </vt:variant>
      <vt:variant>
        <vt:i4>0</vt:i4>
      </vt:variant>
      <vt:variant>
        <vt:i4>5</vt:i4>
      </vt:variant>
      <vt:variant>
        <vt:lpwstr/>
      </vt:variant>
      <vt:variant>
        <vt:lpwstr>_Toc83115885</vt:lpwstr>
      </vt:variant>
      <vt:variant>
        <vt:i4>1638452</vt:i4>
      </vt:variant>
      <vt:variant>
        <vt:i4>92</vt:i4>
      </vt:variant>
      <vt:variant>
        <vt:i4>0</vt:i4>
      </vt:variant>
      <vt:variant>
        <vt:i4>5</vt:i4>
      </vt:variant>
      <vt:variant>
        <vt:lpwstr/>
      </vt:variant>
      <vt:variant>
        <vt:lpwstr>_Toc83115884</vt:lpwstr>
      </vt:variant>
      <vt:variant>
        <vt:i4>1966132</vt:i4>
      </vt:variant>
      <vt:variant>
        <vt:i4>86</vt:i4>
      </vt:variant>
      <vt:variant>
        <vt:i4>0</vt:i4>
      </vt:variant>
      <vt:variant>
        <vt:i4>5</vt:i4>
      </vt:variant>
      <vt:variant>
        <vt:lpwstr/>
      </vt:variant>
      <vt:variant>
        <vt:lpwstr>_Toc83115883</vt:lpwstr>
      </vt:variant>
      <vt:variant>
        <vt:i4>2031668</vt:i4>
      </vt:variant>
      <vt:variant>
        <vt:i4>80</vt:i4>
      </vt:variant>
      <vt:variant>
        <vt:i4>0</vt:i4>
      </vt:variant>
      <vt:variant>
        <vt:i4>5</vt:i4>
      </vt:variant>
      <vt:variant>
        <vt:lpwstr/>
      </vt:variant>
      <vt:variant>
        <vt:lpwstr>_Toc83115882</vt:lpwstr>
      </vt:variant>
      <vt:variant>
        <vt:i4>1835060</vt:i4>
      </vt:variant>
      <vt:variant>
        <vt:i4>74</vt:i4>
      </vt:variant>
      <vt:variant>
        <vt:i4>0</vt:i4>
      </vt:variant>
      <vt:variant>
        <vt:i4>5</vt:i4>
      </vt:variant>
      <vt:variant>
        <vt:lpwstr/>
      </vt:variant>
      <vt:variant>
        <vt:lpwstr>_Toc83115881</vt:lpwstr>
      </vt:variant>
      <vt:variant>
        <vt:i4>1900596</vt:i4>
      </vt:variant>
      <vt:variant>
        <vt:i4>68</vt:i4>
      </vt:variant>
      <vt:variant>
        <vt:i4>0</vt:i4>
      </vt:variant>
      <vt:variant>
        <vt:i4>5</vt:i4>
      </vt:variant>
      <vt:variant>
        <vt:lpwstr/>
      </vt:variant>
      <vt:variant>
        <vt:lpwstr>_Toc83115880</vt:lpwstr>
      </vt:variant>
      <vt:variant>
        <vt:i4>1310779</vt:i4>
      </vt:variant>
      <vt:variant>
        <vt:i4>62</vt:i4>
      </vt:variant>
      <vt:variant>
        <vt:i4>0</vt:i4>
      </vt:variant>
      <vt:variant>
        <vt:i4>5</vt:i4>
      </vt:variant>
      <vt:variant>
        <vt:lpwstr/>
      </vt:variant>
      <vt:variant>
        <vt:lpwstr>_Toc83115879</vt:lpwstr>
      </vt:variant>
      <vt:variant>
        <vt:i4>1376315</vt:i4>
      </vt:variant>
      <vt:variant>
        <vt:i4>56</vt:i4>
      </vt:variant>
      <vt:variant>
        <vt:i4>0</vt:i4>
      </vt:variant>
      <vt:variant>
        <vt:i4>5</vt:i4>
      </vt:variant>
      <vt:variant>
        <vt:lpwstr/>
      </vt:variant>
      <vt:variant>
        <vt:lpwstr>_Toc83115878</vt:lpwstr>
      </vt:variant>
      <vt:variant>
        <vt:i4>1703995</vt:i4>
      </vt:variant>
      <vt:variant>
        <vt:i4>50</vt:i4>
      </vt:variant>
      <vt:variant>
        <vt:i4>0</vt:i4>
      </vt:variant>
      <vt:variant>
        <vt:i4>5</vt:i4>
      </vt:variant>
      <vt:variant>
        <vt:lpwstr/>
      </vt:variant>
      <vt:variant>
        <vt:lpwstr>_Toc83115877</vt:lpwstr>
      </vt:variant>
      <vt:variant>
        <vt:i4>1769531</vt:i4>
      </vt:variant>
      <vt:variant>
        <vt:i4>44</vt:i4>
      </vt:variant>
      <vt:variant>
        <vt:i4>0</vt:i4>
      </vt:variant>
      <vt:variant>
        <vt:i4>5</vt:i4>
      </vt:variant>
      <vt:variant>
        <vt:lpwstr/>
      </vt:variant>
      <vt:variant>
        <vt:lpwstr>_Toc83115876</vt:lpwstr>
      </vt:variant>
      <vt:variant>
        <vt:i4>1572923</vt:i4>
      </vt:variant>
      <vt:variant>
        <vt:i4>38</vt:i4>
      </vt:variant>
      <vt:variant>
        <vt:i4>0</vt:i4>
      </vt:variant>
      <vt:variant>
        <vt:i4>5</vt:i4>
      </vt:variant>
      <vt:variant>
        <vt:lpwstr/>
      </vt:variant>
      <vt:variant>
        <vt:lpwstr>_Toc83115875</vt:lpwstr>
      </vt:variant>
      <vt:variant>
        <vt:i4>1638459</vt:i4>
      </vt:variant>
      <vt:variant>
        <vt:i4>32</vt:i4>
      </vt:variant>
      <vt:variant>
        <vt:i4>0</vt:i4>
      </vt:variant>
      <vt:variant>
        <vt:i4>5</vt:i4>
      </vt:variant>
      <vt:variant>
        <vt:lpwstr/>
      </vt:variant>
      <vt:variant>
        <vt:lpwstr>_Toc83115874</vt:lpwstr>
      </vt:variant>
      <vt:variant>
        <vt:i4>1966139</vt:i4>
      </vt:variant>
      <vt:variant>
        <vt:i4>26</vt:i4>
      </vt:variant>
      <vt:variant>
        <vt:i4>0</vt:i4>
      </vt:variant>
      <vt:variant>
        <vt:i4>5</vt:i4>
      </vt:variant>
      <vt:variant>
        <vt:lpwstr/>
      </vt:variant>
      <vt:variant>
        <vt:lpwstr>_Toc83115873</vt:lpwstr>
      </vt:variant>
      <vt:variant>
        <vt:i4>2031675</vt:i4>
      </vt:variant>
      <vt:variant>
        <vt:i4>20</vt:i4>
      </vt:variant>
      <vt:variant>
        <vt:i4>0</vt:i4>
      </vt:variant>
      <vt:variant>
        <vt:i4>5</vt:i4>
      </vt:variant>
      <vt:variant>
        <vt:lpwstr/>
      </vt:variant>
      <vt:variant>
        <vt:lpwstr>_Toc83115872</vt:lpwstr>
      </vt:variant>
      <vt:variant>
        <vt:i4>1835067</vt:i4>
      </vt:variant>
      <vt:variant>
        <vt:i4>14</vt:i4>
      </vt:variant>
      <vt:variant>
        <vt:i4>0</vt:i4>
      </vt:variant>
      <vt:variant>
        <vt:i4>5</vt:i4>
      </vt:variant>
      <vt:variant>
        <vt:lpwstr/>
      </vt:variant>
      <vt:variant>
        <vt:lpwstr>_Toc83115871</vt:lpwstr>
      </vt:variant>
      <vt:variant>
        <vt:i4>1900603</vt:i4>
      </vt:variant>
      <vt:variant>
        <vt:i4>8</vt:i4>
      </vt:variant>
      <vt:variant>
        <vt:i4>0</vt:i4>
      </vt:variant>
      <vt:variant>
        <vt:i4>5</vt:i4>
      </vt:variant>
      <vt:variant>
        <vt:lpwstr/>
      </vt:variant>
      <vt:variant>
        <vt:lpwstr>_Toc83115870</vt:lpwstr>
      </vt:variant>
      <vt:variant>
        <vt:i4>1310778</vt:i4>
      </vt:variant>
      <vt:variant>
        <vt:i4>2</vt:i4>
      </vt:variant>
      <vt:variant>
        <vt:i4>0</vt:i4>
      </vt:variant>
      <vt:variant>
        <vt:i4>5</vt:i4>
      </vt:variant>
      <vt:variant>
        <vt:lpwstr/>
      </vt:variant>
      <vt:variant>
        <vt:lpwstr>_Toc83115869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Amato, Julie</dc:creator>
  <cp:keywords/>
  <dc:description/>
  <cp:lastModifiedBy>Amato, Julie</cp:lastModifiedBy>
  <cp:revision>5</cp:revision>
  <cp:lastPrinted>2021-02-05T17:09:00Z</cp:lastPrinted>
  <dcterms:created xsi:type="dcterms:W3CDTF">2021-09-23T19:17:00Z</dcterms:created>
  <dcterms:modified xsi:type="dcterms:W3CDTF">2021-09-23T19:26:00Z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0x010100843A8D5C37786B49B9B1C84B34032B24</vt:lpwstr>
  </property>
</Properties>
</file>