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9AEF" w14:textId="69E7CE5D" w:rsidR="00AD570D" w:rsidRPr="006B17B9" w:rsidRDefault="00BB3D15" w:rsidP="00F874B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B17B9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C90607" w:rsidRPr="006B17B9">
        <w:rPr>
          <w:rFonts w:ascii="Open Sans Light" w:hAnsi="Open Sans Light" w:cs="Open Sans Light"/>
          <w:b/>
          <w:bCs/>
          <w:sz w:val="24"/>
          <w:szCs w:val="24"/>
        </w:rPr>
        <w:t>Define Natural Selection</w:t>
      </w:r>
    </w:p>
    <w:p w14:paraId="245EDD9B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process</w:t>
      </w:r>
    </w:p>
    <w:p w14:paraId="666858A6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advantage</w:t>
      </w:r>
    </w:p>
    <w:p w14:paraId="4C1DD43C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fitness</w:t>
      </w:r>
    </w:p>
    <w:p w14:paraId="2F63EC45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selective pressures</w:t>
      </w:r>
    </w:p>
    <w:p w14:paraId="276BF12E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variations</w:t>
      </w:r>
    </w:p>
    <w:p w14:paraId="73102A94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fittest</w:t>
      </w:r>
    </w:p>
    <w:p w14:paraId="4E3E6ACC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variations</w:t>
      </w:r>
    </w:p>
    <w:p w14:paraId="4B93F7D7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traits</w:t>
      </w:r>
    </w:p>
    <w:p w14:paraId="0697C3E2" w14:textId="77777777" w:rsidR="006B17B9" w:rsidRP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malaria rates</w:t>
      </w:r>
    </w:p>
    <w:p w14:paraId="6C600B27" w14:textId="0742613D" w:rsidR="00F20EC0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17B9">
        <w:rPr>
          <w:rFonts w:ascii="Open Sans Light" w:hAnsi="Open Sans Light" w:cs="Open Sans Light"/>
          <w:sz w:val="24"/>
          <w:szCs w:val="24"/>
        </w:rPr>
        <w:t>antibiotics</w:t>
      </w:r>
    </w:p>
    <w:p w14:paraId="0098BF5B" w14:textId="77777777" w:rsidR="006B17B9" w:rsidRDefault="006B17B9" w:rsidP="006B17B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ADA8946" w14:textId="75FC494C" w:rsidR="006B17B9" w:rsidRPr="00765736" w:rsidRDefault="006B17B9" w:rsidP="006B17B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765736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D55F5E" w:rsidRPr="00765736">
        <w:rPr>
          <w:rFonts w:ascii="Open Sans Light" w:hAnsi="Open Sans Light" w:cs="Open Sans Light"/>
          <w:b/>
          <w:bCs/>
          <w:sz w:val="24"/>
          <w:szCs w:val="24"/>
        </w:rPr>
        <w:t>Explain Natural Selection</w:t>
      </w:r>
    </w:p>
    <w:p w14:paraId="13E4D959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Traits</w:t>
      </w:r>
    </w:p>
    <w:p w14:paraId="4D72E613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Variations</w:t>
      </w:r>
    </w:p>
    <w:p w14:paraId="4BF15053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Fitness</w:t>
      </w:r>
    </w:p>
    <w:p w14:paraId="03A36FCD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Selective pressures</w:t>
      </w:r>
    </w:p>
    <w:p w14:paraId="3004B150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Genes</w:t>
      </w:r>
    </w:p>
    <w:p w14:paraId="3F13197D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Alleles</w:t>
      </w:r>
    </w:p>
    <w:p w14:paraId="5AC59891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Genomes</w:t>
      </w:r>
    </w:p>
    <w:p w14:paraId="697AC971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Phenotype</w:t>
      </w:r>
    </w:p>
    <w:p w14:paraId="268EDAEE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Genotype</w:t>
      </w:r>
    </w:p>
    <w:p w14:paraId="51719EFF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 xml:space="preserve">proportion </w:t>
      </w:r>
    </w:p>
    <w:p w14:paraId="0EED81DE" w14:textId="77777777" w:rsidR="00765736" w:rsidRPr="00765736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food</w:t>
      </w:r>
    </w:p>
    <w:p w14:paraId="6D9A668C" w14:textId="489BE456" w:rsidR="00D55F5E" w:rsidRDefault="00765736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5736">
        <w:rPr>
          <w:rFonts w:ascii="Open Sans Light" w:hAnsi="Open Sans Light" w:cs="Open Sans Light"/>
          <w:sz w:val="24"/>
          <w:szCs w:val="24"/>
        </w:rPr>
        <w:t>camouflage</w:t>
      </w:r>
    </w:p>
    <w:p w14:paraId="3C978889" w14:textId="77777777" w:rsidR="00C85039" w:rsidRDefault="00C85039" w:rsidP="0076573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17460BA" w14:textId="78AFA758" w:rsidR="00C85039" w:rsidRDefault="00C85039" w:rsidP="0076573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97430">
        <w:rPr>
          <w:rFonts w:ascii="Open Sans Light" w:hAnsi="Open Sans Light" w:cs="Open Sans Light"/>
          <w:b/>
          <w:bCs/>
          <w:sz w:val="24"/>
          <w:szCs w:val="24"/>
        </w:rPr>
        <w:t>Guided Notes: Genetic Variation Over Time</w:t>
      </w:r>
    </w:p>
    <w:p w14:paraId="342F8747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Natural selection</w:t>
      </w:r>
    </w:p>
    <w:p w14:paraId="1E658629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variations</w:t>
      </w:r>
    </w:p>
    <w:p w14:paraId="37D8A4CB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 xml:space="preserve">environment </w:t>
      </w:r>
    </w:p>
    <w:p w14:paraId="0D36C7AE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variations</w:t>
      </w:r>
    </w:p>
    <w:p w14:paraId="09972014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proportion</w:t>
      </w:r>
    </w:p>
    <w:p w14:paraId="05B645C8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genetic makeup</w:t>
      </w:r>
    </w:p>
    <w:p w14:paraId="3C9FCB12" w14:textId="77777777" w:rsidR="00932DCC" w:rsidRP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predation</w:t>
      </w:r>
    </w:p>
    <w:p w14:paraId="58E6470D" w14:textId="68E0D39F" w:rsidR="00932DCC" w:rsidRDefault="00932DCC" w:rsidP="00932DC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32DCC">
        <w:rPr>
          <w:rFonts w:ascii="Open Sans Light" w:hAnsi="Open Sans Light" w:cs="Open Sans Light"/>
          <w:sz w:val="24"/>
          <w:szCs w:val="24"/>
        </w:rPr>
        <w:t>high</w:t>
      </w:r>
    </w:p>
    <w:p w14:paraId="14236C35" w14:textId="77777777" w:rsidR="00932DCC" w:rsidRDefault="00932DCC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18BEC038" w14:textId="48F8EC0C" w:rsidR="00C85039" w:rsidRPr="00641998" w:rsidRDefault="00641998" w:rsidP="00932DC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41998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Traits, Survival, and Reproduction</w:t>
      </w:r>
    </w:p>
    <w:p w14:paraId="3451ACAD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Variations</w:t>
      </w:r>
    </w:p>
    <w:p w14:paraId="3C5A3F2A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gene pool</w:t>
      </w:r>
    </w:p>
    <w:p w14:paraId="6D3611AF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genetic variation</w:t>
      </w:r>
    </w:p>
    <w:p w14:paraId="4E516833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Inbreeding</w:t>
      </w:r>
    </w:p>
    <w:p w14:paraId="24174FA9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Behavioral adaptations</w:t>
      </w:r>
    </w:p>
    <w:p w14:paraId="2D57C5C9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environmental changes</w:t>
      </w:r>
    </w:p>
    <w:p w14:paraId="1B4B7D20" w14:textId="77777777" w:rsidR="00641998" w:rsidRP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foraging</w:t>
      </w:r>
    </w:p>
    <w:p w14:paraId="63605D6F" w14:textId="3A0BE494" w:rsidR="00641998" w:rsidRDefault="00641998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41998">
        <w:rPr>
          <w:rFonts w:ascii="Open Sans Light" w:hAnsi="Open Sans Light" w:cs="Open Sans Light"/>
          <w:sz w:val="24"/>
          <w:szCs w:val="24"/>
        </w:rPr>
        <w:t>thicker</w:t>
      </w:r>
    </w:p>
    <w:p w14:paraId="5EAE92CF" w14:textId="77777777" w:rsidR="00E93BE4" w:rsidRDefault="00E93BE4" w:rsidP="0064199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8C13EF4" w14:textId="7814DFF8" w:rsidR="00E93BE4" w:rsidRPr="007B533F" w:rsidRDefault="00B32DC2" w:rsidP="00641998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7B533F">
        <w:rPr>
          <w:rFonts w:ascii="Open Sans Light" w:hAnsi="Open Sans Light" w:cs="Open Sans Light"/>
          <w:b/>
          <w:bCs/>
          <w:sz w:val="24"/>
          <w:szCs w:val="24"/>
        </w:rPr>
        <w:t>Guided Notes: Probability of Survival</w:t>
      </w:r>
    </w:p>
    <w:p w14:paraId="3B552026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 xml:space="preserve">Genetic variation </w:t>
      </w:r>
    </w:p>
    <w:p w14:paraId="4BBF1B89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genetic variation</w:t>
      </w:r>
    </w:p>
    <w:p w14:paraId="7D90266A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fit</w:t>
      </w:r>
    </w:p>
    <w:p w14:paraId="1E1EB3EF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probability</w:t>
      </w:r>
    </w:p>
    <w:p w14:paraId="1AE9A261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Evidence</w:t>
      </w:r>
    </w:p>
    <w:p w14:paraId="100732D1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Reasoning</w:t>
      </w:r>
    </w:p>
    <w:p w14:paraId="7F352BA7" w14:textId="77777777" w:rsidR="007B533F" w:rsidRP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dull/muted</w:t>
      </w:r>
    </w:p>
    <w:p w14:paraId="240984D0" w14:textId="35D89A8F" w:rsid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B533F">
        <w:rPr>
          <w:rFonts w:ascii="Open Sans Light" w:hAnsi="Open Sans Light" w:cs="Open Sans Light"/>
          <w:sz w:val="24"/>
          <w:szCs w:val="24"/>
        </w:rPr>
        <w:t>reduced water needs</w:t>
      </w:r>
    </w:p>
    <w:p w14:paraId="6C86B5FC" w14:textId="77777777" w:rsidR="007B533F" w:rsidRDefault="007B533F" w:rsidP="007B53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8CF38A2" w14:textId="52C8DF60" w:rsidR="007B533F" w:rsidRPr="00E272B0" w:rsidRDefault="007B533F" w:rsidP="007B533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E272B0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093F9E" w:rsidRPr="00E272B0">
        <w:rPr>
          <w:rFonts w:ascii="Open Sans Light" w:hAnsi="Open Sans Light" w:cs="Open Sans Light"/>
          <w:b/>
          <w:bCs/>
          <w:sz w:val="24"/>
          <w:szCs w:val="24"/>
        </w:rPr>
        <w:t>: Mathematics of Natural Selection</w:t>
      </w:r>
    </w:p>
    <w:p w14:paraId="1D43CB37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Directional selection</w:t>
      </w:r>
    </w:p>
    <w:p w14:paraId="4CD7CDFA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Stabilizing selection</w:t>
      </w:r>
    </w:p>
    <w:p w14:paraId="0E05D73A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Disruptive selection</w:t>
      </w:r>
    </w:p>
    <w:p w14:paraId="111E72A9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 xml:space="preserve">distribution  </w:t>
      </w:r>
    </w:p>
    <w:p w14:paraId="582185C6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Evidence</w:t>
      </w:r>
    </w:p>
    <w:p w14:paraId="1915E89B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representations</w:t>
      </w:r>
    </w:p>
    <w:p w14:paraId="78893675" w14:textId="77777777" w:rsidR="00E272B0" w:rsidRPr="00E272B0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beak</w:t>
      </w:r>
    </w:p>
    <w:p w14:paraId="004037FE" w14:textId="42FB1087" w:rsidR="003F3692" w:rsidRPr="00C85039" w:rsidRDefault="00E272B0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272B0">
        <w:rPr>
          <w:rFonts w:ascii="Open Sans Light" w:hAnsi="Open Sans Light" w:cs="Open Sans Light"/>
          <w:sz w:val="24"/>
          <w:szCs w:val="24"/>
        </w:rPr>
        <w:t>leg</w:t>
      </w:r>
    </w:p>
    <w:sectPr w:rsidR="003F3692" w:rsidRPr="00C850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4B29" w14:textId="77777777" w:rsidR="00B51DD4" w:rsidRDefault="00B51DD4" w:rsidP="00E538F2">
      <w:pPr>
        <w:spacing w:after="0" w:line="240" w:lineRule="auto"/>
      </w:pPr>
      <w:r>
        <w:separator/>
      </w:r>
    </w:p>
  </w:endnote>
  <w:endnote w:type="continuationSeparator" w:id="0">
    <w:p w14:paraId="3CCB4F6F" w14:textId="77777777" w:rsidR="00B51DD4" w:rsidRDefault="00B51DD4" w:rsidP="00E5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079F" w14:textId="77777777" w:rsidR="00B51DD4" w:rsidRDefault="00B51DD4" w:rsidP="00E538F2">
      <w:pPr>
        <w:spacing w:after="0" w:line="240" w:lineRule="auto"/>
      </w:pPr>
      <w:r>
        <w:separator/>
      </w:r>
    </w:p>
  </w:footnote>
  <w:footnote w:type="continuationSeparator" w:id="0">
    <w:p w14:paraId="181EE7B1" w14:textId="77777777" w:rsidR="00B51DD4" w:rsidRDefault="00B51DD4" w:rsidP="00E5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71C6" w14:textId="4079E5B5" w:rsidR="00E538F2" w:rsidRDefault="00E538F2">
    <w:pPr>
      <w:pStyle w:val="Header"/>
    </w:pPr>
    <w:r>
      <w:rPr>
        <w:noProof/>
      </w:rPr>
      <w:drawing>
        <wp:inline distT="0" distB="0" distL="0" distR="0" wp14:anchorId="1F6E2A85" wp14:editId="208AC0D2">
          <wp:extent cx="1859441" cy="835224"/>
          <wp:effectExtent l="0" t="0" r="7620" b="3175"/>
          <wp:docPr id="444982472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982472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50"/>
    <w:rsid w:val="00093F9E"/>
    <w:rsid w:val="000B1C50"/>
    <w:rsid w:val="003F3692"/>
    <w:rsid w:val="00641998"/>
    <w:rsid w:val="006B17B9"/>
    <w:rsid w:val="00765736"/>
    <w:rsid w:val="007B533F"/>
    <w:rsid w:val="00932DCC"/>
    <w:rsid w:val="00AD570D"/>
    <w:rsid w:val="00B32DC2"/>
    <w:rsid w:val="00B51DD4"/>
    <w:rsid w:val="00BB3D15"/>
    <w:rsid w:val="00C85039"/>
    <w:rsid w:val="00C90607"/>
    <w:rsid w:val="00D55F5E"/>
    <w:rsid w:val="00E272B0"/>
    <w:rsid w:val="00E538F2"/>
    <w:rsid w:val="00E93BE4"/>
    <w:rsid w:val="00F20EC0"/>
    <w:rsid w:val="00F8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5DFB5"/>
  <w15:chartTrackingRefBased/>
  <w15:docId w15:val="{4A5501A6-A718-4EE2-9520-C48D1436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8F2"/>
  </w:style>
  <w:style w:type="paragraph" w:styleId="Footer">
    <w:name w:val="footer"/>
    <w:basedOn w:val="Normal"/>
    <w:link w:val="FooterChar"/>
    <w:uiPriority w:val="99"/>
    <w:unhideWhenUsed/>
    <w:rsid w:val="00E5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18</cp:revision>
  <dcterms:created xsi:type="dcterms:W3CDTF">2024-11-21T14:23:00Z</dcterms:created>
  <dcterms:modified xsi:type="dcterms:W3CDTF">2024-11-21T18:26:00Z</dcterms:modified>
</cp:coreProperties>
</file>