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76FEC576" w:rsidR="00F33299" w:rsidRDefault="00F45850" w:rsidP="00F332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Portfolio Answer Key</w:t>
      </w:r>
      <w:r w:rsidR="00F33299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: </w:t>
      </w:r>
      <w:r w:rsidR="006236BA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Periodic Functions</w:t>
      </w:r>
    </w:p>
    <w:p w14:paraId="2FC4C4F7" w14:textId="1DD58167" w:rsidR="00F33299" w:rsidRDefault="00F45850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Modeling Periodic</w:t>
      </w:r>
      <w:r w:rsidR="00BC3D82"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 xml:space="preserve"> Phenomena Portfolio</w:t>
      </w:r>
    </w:p>
    <w:p w14:paraId="24ADC541" w14:textId="77777777" w:rsidR="00081F34" w:rsidRDefault="00081F34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B0FA977" w14:textId="792C4CA6" w:rsidR="00DE1AF5" w:rsidRPr="00DE1AF5" w:rsidRDefault="00DE1AF5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Student answers will vary as they</w:t>
      </w:r>
      <w:r w:rsidR="00C70538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each</w:t>
      </w: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</w:t>
      </w:r>
      <w:r w:rsidR="00C70538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self-select</w:t>
      </w: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</w:t>
      </w:r>
      <w:r w:rsidR="00C70538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numbers to complete the questions.</w:t>
      </w:r>
      <w:r w:rsidR="005B41E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</w:t>
      </w:r>
      <w:r w:rsidR="00CF1B0F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(</w:t>
      </w:r>
      <w:r w:rsidR="005B41E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This answer key was created by selecting</w:t>
      </w:r>
      <w:r w:rsidR="00C15BB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numbers</w:t>
      </w:r>
      <w:r w:rsidR="00CF1B0F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proposed within </w:t>
      </w:r>
      <w:r w:rsidR="00B72118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Question 1.</w:t>
      </w:r>
      <w:r w:rsidR="00CF1B0F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)</w:t>
      </w:r>
      <w:r w:rsidR="000E69D9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Please remember to review documents prior to using with students.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629ECB7B" w14:textId="0A733F98" w:rsidR="004E52A4" w:rsidRDefault="00786418" w:rsidP="00EE2E63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786418">
        <w:rPr>
          <w:rStyle w:val="normaltextrun"/>
          <w:rFonts w:ascii="Open Sans Light" w:eastAsiaTheme="majorEastAsia" w:hAnsi="Open Sans Light" w:cs="Open Sans Light"/>
        </w:rPr>
        <w:t>Directions:</w:t>
      </w:r>
      <w:r>
        <w:rPr>
          <w:rStyle w:val="normaltextrun"/>
          <w:rFonts w:ascii="Open Sans Light" w:eastAsiaTheme="majorEastAsia" w:hAnsi="Open Sans Light" w:cs="Open Sans Light"/>
        </w:rPr>
        <w:t xml:space="preserve"> Use t</w:t>
      </w:r>
      <w:r w:rsidR="000F455F">
        <w:rPr>
          <w:rStyle w:val="normaltextrun"/>
          <w:rFonts w:ascii="Open Sans Light" w:eastAsiaTheme="majorEastAsia" w:hAnsi="Open Sans Light" w:cs="Open Sans Light"/>
        </w:rPr>
        <w:t xml:space="preserve">his worksheet to record your answers to the questions or problems for the Modeling Periodic Phenomena Portfolio. When you are finished, save this worksheet with your </w:t>
      </w:r>
      <w:proofErr w:type="gramStart"/>
      <w:r w:rsidR="000F455F">
        <w:rPr>
          <w:rStyle w:val="normaltextrun"/>
          <w:rFonts w:ascii="Open Sans Light" w:eastAsiaTheme="majorEastAsia" w:hAnsi="Open Sans Light" w:cs="Open Sans Light"/>
        </w:rPr>
        <w:t>answers</w:t>
      </w:r>
      <w:proofErr w:type="gramEnd"/>
      <w:r w:rsidR="000F455F">
        <w:rPr>
          <w:rStyle w:val="normaltextrun"/>
          <w:rFonts w:ascii="Open Sans Light" w:eastAsiaTheme="majorEastAsia" w:hAnsi="Open Sans Light" w:cs="Open Sans Light"/>
        </w:rPr>
        <w:t xml:space="preserve"> and submit it for a portfolio grade.</w:t>
      </w:r>
    </w:p>
    <w:p w14:paraId="087C2C71" w14:textId="26DEDA93" w:rsidR="000F455F" w:rsidRDefault="000F455F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 xml:space="preserve">Where indicated, draw figures on a blank sheet of paper or on a sheet of graph paper.  Be sure to label each sheet so that your teacher </w:t>
      </w:r>
      <w:r w:rsidR="00EE2E63">
        <w:rPr>
          <w:rStyle w:val="normaltextrun"/>
          <w:rFonts w:ascii="Open Sans Light" w:eastAsiaTheme="majorEastAsia" w:hAnsi="Open Sans Light" w:cs="Open Sans Light"/>
        </w:rPr>
        <w:t>knows</w:t>
      </w:r>
      <w:r>
        <w:rPr>
          <w:rStyle w:val="normaltextrun"/>
          <w:rFonts w:ascii="Open Sans Light" w:eastAsiaTheme="majorEastAsia" w:hAnsi="Open Sans Light" w:cs="Open Sans Light"/>
        </w:rPr>
        <w:t xml:space="preserve"> which answer goes with which question.  You can scan these figures and submit them as individual documents with your portfolio</w:t>
      </w:r>
      <w:r w:rsidR="00EE2E63">
        <w:rPr>
          <w:rStyle w:val="normaltextrun"/>
          <w:rFonts w:ascii="Open Sans Light" w:eastAsiaTheme="majorEastAsia" w:hAnsi="Open Sans Light" w:cs="Open Sans Light"/>
        </w:rPr>
        <w:t xml:space="preserve"> worksheet, or you can take pictures of them and insert the pictures on the portfolio worksheet.</w:t>
      </w:r>
    </w:p>
    <w:p w14:paraId="27DB2088" w14:textId="77777777" w:rsidR="00EE2E63" w:rsidRDefault="00EE2E63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0586A598" w14:textId="1803DE03" w:rsidR="00510BD2" w:rsidRPr="007B0ECA" w:rsidRDefault="00510BD2" w:rsidP="007B0ECA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</w:rPr>
      </w:pPr>
      <w:r w:rsidRPr="007B0ECA">
        <w:rPr>
          <w:rStyle w:val="normaltextrun"/>
          <w:rFonts w:ascii="Open Sans Light" w:eastAsiaTheme="majorEastAsia" w:hAnsi="Open Sans Light" w:cs="Open Sans Light"/>
          <w:b/>
          <w:bCs/>
        </w:rPr>
        <w:t>Question 1</w:t>
      </w:r>
    </w:p>
    <w:p w14:paraId="3C68323C" w14:textId="7A455CE8" w:rsidR="00510BD2" w:rsidRDefault="00510BD2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Cheryl’s cousin is about to embark on a 50-mile bike ride.  Cheryl draws a little heart on the front wheel of her cousin’s bike for good luck.</w:t>
      </w:r>
    </w:p>
    <w:p w14:paraId="7F691A07" w14:textId="090ECEA8" w:rsidR="007B0ECA" w:rsidRDefault="007B0ECA" w:rsidP="007B0E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7B0ECA">
        <w:rPr>
          <w:rStyle w:val="normaltextrun"/>
          <w:rFonts w:ascii="Open Sans Light" w:eastAsiaTheme="majorEastAsia" w:hAnsi="Open Sans Light" w:cs="Open Sans Light"/>
          <w:noProof/>
        </w:rPr>
        <w:drawing>
          <wp:inline distT="0" distB="0" distL="0" distR="0" wp14:anchorId="181AB469" wp14:editId="5387EE85">
            <wp:extent cx="2381372" cy="1447874"/>
            <wp:effectExtent l="0" t="0" r="0" b="0"/>
            <wp:docPr id="922910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101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372" cy="144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9676" w14:textId="77777777" w:rsidR="007B0ECA" w:rsidRDefault="007B0ECA" w:rsidP="007B0E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3E89478D" w14:textId="5FAFA48D" w:rsidR="00EE2E63" w:rsidRDefault="00D924A8" w:rsidP="00EE2E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When Cheryl’s cousin starts riding, the hear</w:t>
      </w:r>
      <w:r w:rsidR="002212C5">
        <w:rPr>
          <w:rStyle w:val="normaltextrun"/>
          <w:rFonts w:ascii="Open Sans Light" w:eastAsiaTheme="majorEastAsia" w:hAnsi="Open Sans Light" w:cs="Open Sans Light"/>
        </w:rPr>
        <w:t>t</w:t>
      </w:r>
      <w:r>
        <w:rPr>
          <w:rStyle w:val="normaltextrun"/>
          <w:rFonts w:ascii="Open Sans Light" w:eastAsiaTheme="majorEastAsia" w:hAnsi="Open Sans Light" w:cs="Open Sans Light"/>
        </w:rPr>
        <w:t xml:space="preserve"> goes up before coming back down and hitting the pavement.  The diameter of the wheel is [choose a number between 20-27.5</w:t>
      </w:r>
      <w:r w:rsidR="00135AB2">
        <w:rPr>
          <w:rStyle w:val="normaltextrun"/>
          <w:rFonts w:ascii="Open Sans Light" w:eastAsiaTheme="majorEastAsia" w:hAnsi="Open Sans Light" w:cs="Open Sans Light"/>
        </w:rPr>
        <w:t>] inches. Cheryl’s cousin rides at a steady pace and the wheel makes a frequency</w:t>
      </w:r>
      <w:r w:rsidR="000F1C66">
        <w:rPr>
          <w:rStyle w:val="normaltextrun"/>
          <w:rFonts w:ascii="Open Sans Light" w:eastAsiaTheme="majorEastAsia" w:hAnsi="Open Sans Light" w:cs="Open Sans Light"/>
        </w:rPr>
        <w:t xml:space="preserve"> of [choose a number between 60-80] revolutions per minute. Find the equation that models the height of the hear</w:t>
      </w:r>
      <w:r w:rsidR="0021582A">
        <w:rPr>
          <w:rStyle w:val="normaltextrun"/>
          <w:rFonts w:ascii="Open Sans Light" w:eastAsiaTheme="majorEastAsia" w:hAnsi="Open Sans Light" w:cs="Open Sans Light"/>
        </w:rPr>
        <w:t>t</w:t>
      </w:r>
      <w:r w:rsidR="000F1C66">
        <w:rPr>
          <w:rStyle w:val="normaltextrun"/>
          <w:rFonts w:ascii="Open Sans Light" w:eastAsiaTheme="majorEastAsia" w:hAnsi="Open Sans Light" w:cs="Open Sans Light"/>
        </w:rPr>
        <w:t xml:space="preserve"> in inches as a function of time (x) in minutes</w:t>
      </w:r>
      <w:r w:rsidR="00081F34">
        <w:rPr>
          <w:rStyle w:val="normaltextrun"/>
          <w:rFonts w:ascii="Open Sans Light" w:eastAsiaTheme="majorEastAsia" w:hAnsi="Open Sans Light" w:cs="Open Sans Light"/>
        </w:rPr>
        <w:t>.</w:t>
      </w:r>
    </w:p>
    <w:p w14:paraId="2D8248C0" w14:textId="3D1B7295" w:rsidR="00081F34" w:rsidRDefault="00081F34" w:rsidP="00081F3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Make a list of the given information. Choose two numbers as indicated in the problem.</w:t>
      </w:r>
      <w:r w:rsidR="00C42FE3">
        <w:rPr>
          <w:rStyle w:val="normaltextrun"/>
          <w:rFonts w:ascii="Open Sans Light" w:eastAsiaTheme="majorEastAsia" w:hAnsi="Open Sans Light" w:cs="Open Sans Light"/>
        </w:rPr>
        <w:t xml:space="preserve"> </w:t>
      </w:r>
    </w:p>
    <w:p w14:paraId="11235E57" w14:textId="23030204" w:rsidR="007E1F3C" w:rsidRDefault="00313E7B" w:rsidP="00B00A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D</w:t>
      </w:r>
      <w:r w:rsidR="00C15BBE">
        <w:rPr>
          <w:rStyle w:val="normaltextrun"/>
          <w:rFonts w:ascii="Open Sans Light" w:eastAsiaTheme="majorEastAsia" w:hAnsi="Open Sans Light" w:cs="Open Sans Light"/>
        </w:rPr>
        <w:t>iameter of the wheel is 27.5 inches</w:t>
      </w:r>
    </w:p>
    <w:p w14:paraId="7E4B3E93" w14:textId="6CC7FD12" w:rsidR="00C15BBE" w:rsidRDefault="00C15BBE" w:rsidP="00B00A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The</w:t>
      </w:r>
      <w:r w:rsidR="00431811">
        <w:rPr>
          <w:rStyle w:val="normaltextrun"/>
          <w:rFonts w:ascii="Open Sans Light" w:eastAsiaTheme="majorEastAsia" w:hAnsi="Open Sans Light" w:cs="Open Sans Light"/>
        </w:rPr>
        <w:t xml:space="preserve"> wheel turns at a frequency of 60 revolutions per minute.</w:t>
      </w:r>
    </w:p>
    <w:p w14:paraId="4FBB83B7" w14:textId="45712008" w:rsidR="006E6AF1" w:rsidRDefault="00313E7B" w:rsidP="00B00A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R</w:t>
      </w:r>
      <w:r w:rsidR="00133572">
        <w:rPr>
          <w:rStyle w:val="normaltextrun"/>
          <w:rFonts w:ascii="Open Sans Light" w:eastAsiaTheme="majorEastAsia" w:hAnsi="Open Sans Light" w:cs="Open Sans Light"/>
        </w:rPr>
        <w:t>adius of the wheel is 13.75 (</w:t>
      </w:r>
      <m:oMath>
        <m:r>
          <w:rPr>
            <w:rStyle w:val="normaltextrun"/>
            <w:rFonts w:ascii="Cambria Math" w:eastAsiaTheme="majorEastAsia" w:hAnsi="Cambria Math" w:cs="Open Sans Light"/>
          </w:rPr>
          <m:t>r=</m:t>
        </m:r>
        <m:f>
          <m:fPr>
            <m:ctrlPr>
              <w:rPr>
                <w:rStyle w:val="normaltextrun"/>
                <w:rFonts w:ascii="Cambria Math" w:eastAsiaTheme="majorEastAsia" w:hAnsi="Cambria Math" w:cs="Open Sans Light"/>
                <w:i/>
              </w:rPr>
            </m:ctrlPr>
          </m:fPr>
          <m:num>
            <m:r>
              <w:rPr>
                <w:rStyle w:val="normaltextrun"/>
                <w:rFonts w:ascii="Cambria Math" w:eastAsiaTheme="majorEastAsia" w:hAnsi="Cambria Math" w:cs="Open Sans Light"/>
              </w:rPr>
              <m:t>d</m:t>
            </m:r>
          </m:num>
          <m:den>
            <m:r>
              <w:rPr>
                <w:rStyle w:val="normaltextrun"/>
                <w:rFonts w:ascii="Cambria Math" w:eastAsiaTheme="majorEastAsia" w:hAnsi="Cambria Math" w:cs="Open Sans Light"/>
              </w:rPr>
              <m:t>2</m:t>
            </m:r>
          </m:den>
        </m:f>
        <m:r>
          <w:rPr>
            <w:rStyle w:val="normaltextrun"/>
            <w:rFonts w:ascii="Cambria Math" w:eastAsiaTheme="majorEastAsia" w:hAnsi="Cambria Math" w:cs="Open Sans Light"/>
          </w:rPr>
          <m:t>)</m:t>
        </m:r>
      </m:oMath>
    </w:p>
    <w:p w14:paraId="26033F7B" w14:textId="3F28CA5F" w:rsidR="00DB37A3" w:rsidRDefault="00313E7B" w:rsidP="00B00A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T</w:t>
      </w:r>
      <w:r w:rsidR="00DB37A3">
        <w:rPr>
          <w:rStyle w:val="normaltextrun"/>
          <w:rFonts w:ascii="Open Sans Light" w:eastAsiaTheme="majorEastAsia" w:hAnsi="Open Sans Light" w:cs="Open Sans Light"/>
        </w:rPr>
        <w:t xml:space="preserve">ime for one revolution is </w:t>
      </w:r>
      <m:oMath>
        <m:r>
          <w:rPr>
            <w:rStyle w:val="normaltextrun"/>
            <w:rFonts w:ascii="Cambria Math" w:eastAsiaTheme="majorEastAsia" w:hAnsi="Cambria Math" w:cs="Open Sans Light"/>
          </w:rPr>
          <m:t>T=</m:t>
        </m:r>
        <m:f>
          <m:fPr>
            <m:ctrlPr>
              <w:rPr>
                <w:rStyle w:val="normaltextrun"/>
                <w:rFonts w:ascii="Cambria Math" w:eastAsiaTheme="majorEastAsia" w:hAnsi="Cambria Math" w:cs="Open Sans Light"/>
                <w:i/>
              </w:rPr>
            </m:ctrlPr>
          </m:fPr>
          <m:num>
            <m:r>
              <w:rPr>
                <w:rStyle w:val="normaltextrun"/>
                <w:rFonts w:ascii="Cambria Math" w:eastAsiaTheme="majorEastAsia" w:hAnsi="Cambria Math" w:cs="Open Sans Light"/>
              </w:rPr>
              <m:t>1</m:t>
            </m:r>
          </m:num>
          <m:den>
            <m:r>
              <w:rPr>
                <w:rStyle w:val="normaltextrun"/>
                <w:rFonts w:ascii="Cambria Math" w:eastAsiaTheme="majorEastAsia" w:hAnsi="Cambria Math" w:cs="Open Sans Light"/>
              </w:rPr>
              <m:t>60</m:t>
            </m:r>
          </m:den>
        </m:f>
      </m:oMath>
      <w:r w:rsidR="001B4B7F">
        <w:rPr>
          <w:rStyle w:val="normaltextrun"/>
          <w:rFonts w:ascii="Open Sans Light" w:eastAsiaTheme="majorEastAsia" w:hAnsi="Open Sans Light" w:cs="Open Sans Light"/>
        </w:rPr>
        <w:t xml:space="preserve"> minute</w:t>
      </w:r>
    </w:p>
    <w:p w14:paraId="7664F302" w14:textId="12F85A2A" w:rsidR="001B4B7F" w:rsidRDefault="00313E7B" w:rsidP="00B00AF4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lastRenderedPageBreak/>
        <w:t>V</w:t>
      </w:r>
      <w:r w:rsidR="001B4B7F">
        <w:rPr>
          <w:rStyle w:val="normaltextrun"/>
          <w:rFonts w:ascii="Open Sans Light" w:eastAsiaTheme="majorEastAsia" w:hAnsi="Open Sans Light" w:cs="Open Sans Light"/>
        </w:rPr>
        <w:t>ertical motion</w:t>
      </w:r>
      <w:r>
        <w:rPr>
          <w:rStyle w:val="normaltextrun"/>
          <w:rFonts w:ascii="Open Sans Light" w:eastAsiaTheme="majorEastAsia" w:hAnsi="Open Sans Light" w:cs="Open Sans Light"/>
        </w:rPr>
        <w:t>: the heart starts at the lowest point, rises to the highest point, then returns to the lowest</w:t>
      </w:r>
      <w:r w:rsidR="00222948">
        <w:rPr>
          <w:rStyle w:val="normaltextrun"/>
          <w:rFonts w:ascii="Open Sans Light" w:eastAsiaTheme="majorEastAsia" w:hAnsi="Open Sans Light" w:cs="Open Sans Light"/>
        </w:rPr>
        <w:t xml:space="preserve"> point on each revolution.</w:t>
      </w:r>
    </w:p>
    <w:p w14:paraId="21712FE0" w14:textId="0EA5507D" w:rsidR="005F6493" w:rsidRDefault="002952E0" w:rsidP="002952E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792395">
        <w:rPr>
          <w:rStyle w:val="normaltextrun"/>
          <w:rFonts w:ascii="Open Sans Light" w:eastAsiaTheme="majorEastAsia" w:hAnsi="Open Sans Light" w:cs="Open Sans Light"/>
          <w:color w:val="FF0000"/>
        </w:rPr>
        <w:t xml:space="preserve">(The answers </w:t>
      </w:r>
      <w:r w:rsidR="00EE0F9D" w:rsidRPr="00792395">
        <w:rPr>
          <w:rStyle w:val="normaltextrun"/>
          <w:rFonts w:ascii="Open Sans Light" w:eastAsiaTheme="majorEastAsia" w:hAnsi="Open Sans Light" w:cs="Open Sans Light"/>
          <w:color w:val="FF0000"/>
        </w:rPr>
        <w:t xml:space="preserve">provided </w:t>
      </w:r>
      <w:r w:rsidR="00792395" w:rsidRPr="00792395">
        <w:rPr>
          <w:rStyle w:val="normaltextrun"/>
          <w:rFonts w:ascii="Open Sans Light" w:eastAsiaTheme="majorEastAsia" w:hAnsi="Open Sans Light" w:cs="Open Sans Light"/>
          <w:color w:val="FF0000"/>
        </w:rPr>
        <w:t>in this key are based on the given information listed in a and b above.)</w:t>
      </w:r>
    </w:p>
    <w:p w14:paraId="15DE1C5C" w14:textId="3F1E2310" w:rsidR="00431811" w:rsidRDefault="00431811" w:rsidP="0043181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Make sense of the problem.  On graph paper, sketch a graph that shows the height of the hear</w:t>
      </w:r>
      <w:r w:rsidR="00E042F5">
        <w:rPr>
          <w:rStyle w:val="normaltextrun"/>
          <w:rFonts w:ascii="Open Sans Light" w:eastAsiaTheme="majorEastAsia" w:hAnsi="Open Sans Light" w:cs="Open Sans Light"/>
        </w:rPr>
        <w:t>t</w:t>
      </w:r>
      <w:r>
        <w:rPr>
          <w:rStyle w:val="normaltextrun"/>
          <w:rFonts w:ascii="Open Sans Light" w:eastAsiaTheme="majorEastAsia" w:hAnsi="Open Sans Light" w:cs="Open Sans Light"/>
        </w:rPr>
        <w:t xml:space="preserve"> in inches over time in minutes after a</w:t>
      </w:r>
      <w:r w:rsidR="00073982">
        <w:rPr>
          <w:rStyle w:val="normaltextrun"/>
          <w:rFonts w:ascii="Open Sans Light" w:eastAsiaTheme="majorEastAsia" w:hAnsi="Open Sans Light" w:cs="Open Sans Light"/>
        </w:rPr>
        <w:t xml:space="preserve"> few revolutions and then calculate the frequency.  Do not worry about scaling the x-axis, refer back to the graph on page 3. Note that electronic graphing is not always necessary nor successful.</w:t>
      </w:r>
    </w:p>
    <w:p w14:paraId="1EE91425" w14:textId="10C8321E" w:rsidR="53BB75D0" w:rsidRPr="00D3012E" w:rsidRDefault="00D3012E" w:rsidP="00D3012E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Graphs will vary but should represent the following characteristics:</w:t>
      </w:r>
    </w:p>
    <w:p w14:paraId="11E33C1F" w14:textId="57A2A449" w:rsidR="17CDE7C5" w:rsidRPr="0009132B" w:rsidRDefault="17CDE7C5" w:rsidP="659F1EB7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  <w:rFonts w:ascii="Open Sans Light" w:eastAsiaTheme="majorEastAsia" w:hAnsi="Open Sans Light" w:cs="Open Sans Light"/>
        </w:rPr>
      </w:pPr>
      <w:r w:rsidRPr="0009132B">
        <w:rPr>
          <w:rStyle w:val="normaltextrun"/>
          <w:rFonts w:ascii="Open Sans Light" w:eastAsiaTheme="majorEastAsia" w:hAnsi="Open Sans Light" w:cs="Open Sans Light"/>
        </w:rPr>
        <w:t>follows a sinusoidal wave because it repeats periodically</w:t>
      </w:r>
    </w:p>
    <w:p w14:paraId="3BA7AC1A" w14:textId="72AFA1EC" w:rsidR="17CDE7C5" w:rsidRPr="0009132B" w:rsidRDefault="17CDE7C5" w:rsidP="659F1EB7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  <w:rFonts w:ascii="Open Sans Light" w:eastAsiaTheme="majorEastAsia" w:hAnsi="Open Sans Light" w:cs="Open Sans Light"/>
        </w:rPr>
      </w:pPr>
      <w:r w:rsidRPr="0009132B">
        <w:rPr>
          <w:rStyle w:val="normaltextrun"/>
          <w:rFonts w:ascii="Open Sans Light" w:eastAsiaTheme="majorEastAsia" w:hAnsi="Open Sans Light" w:cs="Open Sans Light"/>
        </w:rPr>
        <w:t>heart should oscillate between min height of 0</w:t>
      </w:r>
      <w:r w:rsidR="2A162B3F" w:rsidRPr="0009132B">
        <w:rPr>
          <w:rStyle w:val="normaltextrun"/>
          <w:rFonts w:ascii="Open Sans Light" w:eastAsiaTheme="majorEastAsia" w:hAnsi="Open Sans Light" w:cs="Open Sans Light"/>
        </w:rPr>
        <w:t xml:space="preserve"> and max height of 27.5</w:t>
      </w:r>
    </w:p>
    <w:p w14:paraId="1EA36766" w14:textId="51B44C4F" w:rsidR="2A162B3F" w:rsidRPr="0009132B" w:rsidRDefault="2A162B3F" w:rsidP="659F1EB7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  <w:rFonts w:ascii="Open Sans Light" w:eastAsiaTheme="majorEastAsia" w:hAnsi="Open Sans Light" w:cs="Open Sans Light"/>
        </w:rPr>
      </w:pPr>
      <w:r w:rsidRPr="0009132B">
        <w:rPr>
          <w:rStyle w:val="normaltextrun"/>
          <w:rFonts w:ascii="Open Sans Light" w:eastAsiaTheme="majorEastAsia" w:hAnsi="Open Sans Light" w:cs="Open Sans Light"/>
        </w:rPr>
        <w:t>the period of the wave is the time for one revolution (T=1/60 minutes)</w:t>
      </w:r>
    </w:p>
    <w:p w14:paraId="61DE187D" w14:textId="456E4F36" w:rsidR="00797F33" w:rsidRPr="0009132B" w:rsidRDefault="2A162B3F" w:rsidP="001530E9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  <w:rFonts w:ascii="Open Sans Light" w:eastAsiaTheme="majorEastAsia" w:hAnsi="Open Sans Light" w:cs="Open Sans Light"/>
        </w:rPr>
      </w:pPr>
      <w:r w:rsidRPr="0009132B">
        <w:rPr>
          <w:rStyle w:val="normaltextrun"/>
          <w:rFonts w:ascii="Open Sans Light" w:eastAsiaTheme="majorEastAsia" w:hAnsi="Open Sans Light" w:cs="Open Sans Light"/>
        </w:rPr>
        <w:t>sketch a sine wave starting at y=0, peaking at y=27.5</w:t>
      </w:r>
    </w:p>
    <w:p w14:paraId="0121C46A" w14:textId="77777777" w:rsidR="001530E9" w:rsidRDefault="001530E9" w:rsidP="001530E9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Calculate B (angular frequency)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98"/>
        <w:gridCol w:w="4852"/>
      </w:tblGrid>
      <w:tr w:rsidR="001530E9" w14:paraId="0950AF8F" w14:textId="77777777" w:rsidTr="00F60088">
        <w:tc>
          <w:tcPr>
            <w:tcW w:w="5395" w:type="dxa"/>
          </w:tcPr>
          <w:p w14:paraId="0778D779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Formula</w:t>
            </w:r>
          </w:p>
        </w:tc>
        <w:tc>
          <w:tcPr>
            <w:tcW w:w="5395" w:type="dxa"/>
          </w:tcPr>
          <w:p w14:paraId="41EF02F1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B=2πf</m:t>
                </m:r>
              </m:oMath>
            </m:oMathPara>
          </w:p>
        </w:tc>
      </w:tr>
      <w:tr w:rsidR="001530E9" w14:paraId="1B185A9C" w14:textId="77777777" w:rsidTr="00F60088">
        <w:tc>
          <w:tcPr>
            <w:tcW w:w="5395" w:type="dxa"/>
          </w:tcPr>
          <w:p w14:paraId="776BAE34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Input problem information</w:t>
            </w:r>
          </w:p>
        </w:tc>
        <w:tc>
          <w:tcPr>
            <w:tcW w:w="5395" w:type="dxa"/>
          </w:tcPr>
          <w:p w14:paraId="7906F600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B=2π∙60</m:t>
                </m:r>
              </m:oMath>
            </m:oMathPara>
          </w:p>
        </w:tc>
      </w:tr>
      <w:tr w:rsidR="001530E9" w14:paraId="4C1312C6" w14:textId="77777777" w:rsidTr="00F60088">
        <w:tc>
          <w:tcPr>
            <w:tcW w:w="5395" w:type="dxa"/>
          </w:tcPr>
          <w:p w14:paraId="1058C8D9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Calculate</w:t>
            </w:r>
          </w:p>
        </w:tc>
        <w:tc>
          <w:tcPr>
            <w:tcW w:w="5395" w:type="dxa"/>
          </w:tcPr>
          <w:p w14:paraId="391DECD2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B=120π</m:t>
                </m:r>
              </m:oMath>
            </m:oMathPara>
          </w:p>
        </w:tc>
      </w:tr>
      <w:tr w:rsidR="001530E9" w14:paraId="3344B6D1" w14:textId="77777777" w:rsidTr="00F60088">
        <w:tc>
          <w:tcPr>
            <w:tcW w:w="5395" w:type="dxa"/>
          </w:tcPr>
          <w:p w14:paraId="12C411A5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Answer</w:t>
            </w:r>
          </w:p>
        </w:tc>
        <w:tc>
          <w:tcPr>
            <w:tcW w:w="5395" w:type="dxa"/>
          </w:tcPr>
          <w:p w14:paraId="06E5A702" w14:textId="77777777" w:rsidR="001530E9" w:rsidRDefault="001530E9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 xml:space="preserve">B=120π </m:t>
                </m:r>
                <m:r>
                  <m:rPr>
                    <m:sty m:val="p"/>
                  </m:rPr>
                  <w:rPr>
                    <w:rStyle w:val="normaltextrun"/>
                    <w:rFonts w:ascii="Cambria Math" w:eastAsiaTheme="majorEastAsia" w:hAnsi="Cambria Math" w:cs="Open Sans Light"/>
                  </w:rPr>
                  <m:t>radians per minute</m:t>
                </m:r>
              </m:oMath>
            </m:oMathPara>
          </w:p>
        </w:tc>
      </w:tr>
    </w:tbl>
    <w:p w14:paraId="732F8582" w14:textId="77777777" w:rsidR="001530E9" w:rsidRPr="001530E9" w:rsidRDefault="001530E9" w:rsidP="0009132B">
      <w:pPr>
        <w:pStyle w:val="paragraph"/>
        <w:spacing w:before="0" w:beforeAutospacing="0" w:after="0" w:afterAutospacing="0"/>
        <w:rPr>
          <w:rStyle w:val="normaltextrun"/>
          <w:rFonts w:ascii="Open Sans Light" w:eastAsiaTheme="majorEastAsia" w:hAnsi="Open Sans Light" w:cs="Open Sans Light"/>
          <w:color w:val="E97132" w:themeColor="accent2"/>
        </w:rPr>
      </w:pPr>
    </w:p>
    <w:p w14:paraId="16B70C7F" w14:textId="578B8EC9" w:rsidR="00926432" w:rsidRDefault="00926432" w:rsidP="0092643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Decide whether you will write an equation that involves sine or cosine.  Explain your decision.</w:t>
      </w:r>
    </w:p>
    <w:p w14:paraId="514EE5BF" w14:textId="28C6F677" w:rsidR="00A56AF3" w:rsidRDefault="003C44FB" w:rsidP="00F435C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The pavement would be consi</w:t>
      </w:r>
      <w:r w:rsidR="008B7A2A">
        <w:rPr>
          <w:rStyle w:val="normaltextrun"/>
          <w:rFonts w:ascii="Open Sans Light" w:eastAsiaTheme="majorEastAsia" w:hAnsi="Open Sans Light" w:cs="Open Sans Light"/>
        </w:rPr>
        <w:t xml:space="preserve">dered zero (0). </w:t>
      </w:r>
      <w:r w:rsidR="008C51CE">
        <w:rPr>
          <w:rStyle w:val="normaltextrun"/>
          <w:rFonts w:ascii="Open Sans Light" w:eastAsiaTheme="majorEastAsia" w:hAnsi="Open Sans Light" w:cs="Open Sans Light"/>
        </w:rPr>
        <w:t xml:space="preserve">A sine function typically starts at 0. </w:t>
      </w:r>
      <w:r w:rsidR="00645228">
        <w:rPr>
          <w:rStyle w:val="normaltextrun"/>
          <w:rFonts w:ascii="Open Sans Light" w:eastAsiaTheme="majorEastAsia" w:hAnsi="Open Sans Light" w:cs="Open Sans Light"/>
        </w:rPr>
        <w:t>Since the heart</w:t>
      </w:r>
      <w:r w:rsidR="00034762">
        <w:rPr>
          <w:rStyle w:val="normaltextrun"/>
          <w:rFonts w:ascii="Open Sans Light" w:eastAsiaTheme="majorEastAsia" w:hAnsi="Open Sans Light" w:cs="Open Sans Light"/>
        </w:rPr>
        <w:t xml:space="preserve"> initially</w:t>
      </w:r>
      <w:r w:rsidR="00645228">
        <w:rPr>
          <w:rStyle w:val="normaltextrun"/>
          <w:rFonts w:ascii="Open Sans Light" w:eastAsiaTheme="majorEastAsia" w:hAnsi="Open Sans Light" w:cs="Open Sans Light"/>
        </w:rPr>
        <w:t xml:space="preserve"> starts </w:t>
      </w:r>
      <w:r w:rsidR="00550A82">
        <w:rPr>
          <w:rStyle w:val="normaltextrun"/>
          <w:rFonts w:ascii="Open Sans Light" w:eastAsiaTheme="majorEastAsia" w:hAnsi="Open Sans Light" w:cs="Open Sans Light"/>
        </w:rPr>
        <w:t>moving away from</w:t>
      </w:r>
      <w:r w:rsidR="00034762">
        <w:rPr>
          <w:rStyle w:val="normaltextrun"/>
          <w:rFonts w:ascii="Open Sans Light" w:eastAsiaTheme="majorEastAsia" w:hAnsi="Open Sans Light" w:cs="Open Sans Light"/>
        </w:rPr>
        <w:t xml:space="preserve"> the pavement, it is better to use a sine function</w:t>
      </w:r>
      <w:r w:rsidR="00530BE2">
        <w:rPr>
          <w:rStyle w:val="normaltextrun"/>
          <w:rFonts w:ascii="Open Sans Light" w:eastAsiaTheme="majorEastAsia" w:hAnsi="Open Sans Light" w:cs="Open Sans Light"/>
        </w:rPr>
        <w:t xml:space="preserve"> since the heart is </w:t>
      </w:r>
      <w:r w:rsidR="002E63DA">
        <w:rPr>
          <w:rStyle w:val="normaltextrun"/>
          <w:rFonts w:ascii="Open Sans Light" w:eastAsiaTheme="majorEastAsia" w:hAnsi="Open Sans Light" w:cs="Open Sans Light"/>
        </w:rPr>
        <w:t xml:space="preserve">initially </w:t>
      </w:r>
      <w:r w:rsidR="00A021ED">
        <w:rPr>
          <w:rStyle w:val="normaltextrun"/>
          <w:rFonts w:ascii="Open Sans Light" w:eastAsiaTheme="majorEastAsia" w:hAnsi="Open Sans Light" w:cs="Open Sans Light"/>
        </w:rPr>
        <w:t>closer to the pavement (0)</w:t>
      </w:r>
      <w:r w:rsidR="002E63DA">
        <w:rPr>
          <w:rStyle w:val="normaltextrun"/>
          <w:rFonts w:ascii="Open Sans Light" w:eastAsiaTheme="majorEastAsia" w:hAnsi="Open Sans Light" w:cs="Open Sans Light"/>
        </w:rPr>
        <w:t xml:space="preserve"> </w:t>
      </w:r>
      <w:r>
        <w:rPr>
          <w:rStyle w:val="normaltextrun"/>
          <w:rFonts w:ascii="Open Sans Light" w:eastAsiaTheme="majorEastAsia" w:hAnsi="Open Sans Light" w:cs="Open Sans Light"/>
        </w:rPr>
        <w:t>and then</w:t>
      </w:r>
      <w:r w:rsidR="00530BE2">
        <w:rPr>
          <w:rStyle w:val="normaltextrun"/>
          <w:rFonts w:ascii="Open Sans Light" w:eastAsiaTheme="majorEastAsia" w:hAnsi="Open Sans Light" w:cs="Open Sans Light"/>
        </w:rPr>
        <w:t xml:space="preserve"> moving away from the pavement</w:t>
      </w:r>
      <w:r w:rsidR="002C349E">
        <w:rPr>
          <w:rStyle w:val="normaltextrun"/>
          <w:rFonts w:ascii="Open Sans Light" w:eastAsiaTheme="majorEastAsia" w:hAnsi="Open Sans Light" w:cs="Open Sans Light"/>
        </w:rPr>
        <w:t xml:space="preserve">.  </w:t>
      </w:r>
    </w:p>
    <w:p w14:paraId="0070242B" w14:textId="0CCA2D74" w:rsidR="00B14860" w:rsidRDefault="00B14860" w:rsidP="00B1486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 xml:space="preserve">Persevere in solving the problem. Use your sketch of the graph along with the given information to determine the values of </w:t>
      </w:r>
      <w:r w:rsidR="0071147E">
        <w:rPr>
          <w:rStyle w:val="normaltextrun"/>
          <w:rFonts w:ascii="Open Sans Light" w:eastAsiaTheme="majorEastAsia" w:hAnsi="Open Sans Light" w:cs="Open Sans Light"/>
          <w:i/>
          <w:iCs/>
        </w:rPr>
        <w:t>A</w:t>
      </w:r>
      <w:r w:rsidRPr="00F43C35">
        <w:rPr>
          <w:rStyle w:val="normaltextrun"/>
          <w:rFonts w:ascii="Open Sans Light" w:eastAsiaTheme="majorEastAsia" w:hAnsi="Open Sans Light" w:cs="Open Sans Light"/>
          <w:i/>
          <w:iCs/>
        </w:rPr>
        <w:t xml:space="preserve">, </w:t>
      </w:r>
      <w:r w:rsidR="0071147E">
        <w:rPr>
          <w:rStyle w:val="normaltextrun"/>
          <w:rFonts w:ascii="Open Sans Light" w:eastAsiaTheme="majorEastAsia" w:hAnsi="Open Sans Light" w:cs="Open Sans Light"/>
          <w:i/>
          <w:iCs/>
        </w:rPr>
        <w:t>B</w:t>
      </w:r>
      <w:r w:rsidRPr="00F43C35">
        <w:rPr>
          <w:rStyle w:val="normaltextrun"/>
          <w:rFonts w:ascii="Open Sans Light" w:eastAsiaTheme="majorEastAsia" w:hAnsi="Open Sans Light" w:cs="Open Sans Light"/>
          <w:i/>
          <w:iCs/>
        </w:rPr>
        <w:t xml:space="preserve">, </w:t>
      </w:r>
      <w:r w:rsidR="0071147E">
        <w:rPr>
          <w:rStyle w:val="normaltextrun"/>
          <w:rFonts w:ascii="Open Sans Light" w:eastAsiaTheme="majorEastAsia" w:hAnsi="Open Sans Light" w:cs="Open Sans Light"/>
          <w:i/>
          <w:iCs/>
        </w:rPr>
        <w:t>C</w:t>
      </w:r>
      <w:r>
        <w:rPr>
          <w:rStyle w:val="normaltextrun"/>
          <w:rFonts w:ascii="Open Sans Light" w:eastAsiaTheme="majorEastAsia" w:hAnsi="Open Sans Light" w:cs="Open Sans Light"/>
        </w:rPr>
        <w:t xml:space="preserve">, and </w:t>
      </w:r>
      <w:r w:rsidR="0071147E">
        <w:rPr>
          <w:rStyle w:val="normaltextrun"/>
          <w:rFonts w:ascii="Open Sans Light" w:eastAsiaTheme="majorEastAsia" w:hAnsi="Open Sans Light" w:cs="Open Sans Light"/>
          <w:i/>
          <w:iCs/>
        </w:rPr>
        <w:t>D</w:t>
      </w:r>
      <w:r>
        <w:rPr>
          <w:rStyle w:val="normaltextrun"/>
          <w:rFonts w:ascii="Open Sans Light" w:eastAsiaTheme="majorEastAsia" w:hAnsi="Open Sans Light" w:cs="Open Sans Light"/>
        </w:rPr>
        <w:t xml:space="preserve">. </w:t>
      </w:r>
      <w:r w:rsidR="00AE4EBF">
        <w:rPr>
          <w:rStyle w:val="normaltextrun"/>
          <w:rFonts w:ascii="Open Sans Light" w:eastAsiaTheme="majorEastAsia" w:hAnsi="Open Sans Light" w:cs="Open Sans Light"/>
        </w:rPr>
        <w:t>Explain how you determined each value.</w:t>
      </w:r>
    </w:p>
    <w:p w14:paraId="18E13DBE" w14:textId="262F3CC9" w:rsidR="006F55BE" w:rsidRPr="004F4468" w:rsidRDefault="008D414D" w:rsidP="0071147E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4F4468">
        <w:rPr>
          <w:rStyle w:val="normaltextrun"/>
          <w:rFonts w:ascii="Open Sans Light" w:eastAsiaTheme="majorEastAsia" w:hAnsi="Open Sans Light" w:cs="Open Sans Light"/>
        </w:rPr>
        <w:t xml:space="preserve">Calculate </w:t>
      </w:r>
      <w:r w:rsidR="0071147E" w:rsidRPr="004F4468">
        <w:rPr>
          <w:rStyle w:val="normaltextrun"/>
          <w:rFonts w:ascii="Open Sans Light" w:eastAsiaTheme="majorEastAsia" w:hAnsi="Open Sans Light" w:cs="Open Sans Light"/>
        </w:rPr>
        <w:t>A</w:t>
      </w:r>
      <w:r w:rsidR="003A77B8" w:rsidRPr="004F4468">
        <w:rPr>
          <w:rStyle w:val="normaltextrun"/>
          <w:rFonts w:ascii="Open Sans Light" w:eastAsiaTheme="majorEastAsia" w:hAnsi="Open Sans Light" w:cs="Open Sans Light"/>
        </w:rPr>
        <w:t xml:space="preserve"> (ampl</w:t>
      </w:r>
      <w:r w:rsidR="003E042D" w:rsidRPr="004F4468">
        <w:rPr>
          <w:rStyle w:val="normaltextrun"/>
          <w:rFonts w:ascii="Open Sans Light" w:eastAsiaTheme="majorEastAsia" w:hAnsi="Open Sans Light" w:cs="Open Sans Light"/>
        </w:rPr>
        <w:t>itude)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287"/>
        <w:gridCol w:w="5063"/>
      </w:tblGrid>
      <w:tr w:rsidR="00A715AB" w14:paraId="42F0F782" w14:textId="77777777" w:rsidTr="003E4F27">
        <w:tc>
          <w:tcPr>
            <w:tcW w:w="5395" w:type="dxa"/>
          </w:tcPr>
          <w:p w14:paraId="4368E814" w14:textId="445DBA88" w:rsidR="003E4F27" w:rsidRDefault="003E4F27" w:rsidP="003E04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Formula</w:t>
            </w:r>
          </w:p>
        </w:tc>
        <w:tc>
          <w:tcPr>
            <w:tcW w:w="5395" w:type="dxa"/>
          </w:tcPr>
          <w:p w14:paraId="2A9C22D4" w14:textId="1498D9CD" w:rsidR="003E4F27" w:rsidRDefault="003E4F27" w:rsidP="003E04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A=</m:t>
                </m:r>
                <m:f>
                  <m:fPr>
                    <m:ctrlPr>
                      <w:rPr>
                        <w:rStyle w:val="normaltextrun"/>
                        <w:rFonts w:ascii="Cambria Math" w:eastAsiaTheme="majorEastAsia" w:hAnsi="Cambria Math" w:cs="Open Sans Light"/>
                        <w:i/>
                      </w:rPr>
                    </m:ctrlPr>
                  </m:fPr>
                  <m:num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Maximum Value-Minimum Value</m:t>
                    </m:r>
                  </m:num>
                  <m:den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2</m:t>
                    </m:r>
                  </m:den>
                </m:f>
              </m:oMath>
            </m:oMathPara>
          </w:p>
        </w:tc>
      </w:tr>
      <w:tr w:rsidR="00A715AB" w14:paraId="0C708C3B" w14:textId="77777777" w:rsidTr="003E4F27">
        <w:tc>
          <w:tcPr>
            <w:tcW w:w="5395" w:type="dxa"/>
          </w:tcPr>
          <w:p w14:paraId="3153FD8F" w14:textId="1C35622F" w:rsidR="003E4F27" w:rsidRDefault="00A715AB" w:rsidP="003E04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Input problem information</w:t>
            </w:r>
          </w:p>
        </w:tc>
        <w:tc>
          <w:tcPr>
            <w:tcW w:w="5395" w:type="dxa"/>
          </w:tcPr>
          <w:p w14:paraId="7E332DCA" w14:textId="3DE5EF43" w:rsidR="003E4F27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27.5-0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715AB" w14:paraId="026B96A3" w14:textId="77777777" w:rsidTr="003E4F27">
        <w:tc>
          <w:tcPr>
            <w:tcW w:w="5395" w:type="dxa"/>
          </w:tcPr>
          <w:p w14:paraId="54C071FF" w14:textId="5FD24E82" w:rsidR="003E4F27" w:rsidRDefault="00A715AB" w:rsidP="003E04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Calculate</w:t>
            </w:r>
          </w:p>
        </w:tc>
        <w:tc>
          <w:tcPr>
            <w:tcW w:w="5395" w:type="dxa"/>
          </w:tcPr>
          <w:p w14:paraId="75E2372C" w14:textId="70C78938" w:rsidR="003E4F27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eastAsiaTheme="maj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27.5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ajorEastAsia" w:hAnsi="Cambria Math"/>
                  </w:rPr>
                  <m:t>=13.</m:t>
                </m:r>
                <m:r>
                  <w:rPr>
                    <w:rFonts w:ascii="Cambria Math" w:hAnsi="Cambria Math"/>
                  </w:rPr>
                  <m:t>75</m:t>
                </m:r>
              </m:oMath>
            </m:oMathPara>
          </w:p>
        </w:tc>
      </w:tr>
      <w:tr w:rsidR="00A715AB" w14:paraId="03D185D6" w14:textId="77777777" w:rsidTr="003E4F27">
        <w:tc>
          <w:tcPr>
            <w:tcW w:w="5395" w:type="dxa"/>
          </w:tcPr>
          <w:p w14:paraId="747EA43B" w14:textId="06FCA1B0" w:rsidR="003E4F27" w:rsidRDefault="00B97F40" w:rsidP="003E04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Answer</w:t>
            </w:r>
          </w:p>
        </w:tc>
        <w:tc>
          <w:tcPr>
            <w:tcW w:w="5395" w:type="dxa"/>
          </w:tcPr>
          <w:p w14:paraId="396F7468" w14:textId="269E4C12" w:rsidR="003E4F27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eastAsiaTheme="majorEastAsia" w:hAnsi="Cambria Math"/>
                  </w:rPr>
                  <m:t>A=13.</m:t>
                </m:r>
                <m:r>
                  <w:rPr>
                    <w:rFonts w:ascii="Cambria Math" w:hAnsi="Cambria Math"/>
                  </w:rPr>
                  <m:t>75 </m:t>
                </m:r>
                <m:r>
                  <w:rPr>
                    <w:rFonts w:ascii="Cambria Math" w:eastAsiaTheme="majorEastAsia" w:hAnsi="Cambria Math"/>
                  </w:rPr>
                  <m:t>in</m:t>
                </m:r>
                <m:r>
                  <w:rPr>
                    <w:rFonts w:ascii="Cambria Math" w:hAnsi="Cambria Math"/>
                  </w:rPr>
                  <m:t> </m:t>
                </m:r>
              </m:oMath>
            </m:oMathPara>
          </w:p>
        </w:tc>
      </w:tr>
    </w:tbl>
    <w:p w14:paraId="085F9599" w14:textId="682A24E2" w:rsidR="00E419E1" w:rsidRDefault="001B3AC4" w:rsidP="00EB6E0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Calculate</w:t>
      </w:r>
      <w:r w:rsidR="00E92689">
        <w:rPr>
          <w:rStyle w:val="normaltextrun"/>
          <w:rFonts w:ascii="Open Sans Light" w:eastAsiaTheme="majorEastAsia" w:hAnsi="Open Sans Light" w:cs="Open Sans Light"/>
        </w:rPr>
        <w:t xml:space="preserve"> </w:t>
      </w:r>
      <w:r w:rsidR="00014FC2">
        <w:rPr>
          <w:rStyle w:val="normaltextrun"/>
          <w:rFonts w:ascii="Open Sans Light" w:eastAsiaTheme="majorEastAsia" w:hAnsi="Open Sans Light" w:cs="Open Sans Light"/>
        </w:rPr>
        <w:t>B (</w:t>
      </w:r>
      <w:r w:rsidR="00E92689">
        <w:rPr>
          <w:rStyle w:val="normaltextrun"/>
          <w:rFonts w:ascii="Open Sans Light" w:eastAsiaTheme="majorEastAsia" w:hAnsi="Open Sans Light" w:cs="Open Sans Light"/>
        </w:rPr>
        <w:t>angular frequency</w:t>
      </w:r>
      <w:r w:rsidR="00014FC2">
        <w:rPr>
          <w:rStyle w:val="normaltextrun"/>
          <w:rFonts w:ascii="Open Sans Light" w:eastAsiaTheme="majorEastAsia" w:hAnsi="Open Sans Light" w:cs="Open Sans Light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498"/>
        <w:gridCol w:w="4852"/>
      </w:tblGrid>
      <w:tr w:rsidR="007B4F35" w14:paraId="4ACA1391" w14:textId="77777777" w:rsidTr="00F60088">
        <w:tc>
          <w:tcPr>
            <w:tcW w:w="5395" w:type="dxa"/>
          </w:tcPr>
          <w:p w14:paraId="2E0748A6" w14:textId="77777777" w:rsidR="00BA709A" w:rsidRDefault="00BA709A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Formula</w:t>
            </w:r>
          </w:p>
        </w:tc>
        <w:tc>
          <w:tcPr>
            <w:tcW w:w="5395" w:type="dxa"/>
          </w:tcPr>
          <w:p w14:paraId="687AD1A8" w14:textId="749D071B" w:rsidR="00BA709A" w:rsidRDefault="00014FC2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=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2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πf</m:t>
                </m:r>
              </m:oMath>
            </m:oMathPara>
          </w:p>
        </w:tc>
      </w:tr>
      <w:tr w:rsidR="007B4F35" w14:paraId="7A8ABCB9" w14:textId="77777777" w:rsidTr="00F60088">
        <w:tc>
          <w:tcPr>
            <w:tcW w:w="5395" w:type="dxa"/>
          </w:tcPr>
          <w:p w14:paraId="455D6CFB" w14:textId="77777777" w:rsidR="00BA709A" w:rsidRDefault="00BA709A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Input problem information</w:t>
            </w:r>
          </w:p>
        </w:tc>
        <w:tc>
          <w:tcPr>
            <w:tcW w:w="5395" w:type="dxa"/>
          </w:tcPr>
          <w:p w14:paraId="2C2AA1B7" w14:textId="371DE16C" w:rsidR="00BA709A" w:rsidRDefault="0098286C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B=2π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∙60</m:t>
                </m:r>
              </m:oMath>
            </m:oMathPara>
          </w:p>
        </w:tc>
      </w:tr>
      <w:tr w:rsidR="007B4F35" w14:paraId="55DB4A19" w14:textId="77777777" w:rsidTr="00F60088">
        <w:tc>
          <w:tcPr>
            <w:tcW w:w="5395" w:type="dxa"/>
          </w:tcPr>
          <w:p w14:paraId="3776FDD8" w14:textId="77777777" w:rsidR="00BA709A" w:rsidRDefault="00BA709A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Calculate</w:t>
            </w:r>
          </w:p>
        </w:tc>
        <w:tc>
          <w:tcPr>
            <w:tcW w:w="5395" w:type="dxa"/>
          </w:tcPr>
          <w:p w14:paraId="6AF50C07" w14:textId="7022B924" w:rsidR="00BA709A" w:rsidRDefault="0098286C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120π</m:t>
                </m:r>
              </m:oMath>
            </m:oMathPara>
          </w:p>
        </w:tc>
      </w:tr>
      <w:tr w:rsidR="007B4F35" w14:paraId="4E59302E" w14:textId="77777777" w:rsidTr="00F60088">
        <w:tc>
          <w:tcPr>
            <w:tcW w:w="5395" w:type="dxa"/>
          </w:tcPr>
          <w:p w14:paraId="58B68E1A" w14:textId="77777777" w:rsidR="00BA709A" w:rsidRDefault="00BA709A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Answer</w:t>
            </w:r>
          </w:p>
        </w:tc>
        <w:tc>
          <w:tcPr>
            <w:tcW w:w="5395" w:type="dxa"/>
          </w:tcPr>
          <w:p w14:paraId="6E76604C" w14:textId="26284B07" w:rsidR="00BA709A" w:rsidRDefault="00810623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B=120π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normaltextrun"/>
                    <w:rFonts w:ascii="Cambria Math" w:eastAsiaTheme="majorEastAsia" w:hAnsi="Cambria Math" w:cs="Open Sans Light"/>
                  </w:rPr>
                  <m:t>radians per minute</m:t>
                </m:r>
              </m:oMath>
            </m:oMathPara>
          </w:p>
        </w:tc>
      </w:tr>
    </w:tbl>
    <w:p w14:paraId="47852493" w14:textId="77777777" w:rsidR="00BA709A" w:rsidRDefault="00BA709A" w:rsidP="006D2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705DACD4" w14:textId="77777777" w:rsidR="006D277C" w:rsidRDefault="006D277C" w:rsidP="006D2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color w:val="E97132" w:themeColor="accent2"/>
        </w:rPr>
      </w:pPr>
    </w:p>
    <w:p w14:paraId="00E46C6B" w14:textId="4BF41E12" w:rsidR="00CB04EB" w:rsidRPr="005F6D0D" w:rsidRDefault="00CB04EB" w:rsidP="00CB04EB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5F6D0D">
        <w:rPr>
          <w:rStyle w:val="normaltextrun"/>
          <w:rFonts w:ascii="Open Sans Light" w:eastAsiaTheme="majorEastAsia" w:hAnsi="Open Sans Light" w:cs="Open Sans Light"/>
        </w:rPr>
        <w:t xml:space="preserve">Calculate C (phase shift) </w:t>
      </w:r>
    </w:p>
    <w:p w14:paraId="21BA36BD" w14:textId="5BE2CE51" w:rsidR="005D287A" w:rsidRPr="005F6D0D" w:rsidRDefault="005D287A" w:rsidP="005D287A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5F6D0D">
        <w:rPr>
          <w:rStyle w:val="normaltextrun"/>
          <w:rFonts w:ascii="Open Sans Light" w:eastAsiaTheme="majorEastAsia" w:hAnsi="Open Sans Light" w:cs="Open Sans Light"/>
        </w:rPr>
        <w:t>Since the sine wave starts at the lowest point (y=0), no phas</w:t>
      </w:r>
      <w:r w:rsidR="005F6D0D" w:rsidRPr="005F6D0D">
        <w:rPr>
          <w:rStyle w:val="normaltextrun"/>
          <w:rFonts w:ascii="Open Sans Light" w:eastAsiaTheme="majorEastAsia" w:hAnsi="Open Sans Light" w:cs="Open Sans Light"/>
        </w:rPr>
        <w:t>e shift is needed, C=0</w:t>
      </w:r>
    </w:p>
    <w:p w14:paraId="6860174B" w14:textId="74F3CC4E" w:rsidR="00134B4D" w:rsidRPr="005F6D0D" w:rsidRDefault="00BF18A0" w:rsidP="00EB6E0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5F6D0D">
        <w:rPr>
          <w:rStyle w:val="normaltextrun"/>
          <w:rFonts w:ascii="Open Sans Light" w:eastAsiaTheme="majorEastAsia" w:hAnsi="Open Sans Light" w:cs="Open Sans Light"/>
        </w:rPr>
        <w:t>Calculate D (</w:t>
      </w:r>
      <w:r w:rsidR="009B177A" w:rsidRPr="005F6D0D">
        <w:rPr>
          <w:rStyle w:val="normaltextrun"/>
          <w:rFonts w:ascii="Open Sans Light" w:eastAsiaTheme="majorEastAsia" w:hAnsi="Open Sans Light" w:cs="Open Sans Light"/>
        </w:rPr>
        <w:t>vertical</w:t>
      </w:r>
      <w:r w:rsidR="00E53885" w:rsidRPr="005F6D0D">
        <w:rPr>
          <w:rStyle w:val="normaltextrun"/>
          <w:rFonts w:ascii="Open Sans Light" w:eastAsiaTheme="majorEastAsia" w:hAnsi="Open Sans Light" w:cs="Open Sans Light"/>
        </w:rPr>
        <w:t xml:space="preserve"> shift</w:t>
      </w:r>
      <w:r w:rsidRPr="005F6D0D">
        <w:rPr>
          <w:rStyle w:val="normaltextrun"/>
          <w:rFonts w:ascii="Open Sans Light" w:eastAsiaTheme="majorEastAsia" w:hAnsi="Open Sans Light" w:cs="Open Sans Light"/>
        </w:rPr>
        <w:t>)</w:t>
      </w:r>
      <w:r w:rsidR="00E53885" w:rsidRPr="005F6D0D">
        <w:rPr>
          <w:rStyle w:val="normaltextrun"/>
          <w:rFonts w:ascii="Open Sans Light" w:eastAsiaTheme="majorEastAsia" w:hAnsi="Open Sans Light" w:cs="Open Sans Light"/>
        </w:rPr>
        <w:t xml:space="preserve">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287"/>
        <w:gridCol w:w="5063"/>
      </w:tblGrid>
      <w:tr w:rsidR="00BF18A0" w14:paraId="223FA873" w14:textId="77777777" w:rsidTr="00CB04EB">
        <w:tc>
          <w:tcPr>
            <w:tcW w:w="4287" w:type="dxa"/>
          </w:tcPr>
          <w:p w14:paraId="0B16810B" w14:textId="77777777" w:rsidR="00BF18A0" w:rsidRDefault="00BF18A0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Formula</w:t>
            </w:r>
          </w:p>
        </w:tc>
        <w:tc>
          <w:tcPr>
            <w:tcW w:w="5063" w:type="dxa"/>
          </w:tcPr>
          <w:p w14:paraId="79613BCA" w14:textId="57ED9262" w:rsidR="00BF18A0" w:rsidRDefault="00866C0D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m:oMathPara>
              <m:oMath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D</m:t>
                </m:r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=</m:t>
                </m:r>
                <m:f>
                  <m:fPr>
                    <m:ctrlPr>
                      <w:rPr>
                        <w:rStyle w:val="normaltextrun"/>
                        <w:rFonts w:ascii="Cambria Math" w:eastAsiaTheme="majorEastAsia" w:hAnsi="Cambria Math" w:cs="Open Sans Light"/>
                        <w:i/>
                      </w:rPr>
                    </m:ctrlPr>
                  </m:fPr>
                  <m:num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Maximum Value</m:t>
                    </m:r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+</m:t>
                    </m:r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Minimum Value</m:t>
                    </m:r>
                  </m:num>
                  <m:den>
                    <m:r>
                      <w:rPr>
                        <w:rStyle w:val="normaltextrun"/>
                        <w:rFonts w:ascii="Cambria Math" w:eastAsiaTheme="majorEastAsia" w:hAnsi="Cambria Math" w:cs="Open Sans Light"/>
                      </w:rPr>
                      <m:t>2</m:t>
                    </m:r>
                  </m:den>
                </m:f>
              </m:oMath>
            </m:oMathPara>
          </w:p>
        </w:tc>
      </w:tr>
      <w:tr w:rsidR="00BF18A0" w14:paraId="7E1E9B92" w14:textId="77777777" w:rsidTr="00CB04EB">
        <w:tc>
          <w:tcPr>
            <w:tcW w:w="4287" w:type="dxa"/>
          </w:tcPr>
          <w:p w14:paraId="7F2E0530" w14:textId="77777777" w:rsidR="00BF18A0" w:rsidRDefault="00BF18A0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Input problem information</w:t>
            </w:r>
          </w:p>
        </w:tc>
        <w:tc>
          <w:tcPr>
            <w:tcW w:w="5063" w:type="dxa"/>
          </w:tcPr>
          <w:p w14:paraId="2389F23C" w14:textId="643FC3CA" w:rsidR="00BF18A0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27.5+0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F18A0" w14:paraId="05FDF499" w14:textId="77777777" w:rsidTr="00CB04EB">
        <w:tc>
          <w:tcPr>
            <w:tcW w:w="4287" w:type="dxa"/>
          </w:tcPr>
          <w:p w14:paraId="77431D95" w14:textId="77777777" w:rsidR="00BF18A0" w:rsidRDefault="00BF18A0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Calculate</w:t>
            </w:r>
          </w:p>
        </w:tc>
        <w:tc>
          <w:tcPr>
            <w:tcW w:w="5063" w:type="dxa"/>
          </w:tcPr>
          <w:p w14:paraId="64D2CC8C" w14:textId="41BBDC7B" w:rsidR="00BF18A0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eastAsiaTheme="majorEastAsia" w:hAnsi="Cambria Math"/>
                  </w:rPr>
                  <m:t>D</m:t>
                </m:r>
                <m:r>
                  <w:rPr>
                    <w:rFonts w:ascii="Cambria Math" w:eastAsiaTheme="maj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27.5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ajorEastAsia" w:hAnsi="Cambria Math"/>
                  </w:rPr>
                  <m:t>=13.</m:t>
                </m:r>
                <m:r>
                  <w:rPr>
                    <w:rFonts w:ascii="Cambria Math" w:hAnsi="Cambria Math"/>
                  </w:rPr>
                  <m:t>75</m:t>
                </m:r>
              </m:oMath>
            </m:oMathPara>
          </w:p>
        </w:tc>
      </w:tr>
      <w:tr w:rsidR="00BF18A0" w14:paraId="4B3811B7" w14:textId="77777777" w:rsidTr="00CB04EB">
        <w:tc>
          <w:tcPr>
            <w:tcW w:w="4287" w:type="dxa"/>
          </w:tcPr>
          <w:p w14:paraId="7A9D4DF9" w14:textId="77777777" w:rsidR="00BF18A0" w:rsidRDefault="00BF18A0" w:rsidP="00F60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 Light" w:eastAsiaTheme="majorEastAsia" w:hAnsi="Open Sans Light" w:cs="Open Sans Light"/>
              </w:rPr>
            </w:pPr>
            <w:r>
              <w:rPr>
                <w:rStyle w:val="normaltextrun"/>
                <w:rFonts w:ascii="Open Sans Light" w:eastAsiaTheme="majorEastAsia" w:hAnsi="Open Sans Light" w:cs="Open Sans Light"/>
              </w:rPr>
              <w:t>Answer</w:t>
            </w:r>
          </w:p>
        </w:tc>
        <w:tc>
          <w:tcPr>
            <w:tcW w:w="5063" w:type="dxa"/>
          </w:tcPr>
          <w:p w14:paraId="7FC532BA" w14:textId="18039C7A" w:rsidR="00BF18A0" w:rsidRDefault="000476FE" w:rsidP="659F1E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</w:rPr>
            </w:pPr>
            <m:oMathPara>
              <m:oMath>
                <m:r>
                  <w:rPr>
                    <w:rFonts w:ascii="Cambria Math" w:eastAsiaTheme="majorEastAsia" w:hAnsi="Cambria Math"/>
                  </w:rPr>
                  <m:t>D=</m:t>
                </m:r>
                <m:r>
                  <w:rPr>
                    <w:rFonts w:ascii="Cambria Math" w:eastAsiaTheme="majorEastAsia" w:hAnsi="Cambria Math"/>
                  </w:rPr>
                  <m:t>13.</m:t>
                </m:r>
                <m:r>
                  <w:rPr>
                    <w:rFonts w:ascii="Cambria Math" w:hAnsi="Cambria Math"/>
                  </w:rPr>
                  <m:t>75 </m:t>
                </m:r>
              </m:oMath>
            </m:oMathPara>
          </w:p>
        </w:tc>
      </w:tr>
    </w:tbl>
    <w:p w14:paraId="01B7552D" w14:textId="77777777" w:rsidR="00BE06F5" w:rsidRPr="00EB6E07" w:rsidRDefault="00BE06F5" w:rsidP="00BE06F5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1575FF54" w14:textId="6E7F366B" w:rsidR="00AE4EBF" w:rsidRPr="003304D5" w:rsidRDefault="00AE4EBF" w:rsidP="00AE4EB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003304D5">
        <w:rPr>
          <w:rStyle w:val="normaltextrun"/>
          <w:rFonts w:ascii="Open Sans Light" w:eastAsiaTheme="majorEastAsia" w:hAnsi="Open Sans Light" w:cs="Open Sans Light"/>
        </w:rPr>
        <w:t xml:space="preserve">Write the equation that models the scenario using the values of </w:t>
      </w:r>
      <w:r w:rsidR="003304D5">
        <w:rPr>
          <w:rStyle w:val="normaltextrun"/>
          <w:rFonts w:ascii="Open Sans Light" w:eastAsiaTheme="majorEastAsia" w:hAnsi="Open Sans Light" w:cs="Open Sans Light"/>
          <w:i/>
        </w:rPr>
        <w:t>A, B, C and D.</w:t>
      </w:r>
    </w:p>
    <w:p w14:paraId="3796B737" w14:textId="7725EB62" w:rsidR="00A56AF3" w:rsidRDefault="007E188A" w:rsidP="22D06CAB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 w:rsidRPr="22D06CAB">
        <w:rPr>
          <w:rStyle w:val="normaltextrun"/>
          <w:rFonts w:ascii="Open Sans Light" w:eastAsiaTheme="majorEastAsia" w:hAnsi="Open Sans Light" w:cs="Open Sans Light"/>
        </w:rPr>
        <w:t xml:space="preserve">The general </w:t>
      </w:r>
      <w:r w:rsidR="00ED6D8A" w:rsidRPr="22D06CAB">
        <w:rPr>
          <w:rStyle w:val="normaltextrun"/>
          <w:rFonts w:ascii="Open Sans Light" w:eastAsiaTheme="majorEastAsia" w:hAnsi="Open Sans Light" w:cs="Open Sans Light"/>
        </w:rPr>
        <w:t xml:space="preserve">form of the sine function is </w:t>
      </w:r>
      <m:oMath>
        <m:r>
          <w:rPr>
            <w:rStyle w:val="normaltextrun"/>
            <w:rFonts w:ascii="Cambria Math" w:eastAsiaTheme="majorEastAsia" w:hAnsi="Cambria Math" w:cs="Open Sans Light"/>
          </w:rPr>
          <m:t>f</m:t>
        </m:r>
        <m:d>
          <m:dPr>
            <m:ctrlPr>
              <w:rPr>
                <w:rStyle w:val="normaltextrun"/>
                <w:rFonts w:ascii="Cambria Math" w:eastAsiaTheme="majorEastAsia" w:hAnsi="Cambria Math" w:cs="Open Sans Light"/>
                <w:i/>
              </w:rPr>
            </m:ctrlPr>
          </m:dPr>
          <m:e>
            <m:r>
              <w:rPr>
                <w:rStyle w:val="normaltextrun"/>
                <w:rFonts w:ascii="Cambria Math" w:eastAsiaTheme="majorEastAsia" w:hAnsi="Cambria Math" w:cs="Open Sans Light"/>
              </w:rPr>
              <m:t>x</m:t>
            </m:r>
          </m:e>
        </m:d>
        <m:r>
          <w:rPr>
            <w:rStyle w:val="normaltextrun"/>
            <w:rFonts w:ascii="Cambria Math" w:eastAsiaTheme="majorEastAsia" w:hAnsi="Cambria Math" w:cs="Open Sans Light"/>
          </w:rPr>
          <m:t>=A</m:t>
        </m:r>
        <m:func>
          <m:funcPr>
            <m:ctrlPr>
              <w:rPr>
                <w:rStyle w:val="normaltextrun"/>
                <w:rFonts w:ascii="Cambria Math" w:eastAsiaTheme="majorEastAsia" w:hAnsi="Cambria Math" w:cs="Open Sans Light"/>
              </w:rPr>
            </m:ctrlPr>
          </m:funcPr>
          <m:fName>
            <m:r>
              <m:rPr>
                <m:sty m:val="p"/>
              </m:rPr>
              <w:rPr>
                <w:rStyle w:val="normaltextrun"/>
                <w:rFonts w:ascii="Cambria Math" w:eastAsiaTheme="majorEastAsia" w:hAnsi="Cambria Math" w:cs="Open Sans Light"/>
              </w:rPr>
              <m:t>sin</m:t>
            </m:r>
            <m:ctrlPr>
              <w:rPr>
                <w:rStyle w:val="normaltextrun"/>
                <w:rFonts w:ascii="Cambria Math" w:eastAsiaTheme="majorEastAsia" w:hAnsi="Cambria Math" w:cs="Open Sans Light"/>
                <w:i/>
              </w:rPr>
            </m:ctrlPr>
          </m:fName>
          <m:e>
            <m:d>
              <m:dPr>
                <m:ctrlPr>
                  <w:rPr>
                    <w:rStyle w:val="normaltextrun"/>
                    <w:rFonts w:ascii="Cambria Math" w:eastAsiaTheme="majorEastAsia" w:hAnsi="Cambria Math" w:cs="Open Sans Light"/>
                    <w:i/>
                  </w:rPr>
                </m:ctrlPr>
              </m:dPr>
              <m:e>
                <m:r>
                  <w:rPr>
                    <w:rStyle w:val="normaltextrun"/>
                    <w:rFonts w:ascii="Cambria Math" w:eastAsiaTheme="majorEastAsia" w:hAnsi="Cambria Math" w:cs="Open Sans Light"/>
                  </w:rPr>
                  <m:t>Bx+C</m:t>
                </m:r>
              </m:e>
            </m:d>
          </m:e>
        </m:func>
        <m:r>
          <w:rPr>
            <w:rStyle w:val="normaltextrun"/>
            <w:rFonts w:ascii="Cambria Math" w:eastAsiaTheme="majorEastAsia" w:hAnsi="Cambria Math" w:cs="Open Sans Light"/>
          </w:rPr>
          <m:t>+D</m:t>
        </m:r>
      </m:oMath>
      <w:r w:rsidR="003501EE" w:rsidRPr="22D06CAB">
        <w:rPr>
          <w:rStyle w:val="normaltextrun"/>
          <w:rFonts w:ascii="Open Sans Light" w:eastAsiaTheme="majorEastAsia" w:hAnsi="Open Sans Light" w:cs="Open Sans Light"/>
        </w:rPr>
        <w:t xml:space="preserve"> therefore the equation that models this scenario 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=13.75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120πx+0</m:t>
                </m:r>
              </m:e>
            </m:d>
          </m:e>
        </m:func>
        <m:r>
          <w:rPr>
            <w:rFonts w:ascii="Cambria Math" w:hAnsi="Cambria Math"/>
          </w:rPr>
          <m:t>+13.75</m:t>
        </m:r>
      </m:oMath>
    </w:p>
    <w:p w14:paraId="3F31ACF3" w14:textId="6657003C" w:rsidR="05FBEB19" w:rsidRDefault="000476FE" w:rsidP="22D06CAB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color w:val="E97132" w:themeColor="accent2"/>
        </w:rPr>
      </w:pPr>
      <m:oMath>
        <m:r>
          <w:rPr>
            <w:rFonts w:ascii="Cambria Math" w:hAnsi="Cambria Math"/>
          </w:rPr>
          <m:t>y=13.75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120πx</m:t>
                </m:r>
              </m:e>
            </m:d>
          </m:e>
        </m:func>
        <m:r>
          <w:rPr>
            <w:rFonts w:ascii="Cambria Math" w:hAnsi="Cambria Math"/>
          </w:rPr>
          <m:t>+13.75</m:t>
        </m:r>
      </m:oMath>
    </w:p>
    <w:p w14:paraId="27C26656" w14:textId="77777777" w:rsidR="00004CE5" w:rsidRDefault="00004CE5" w:rsidP="00004C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24CC46F5" w14:textId="772315B4" w:rsidR="008E083F" w:rsidRDefault="008E083F" w:rsidP="00004C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Question 2</w:t>
      </w:r>
    </w:p>
    <w:p w14:paraId="5E032093" w14:textId="6CB565DB" w:rsidR="006A3467" w:rsidRDefault="006A3467" w:rsidP="006A346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Predict the height of the heart exactly 30 seconds into the ride.  Use your equation from Question 1. Show your work.</w:t>
      </w:r>
    </w:p>
    <w:p w14:paraId="29B7C7D0" w14:textId="20E3450A" w:rsidR="00E66171" w:rsidRPr="00594454" w:rsidRDefault="00E66171" w:rsidP="00E6617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Open Sans Light" w:eastAsia="Open Sans Light" w:hAnsi="Open Sans Light" w:cs="Open Sans Light"/>
        </w:rPr>
      </w:pPr>
      <w:r w:rsidRPr="00594454">
        <w:rPr>
          <w:rFonts w:ascii="Open Sans Light" w:eastAsia="Open Sans Light" w:hAnsi="Open Sans Light" w:cs="Open Sans Light"/>
        </w:rPr>
        <w:t>Step 1: Write the equation</w:t>
      </w:r>
      <w:r w:rsidR="00594454">
        <w:rPr>
          <w:rFonts w:ascii="Open Sans Light" w:eastAsia="Open Sans Light" w:hAnsi="Open Sans Light" w:cs="Open Sans Light"/>
        </w:rPr>
        <w:t xml:space="preserve"> and substitute</w:t>
      </w:r>
      <w:r w:rsidR="005D68F0">
        <w:rPr>
          <w:rFonts w:ascii="Open Sans Light" w:eastAsia="Open Sans Light" w:hAnsi="Open Sans Light" w:cs="Open Sans Light"/>
        </w:rPr>
        <w:t xml:space="preserve"> x=.5 into the equation</w:t>
      </w:r>
      <w:r w:rsidR="00103826" w:rsidRPr="00594454">
        <w:rPr>
          <w:rFonts w:ascii="Open Sans Light" w:eastAsia="Open Sans Light" w:hAnsi="Open Sans Light" w:cs="Open Sans Light"/>
        </w:rPr>
        <w:t>:</w:t>
      </w:r>
    </w:p>
    <w:p w14:paraId="57FD5146" w14:textId="77777777" w:rsidR="00E66171" w:rsidRPr="00594454" w:rsidRDefault="00E66171" w:rsidP="00E66171">
      <w:pPr>
        <w:pStyle w:val="paragraph"/>
        <w:spacing w:before="0" w:beforeAutospacing="0" w:after="0" w:afterAutospacing="0"/>
        <w:jc w:val="center"/>
        <w:textAlignment w:val="baseline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y=13.75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120πx</m:t>
                  </m:r>
                </m:e>
              </m:d>
            </m:e>
          </m:func>
          <m:r>
            <w:rPr>
              <w:rFonts w:ascii="Cambria Math" w:hAnsi="Cambria Math"/>
            </w:rPr>
            <m:t>+13.75</m:t>
          </m:r>
        </m:oMath>
      </m:oMathPara>
    </w:p>
    <w:p w14:paraId="2C23D534" w14:textId="77777777" w:rsidR="00E66171" w:rsidRPr="00594454" w:rsidRDefault="00E66171" w:rsidP="00E66171">
      <w:pPr>
        <w:pStyle w:val="paragraph"/>
        <w:spacing w:before="0" w:beforeAutospacing="0" w:after="0" w:afterAutospacing="0"/>
        <w:textAlignment w:val="baseline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0.5</m:t>
              </m:r>
            </m:e>
          </m:d>
          <m:r>
            <w:rPr>
              <w:rFonts w:ascii="Cambria Math" w:hAnsi="Cambria Math"/>
            </w:rPr>
            <m:t>=13.75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120π⋅0.5</m:t>
                  </m:r>
                </m:e>
              </m:d>
            </m:e>
          </m:func>
          <m:r>
            <w:rPr>
              <w:rFonts w:ascii="Cambria Math" w:hAnsi="Cambria Math"/>
            </w:rPr>
            <m:t>+13.75</m:t>
          </m:r>
        </m:oMath>
      </m:oMathPara>
    </w:p>
    <w:p w14:paraId="29222B9A" w14:textId="77777777" w:rsidR="00E66171" w:rsidRPr="00594454" w:rsidRDefault="00E66171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</w:p>
    <w:p w14:paraId="54A32FAF" w14:textId="45BD4239" w:rsidR="4EE72CDE" w:rsidRPr="00594454" w:rsidRDefault="4EE72CD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w:r w:rsidRPr="00594454">
        <w:rPr>
          <w:rFonts w:ascii="Open Sans Light" w:eastAsia="Open Sans Light" w:hAnsi="Open Sans Light" w:cs="Open Sans Light"/>
        </w:rPr>
        <w:t>Step 2: simplify the equation</w:t>
      </w:r>
      <w:r w:rsidR="00103826" w:rsidRPr="00594454">
        <w:rPr>
          <w:rFonts w:ascii="Open Sans Light" w:eastAsia="Open Sans Light" w:hAnsi="Open Sans Light" w:cs="Open Sans Light"/>
        </w:rPr>
        <w:t>:</w:t>
      </w:r>
    </w:p>
    <w:p w14:paraId="6EFE7D9B" w14:textId="250EB7BC" w:rsidR="659F1EB7" w:rsidRPr="00594454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0.5</m:t>
              </m:r>
            </m:e>
          </m:d>
          <m:r>
            <w:rPr>
              <w:rFonts w:ascii="Cambria Math" w:hAnsi="Cambria Math"/>
            </w:rPr>
            <m:t>=13.75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60π</m:t>
                  </m:r>
                </m:e>
              </m:d>
            </m:e>
          </m:func>
          <m:r>
            <w:rPr>
              <w:rFonts w:ascii="Cambria Math" w:hAnsi="Cambria Math"/>
            </w:rPr>
            <m:t>+13.75</m:t>
          </m:r>
        </m:oMath>
      </m:oMathPara>
    </w:p>
    <w:p w14:paraId="5800B34E" w14:textId="77777777" w:rsidR="00103826" w:rsidRPr="00594454" w:rsidRDefault="00103826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</w:p>
    <w:p w14:paraId="4B708DDA" w14:textId="2DEBA974" w:rsidR="1B5D637D" w:rsidRPr="00594454" w:rsidRDefault="1B5D637D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w:r w:rsidRPr="00594454">
        <w:rPr>
          <w:rFonts w:ascii="Open Sans Light" w:eastAsia="Open Sans Light" w:hAnsi="Open Sans Light" w:cs="Open Sans Light"/>
        </w:rPr>
        <w:t>Step 3: Continue to simplify</w:t>
      </w:r>
      <w:r w:rsidR="00103826" w:rsidRPr="00594454">
        <w:rPr>
          <w:rFonts w:ascii="Open Sans Light" w:eastAsia="Open Sans Light" w:hAnsi="Open Sans Light" w:cs="Open Sans Light"/>
        </w:rPr>
        <w:t>:</w:t>
      </w:r>
    </w:p>
    <w:p w14:paraId="444BAE3E" w14:textId="59B3DD99" w:rsidR="659F1EB7" w:rsidRPr="00594454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6</m:t>
              </m:r>
            </m:e>
          </m:func>
          <m:r>
            <w:rPr>
              <w:rFonts w:ascii="Cambria Math" w:hAnsi="Cambria Math"/>
            </w:rPr>
            <m:t>0π=0</m:t>
          </m:r>
        </m:oMath>
      </m:oMathPara>
    </w:p>
    <w:p w14:paraId="681C7B86" w14:textId="4CAE59C7" w:rsidR="659F1EB7" w:rsidRPr="00594454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0.5</m:t>
              </m:r>
            </m:e>
          </m:d>
          <m:r>
            <w:rPr>
              <w:rFonts w:ascii="Cambria Math" w:hAnsi="Cambria Math"/>
            </w:rPr>
            <m:t>=13.75⋅0+13.75=13.75</m:t>
          </m:r>
        </m:oMath>
      </m:oMathPara>
    </w:p>
    <w:p w14:paraId="63F85F21" w14:textId="5FE2827E" w:rsidR="2BE2931F" w:rsidRPr="00594454" w:rsidRDefault="000476FE" w:rsidP="007A7099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0.5</m:t>
              </m:r>
            </m:e>
          </m:d>
          <m:r>
            <w:rPr>
              <w:rFonts w:ascii="Cambria Math" w:hAnsi="Cambria Math"/>
            </w:rPr>
            <m:t> or y=13.75</m:t>
          </m:r>
        </m:oMath>
      </m:oMathPara>
    </w:p>
    <w:p w14:paraId="10A8C6C9" w14:textId="77777777" w:rsidR="00103826" w:rsidRDefault="00103826" w:rsidP="007A7099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  <w:color w:val="E97132" w:themeColor="accent2"/>
        </w:rPr>
      </w:pPr>
    </w:p>
    <w:p w14:paraId="598725DC" w14:textId="0F88CD93" w:rsidR="00775A6C" w:rsidRDefault="00775A6C" w:rsidP="006976D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The heart will</w:t>
      </w:r>
      <w:r w:rsidR="00395E38">
        <w:rPr>
          <w:rStyle w:val="normaltextrun"/>
          <w:rFonts w:ascii="Open Sans Light" w:eastAsiaTheme="majorEastAsia" w:hAnsi="Open Sans Light" w:cs="Open Sans Light"/>
        </w:rPr>
        <w:t xml:space="preserve"> be </w:t>
      </w:r>
      <w:r w:rsidR="005D68F0">
        <w:rPr>
          <w:rStyle w:val="normaltextrun"/>
          <w:rFonts w:ascii="Open Sans Light" w:eastAsiaTheme="majorEastAsia" w:hAnsi="Open Sans Light" w:cs="Open Sans Light"/>
        </w:rPr>
        <w:t xml:space="preserve">at </w:t>
      </w:r>
      <w:r w:rsidR="00395E38">
        <w:rPr>
          <w:rStyle w:val="normaltextrun"/>
          <w:rFonts w:ascii="Open Sans Light" w:eastAsiaTheme="majorEastAsia" w:hAnsi="Open Sans Light" w:cs="Open Sans Light"/>
        </w:rPr>
        <w:t>about</w:t>
      </w:r>
      <w:r w:rsidR="007A7099">
        <w:rPr>
          <w:rStyle w:val="normaltextrun"/>
          <w:rFonts w:ascii="Open Sans Light" w:eastAsiaTheme="majorEastAsia" w:hAnsi="Open Sans Light" w:cs="Open Sans Light"/>
        </w:rPr>
        <w:t xml:space="preserve"> 13.75</w:t>
      </w:r>
      <w:r w:rsidR="00395E38">
        <w:rPr>
          <w:rStyle w:val="normaltextrun"/>
          <w:rFonts w:ascii="Open Sans Light" w:eastAsiaTheme="majorEastAsia" w:hAnsi="Open Sans Light" w:cs="Open Sans Light"/>
        </w:rPr>
        <w:t xml:space="preserve"> inches at 30 seconds.</w:t>
      </w:r>
    </w:p>
    <w:p w14:paraId="3CBF82FE" w14:textId="77777777" w:rsidR="00103826" w:rsidRPr="00831A95" w:rsidRDefault="00103826" w:rsidP="006976D6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543B4E96" w14:textId="1B0D90BE" w:rsidR="00E055B6" w:rsidRDefault="00E055B6" w:rsidP="00E055B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Predict the height of the heart exactly 5 minutes into the ride.  Use your equation from Question 1. Show your work.</w:t>
      </w:r>
    </w:p>
    <w:p w14:paraId="4ABB3CFF" w14:textId="175644EA" w:rsidR="755715D3" w:rsidRPr="007E4C4C" w:rsidRDefault="755715D3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w:r w:rsidRPr="007E4C4C">
        <w:rPr>
          <w:rFonts w:ascii="Open Sans Light" w:eastAsia="Open Sans Light" w:hAnsi="Open Sans Light" w:cs="Open Sans Light"/>
        </w:rPr>
        <w:t xml:space="preserve">Step 1: </w:t>
      </w:r>
      <w:r w:rsidR="00CE2EC0" w:rsidRPr="007E4C4C">
        <w:rPr>
          <w:rFonts w:ascii="Open Sans Light" w:eastAsia="Open Sans Light" w:hAnsi="Open Sans Light" w:cs="Open Sans Light"/>
        </w:rPr>
        <w:t>Write the equation and s</w:t>
      </w:r>
      <w:r w:rsidRPr="007E4C4C">
        <w:rPr>
          <w:rFonts w:ascii="Open Sans Light" w:eastAsia="Open Sans Light" w:hAnsi="Open Sans Light" w:cs="Open Sans Light"/>
        </w:rPr>
        <w:t>ubstitute x=5 into the equation</w:t>
      </w:r>
      <w:r w:rsidR="00CE2EC0" w:rsidRPr="007E4C4C">
        <w:rPr>
          <w:rFonts w:ascii="Open Sans Light" w:eastAsia="Open Sans Light" w:hAnsi="Open Sans Light" w:cs="Open Sans Light"/>
        </w:rPr>
        <w:t>:</w:t>
      </w:r>
    </w:p>
    <w:p w14:paraId="51A93CE8" w14:textId="697F0517" w:rsidR="00CE2EC0" w:rsidRPr="007E4C4C" w:rsidRDefault="00CE2EC0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eastAsiaTheme="majorEastAsia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ajorEastAsia" w:hAnsi="Cambria Math"/>
            </w:rPr>
            <m:t>=13.</m:t>
          </m:r>
          <m:r>
            <w:rPr>
              <w:rFonts w:ascii="Cambria Math" w:hAnsi="Cambria Math"/>
            </w:rPr>
            <m:t>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120πx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r>
            <w:rPr>
              <w:rFonts w:ascii="Cambria Math" w:eastAsiaTheme="majorEastAsia" w:hAnsi="Cambria Math"/>
            </w:rPr>
            <m:t>13.</m:t>
          </m:r>
          <m:r>
            <w:rPr>
              <w:rFonts w:ascii="Cambria Math" w:hAnsi="Cambria Math"/>
            </w:rPr>
            <m:t>75</m:t>
          </m:r>
        </m:oMath>
      </m:oMathPara>
    </w:p>
    <w:p w14:paraId="4651C05C" w14:textId="286EC2AF" w:rsidR="659F1EB7" w:rsidRPr="007E4C4C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=13.75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120π⋅5</m:t>
                  </m:r>
                </m:e>
              </m:d>
            </m:e>
          </m:func>
          <m:r>
            <w:rPr>
              <w:rFonts w:ascii="Cambria Math" w:hAnsi="Cambria Math"/>
            </w:rPr>
            <m:t>+13.75</m:t>
          </m:r>
        </m:oMath>
      </m:oMathPara>
    </w:p>
    <w:p w14:paraId="7A144F81" w14:textId="77777777" w:rsidR="007E4C4C" w:rsidRPr="007E4C4C" w:rsidRDefault="007E4C4C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</w:p>
    <w:p w14:paraId="0288AF56" w14:textId="16198996" w:rsidR="652441C7" w:rsidRPr="007E4C4C" w:rsidRDefault="652441C7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w:r w:rsidRPr="007E4C4C">
        <w:rPr>
          <w:rFonts w:ascii="Open Sans Light" w:eastAsia="Open Sans Light" w:hAnsi="Open Sans Light" w:cs="Open Sans Light"/>
        </w:rPr>
        <w:lastRenderedPageBreak/>
        <w:t>Step 2: simplify the equation</w:t>
      </w:r>
    </w:p>
    <w:p w14:paraId="4C9370C3" w14:textId="3DEBD307" w:rsidR="659F1EB7" w:rsidRPr="007E4C4C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=13.75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600π</m:t>
                  </m:r>
                </m:e>
              </m:d>
            </m:e>
          </m:func>
          <m:r>
            <w:rPr>
              <w:rFonts w:ascii="Cambria Math" w:hAnsi="Cambria Math"/>
            </w:rPr>
            <m:t>+13.75</m:t>
          </m:r>
        </m:oMath>
      </m:oMathPara>
    </w:p>
    <w:p w14:paraId="0BAE4631" w14:textId="77777777" w:rsidR="007E4C4C" w:rsidRPr="007E4C4C" w:rsidRDefault="007E4C4C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</w:p>
    <w:p w14:paraId="3FA38E86" w14:textId="60C259F1" w:rsidR="116CF3D7" w:rsidRPr="007E4C4C" w:rsidRDefault="116CF3D7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</w:rPr>
      </w:pPr>
      <w:r w:rsidRPr="007E4C4C">
        <w:rPr>
          <w:rFonts w:ascii="Open Sans Light" w:eastAsia="Open Sans Light" w:hAnsi="Open Sans Light" w:cs="Open Sans Light"/>
        </w:rPr>
        <w:t>Step 3: Continue to simplify</w:t>
      </w:r>
    </w:p>
    <w:p w14:paraId="384C5556" w14:textId="02D11D9A" w:rsidR="659F1EB7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  <w:color w:val="E97132" w:themeColor="accent2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600π</m:t>
                  </m:r>
                </m:e>
              </m:d>
            </m:e>
          </m:func>
          <m:r>
            <w:rPr>
              <w:rFonts w:ascii="Cambria Math" w:hAnsi="Cambria Math"/>
            </w:rPr>
            <m:t>=0</m:t>
          </m:r>
        </m:oMath>
      </m:oMathPara>
    </w:p>
    <w:p w14:paraId="5F59C772" w14:textId="52A055D5" w:rsidR="659F1EB7" w:rsidRDefault="000476FE" w:rsidP="659F1EB7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  <w:color w:val="E97132" w:themeColor="accent2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=13.75⋅0+13.75=13.75</m:t>
          </m:r>
        </m:oMath>
      </m:oMathPara>
    </w:p>
    <w:p w14:paraId="1168E2B7" w14:textId="7AAC7AA8" w:rsidR="659F1EB7" w:rsidRDefault="000476FE" w:rsidP="007E4C4C">
      <w:pPr>
        <w:pStyle w:val="paragraph"/>
        <w:spacing w:before="0" w:beforeAutospacing="0" w:after="0" w:afterAutospacing="0"/>
        <w:ind w:left="1440"/>
        <w:rPr>
          <w:rFonts w:ascii="Open Sans Light" w:eastAsia="Open Sans Light" w:hAnsi="Open Sans Light" w:cs="Open Sans Light"/>
          <w:color w:val="E97132" w:themeColor="accent2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 or y=13.75</m:t>
          </m:r>
        </m:oMath>
      </m:oMathPara>
    </w:p>
    <w:p w14:paraId="1D65238D" w14:textId="77777777" w:rsidR="00395E38" w:rsidRDefault="00395E38" w:rsidP="004629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5C567397" w14:textId="4847DE14" w:rsidR="00395E38" w:rsidRDefault="00395E38" w:rsidP="004629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 xml:space="preserve">The heart will be </w:t>
      </w:r>
      <w:r w:rsidR="007E4C4C">
        <w:rPr>
          <w:rStyle w:val="normaltextrun"/>
          <w:rFonts w:ascii="Open Sans Light" w:eastAsiaTheme="majorEastAsia" w:hAnsi="Open Sans Light" w:cs="Open Sans Light"/>
        </w:rPr>
        <w:t>at about 13.75</w:t>
      </w:r>
      <w:r w:rsidR="00FC0B14">
        <w:rPr>
          <w:rStyle w:val="normaltextrun"/>
          <w:rFonts w:ascii="Open Sans Light" w:eastAsiaTheme="majorEastAsia" w:hAnsi="Open Sans Light" w:cs="Open Sans Light"/>
        </w:rPr>
        <w:t xml:space="preserve"> inches at 5 minutes</w:t>
      </w:r>
      <w:r w:rsidR="007E4C4C">
        <w:rPr>
          <w:rStyle w:val="normaltextrun"/>
          <w:rFonts w:ascii="Open Sans Light" w:eastAsiaTheme="majorEastAsia" w:hAnsi="Open Sans Light" w:cs="Open Sans Light"/>
        </w:rPr>
        <w:t>.</w:t>
      </w:r>
    </w:p>
    <w:p w14:paraId="768916D3" w14:textId="77777777" w:rsidR="0046402C" w:rsidRDefault="0046402C" w:rsidP="004640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4C1E9F10" w14:textId="65BCDEDC" w:rsidR="0046402C" w:rsidRDefault="0046402C" w:rsidP="004640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 xml:space="preserve">When you </w:t>
      </w:r>
      <w:r w:rsidR="008B4B1E">
        <w:rPr>
          <w:rStyle w:val="normaltextrun"/>
          <w:rFonts w:ascii="Open Sans Light" w:eastAsiaTheme="majorEastAsia" w:hAnsi="Open Sans Light" w:cs="Open Sans Light"/>
        </w:rPr>
        <w:t>are ready to submit your portfolio, be sure to include all of these items:</w:t>
      </w:r>
    </w:p>
    <w:p w14:paraId="3F9730E0" w14:textId="7424CB79" w:rsidR="008B4B1E" w:rsidRDefault="008B4B1E" w:rsidP="008B4B1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The completed</w:t>
      </w:r>
      <w:r w:rsidR="00C7587D">
        <w:rPr>
          <w:rStyle w:val="normaltextrun"/>
          <w:rFonts w:ascii="Open Sans Light" w:eastAsiaTheme="majorEastAsia" w:hAnsi="Open Sans Light" w:cs="Open Sans Light"/>
        </w:rPr>
        <w:t xml:space="preserve"> Modeling Periodic Phenomena Portfolio worksheet</w:t>
      </w:r>
    </w:p>
    <w:p w14:paraId="632DFF47" w14:textId="18C8D571" w:rsidR="00C7587D" w:rsidRDefault="00C7587D" w:rsidP="008B4B1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  <w:r>
        <w:rPr>
          <w:rStyle w:val="normaltextrun"/>
          <w:rFonts w:ascii="Open Sans Light" w:eastAsiaTheme="majorEastAsia" w:hAnsi="Open Sans Light" w:cs="Open Sans Light"/>
        </w:rPr>
        <w:t>A rough sketch of a graph that shows the height of the heard in inches over time in minutes.</w:t>
      </w:r>
    </w:p>
    <w:p w14:paraId="4418933B" w14:textId="77777777" w:rsidR="008E083F" w:rsidRDefault="008E083F" w:rsidP="00004C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p w14:paraId="5B287EB3" w14:textId="4D2EC15D" w:rsidR="00004CE5" w:rsidRPr="00786418" w:rsidRDefault="00004CE5" w:rsidP="00004C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</w:rPr>
      </w:pPr>
    </w:p>
    <w:sectPr w:rsidR="00004CE5" w:rsidRPr="00786418" w:rsidSect="00AC41A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314F" w14:textId="77777777" w:rsidR="00A040F3" w:rsidRDefault="00A040F3" w:rsidP="00F332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208EAE" w14:textId="77777777" w:rsidR="00A040F3" w:rsidRDefault="00A040F3" w:rsidP="00F33299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5D6FC841" w14:textId="77777777" w:rsidR="00A040F3" w:rsidRDefault="00A040F3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  <w:rPr>
              <w:rFonts w:hint="eastAsia"/>
            </w:rPr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  <w:rPr>
              <w:rFonts w:hint="eastAsia"/>
            </w:rPr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  <w:rPr>
              <w:rFonts w:hint="eastAsia"/>
            </w:rPr>
          </w:pPr>
        </w:p>
      </w:tc>
    </w:tr>
  </w:tbl>
  <w:p w14:paraId="43DD9C74" w14:textId="33DDA3C0" w:rsidR="6D7C9C98" w:rsidRDefault="6D7C9C98" w:rsidP="6D7C9C9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CD16" w14:textId="77777777" w:rsidR="00A040F3" w:rsidRDefault="00A040F3" w:rsidP="00F332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D83C13" w14:textId="77777777" w:rsidR="00A040F3" w:rsidRDefault="00A040F3" w:rsidP="00F33299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040CC4E4" w14:textId="77777777" w:rsidR="00A040F3" w:rsidRDefault="00A040F3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  <w:rPr>
        <w:rFonts w:hint="eastAsia"/>
      </w:rPr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C9E"/>
    <w:multiLevelType w:val="hybridMultilevel"/>
    <w:tmpl w:val="61740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060856A">
      <w:start w:val="1"/>
      <w:numFmt w:val="lowerLetter"/>
      <w:lvlText w:val="%3."/>
      <w:lvlJc w:val="left"/>
      <w:pPr>
        <w:ind w:left="234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0BCA"/>
    <w:multiLevelType w:val="hybridMultilevel"/>
    <w:tmpl w:val="00A6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01D7A"/>
    <w:multiLevelType w:val="hybridMultilevel"/>
    <w:tmpl w:val="22A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07D49"/>
    <w:multiLevelType w:val="hybridMultilevel"/>
    <w:tmpl w:val="412C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19DB"/>
    <w:multiLevelType w:val="hybridMultilevel"/>
    <w:tmpl w:val="3222C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9970A3"/>
    <w:multiLevelType w:val="hybridMultilevel"/>
    <w:tmpl w:val="DA08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65E"/>
    <w:multiLevelType w:val="hybridMultilevel"/>
    <w:tmpl w:val="FCEA2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697">
    <w:abstractNumId w:val="5"/>
  </w:num>
  <w:num w:numId="2" w16cid:durableId="696388523">
    <w:abstractNumId w:val="3"/>
  </w:num>
  <w:num w:numId="3" w16cid:durableId="988944774">
    <w:abstractNumId w:val="2"/>
  </w:num>
  <w:num w:numId="4" w16cid:durableId="1949384114">
    <w:abstractNumId w:val="0"/>
  </w:num>
  <w:num w:numId="5" w16cid:durableId="1344016437">
    <w:abstractNumId w:val="6"/>
  </w:num>
  <w:num w:numId="6" w16cid:durableId="1477642862">
    <w:abstractNumId w:val="1"/>
  </w:num>
  <w:num w:numId="7" w16cid:durableId="1163549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04CE5"/>
    <w:rsid w:val="0001002C"/>
    <w:rsid w:val="0001081F"/>
    <w:rsid w:val="000109C8"/>
    <w:rsid w:val="00014FC2"/>
    <w:rsid w:val="0001544B"/>
    <w:rsid w:val="00034707"/>
    <w:rsid w:val="00034762"/>
    <w:rsid w:val="00041699"/>
    <w:rsid w:val="00045DC9"/>
    <w:rsid w:val="000476FE"/>
    <w:rsid w:val="000600D2"/>
    <w:rsid w:val="00073195"/>
    <w:rsid w:val="00073982"/>
    <w:rsid w:val="00081F34"/>
    <w:rsid w:val="0009132B"/>
    <w:rsid w:val="00097908"/>
    <w:rsid w:val="000C3789"/>
    <w:rsid w:val="000C4A3A"/>
    <w:rsid w:val="000E69D9"/>
    <w:rsid w:val="000F1C66"/>
    <w:rsid w:val="000F455F"/>
    <w:rsid w:val="00103826"/>
    <w:rsid w:val="00121C3F"/>
    <w:rsid w:val="00122A14"/>
    <w:rsid w:val="00133572"/>
    <w:rsid w:val="00134B4D"/>
    <w:rsid w:val="00135AB2"/>
    <w:rsid w:val="00140D93"/>
    <w:rsid w:val="001530E9"/>
    <w:rsid w:val="00154EF3"/>
    <w:rsid w:val="00156B9F"/>
    <w:rsid w:val="00164D08"/>
    <w:rsid w:val="0017096E"/>
    <w:rsid w:val="00172FE5"/>
    <w:rsid w:val="001801EF"/>
    <w:rsid w:val="00180670"/>
    <w:rsid w:val="00192660"/>
    <w:rsid w:val="00195FF4"/>
    <w:rsid w:val="00196DE0"/>
    <w:rsid w:val="001A0133"/>
    <w:rsid w:val="001B3AC4"/>
    <w:rsid w:val="001B4B7F"/>
    <w:rsid w:val="001C4F41"/>
    <w:rsid w:val="001E2A7E"/>
    <w:rsid w:val="00202921"/>
    <w:rsid w:val="00203E96"/>
    <w:rsid w:val="00211F9C"/>
    <w:rsid w:val="0021582A"/>
    <w:rsid w:val="002212C5"/>
    <w:rsid w:val="00222948"/>
    <w:rsid w:val="00282905"/>
    <w:rsid w:val="002952E0"/>
    <w:rsid w:val="002C153D"/>
    <w:rsid w:val="002C349E"/>
    <w:rsid w:val="002C6441"/>
    <w:rsid w:val="002D6CF8"/>
    <w:rsid w:val="002E63DA"/>
    <w:rsid w:val="002E6E63"/>
    <w:rsid w:val="00301B32"/>
    <w:rsid w:val="00301D4A"/>
    <w:rsid w:val="00313E7B"/>
    <w:rsid w:val="003304D5"/>
    <w:rsid w:val="00331217"/>
    <w:rsid w:val="003501EE"/>
    <w:rsid w:val="00357E17"/>
    <w:rsid w:val="003869ED"/>
    <w:rsid w:val="00395E38"/>
    <w:rsid w:val="00396D62"/>
    <w:rsid w:val="003A77B8"/>
    <w:rsid w:val="003C44FB"/>
    <w:rsid w:val="003D2853"/>
    <w:rsid w:val="003D4F70"/>
    <w:rsid w:val="003E042D"/>
    <w:rsid w:val="003E4F27"/>
    <w:rsid w:val="003F6E89"/>
    <w:rsid w:val="00403741"/>
    <w:rsid w:val="00426D3B"/>
    <w:rsid w:val="00431811"/>
    <w:rsid w:val="004342B2"/>
    <w:rsid w:val="00435D47"/>
    <w:rsid w:val="004460E6"/>
    <w:rsid w:val="00460840"/>
    <w:rsid w:val="0046298B"/>
    <w:rsid w:val="0046402C"/>
    <w:rsid w:val="004C6AEF"/>
    <w:rsid w:val="004E52A4"/>
    <w:rsid w:val="004F02DC"/>
    <w:rsid w:val="004F34FB"/>
    <w:rsid w:val="004F4468"/>
    <w:rsid w:val="004F4BA9"/>
    <w:rsid w:val="004F58BC"/>
    <w:rsid w:val="00510BD2"/>
    <w:rsid w:val="00530BE2"/>
    <w:rsid w:val="00531C3C"/>
    <w:rsid w:val="005471CC"/>
    <w:rsid w:val="00550A82"/>
    <w:rsid w:val="00553F58"/>
    <w:rsid w:val="005767C5"/>
    <w:rsid w:val="005861F0"/>
    <w:rsid w:val="00587159"/>
    <w:rsid w:val="00594331"/>
    <w:rsid w:val="00594454"/>
    <w:rsid w:val="005A2CF6"/>
    <w:rsid w:val="005B41EE"/>
    <w:rsid w:val="005B6083"/>
    <w:rsid w:val="005D287A"/>
    <w:rsid w:val="005D68F0"/>
    <w:rsid w:val="005E7FDD"/>
    <w:rsid w:val="005F5B28"/>
    <w:rsid w:val="005F6493"/>
    <w:rsid w:val="005F65B4"/>
    <w:rsid w:val="005F6D0D"/>
    <w:rsid w:val="00604FC2"/>
    <w:rsid w:val="006236BA"/>
    <w:rsid w:val="00645228"/>
    <w:rsid w:val="00662601"/>
    <w:rsid w:val="00664352"/>
    <w:rsid w:val="00666C05"/>
    <w:rsid w:val="00683179"/>
    <w:rsid w:val="0069220B"/>
    <w:rsid w:val="00695245"/>
    <w:rsid w:val="006976D6"/>
    <w:rsid w:val="006A3467"/>
    <w:rsid w:val="006C2857"/>
    <w:rsid w:val="006D0F22"/>
    <w:rsid w:val="006D277C"/>
    <w:rsid w:val="006E4047"/>
    <w:rsid w:val="006E6AF1"/>
    <w:rsid w:val="006F0D38"/>
    <w:rsid w:val="006F55BE"/>
    <w:rsid w:val="007002D3"/>
    <w:rsid w:val="0071147E"/>
    <w:rsid w:val="00725F28"/>
    <w:rsid w:val="00735E0B"/>
    <w:rsid w:val="007411DD"/>
    <w:rsid w:val="00743BF7"/>
    <w:rsid w:val="007577B0"/>
    <w:rsid w:val="00764650"/>
    <w:rsid w:val="00775A6C"/>
    <w:rsid w:val="00781B4D"/>
    <w:rsid w:val="00786418"/>
    <w:rsid w:val="00787F4E"/>
    <w:rsid w:val="007922CE"/>
    <w:rsid w:val="00792395"/>
    <w:rsid w:val="00794C8B"/>
    <w:rsid w:val="00797F33"/>
    <w:rsid w:val="007A7099"/>
    <w:rsid w:val="007B0ECA"/>
    <w:rsid w:val="007B4F35"/>
    <w:rsid w:val="007E188A"/>
    <w:rsid w:val="007E1F3C"/>
    <w:rsid w:val="007E4C4C"/>
    <w:rsid w:val="007E6CE8"/>
    <w:rsid w:val="007F6F19"/>
    <w:rsid w:val="007F7476"/>
    <w:rsid w:val="00810623"/>
    <w:rsid w:val="00820A46"/>
    <w:rsid w:val="00831A95"/>
    <w:rsid w:val="00863A74"/>
    <w:rsid w:val="00866C0D"/>
    <w:rsid w:val="0089188A"/>
    <w:rsid w:val="008B4B1E"/>
    <w:rsid w:val="008B5951"/>
    <w:rsid w:val="008B7A2A"/>
    <w:rsid w:val="008C51CE"/>
    <w:rsid w:val="008D414D"/>
    <w:rsid w:val="008E083F"/>
    <w:rsid w:val="008E7B54"/>
    <w:rsid w:val="00901295"/>
    <w:rsid w:val="00917FA8"/>
    <w:rsid w:val="00920E17"/>
    <w:rsid w:val="00926432"/>
    <w:rsid w:val="009326BF"/>
    <w:rsid w:val="00943287"/>
    <w:rsid w:val="009449D3"/>
    <w:rsid w:val="0094600B"/>
    <w:rsid w:val="00974DE7"/>
    <w:rsid w:val="0098286C"/>
    <w:rsid w:val="009A04FD"/>
    <w:rsid w:val="009B177A"/>
    <w:rsid w:val="009B255D"/>
    <w:rsid w:val="009C3291"/>
    <w:rsid w:val="009D51FA"/>
    <w:rsid w:val="00A021ED"/>
    <w:rsid w:val="00A040F3"/>
    <w:rsid w:val="00A046B3"/>
    <w:rsid w:val="00A06373"/>
    <w:rsid w:val="00A27C9B"/>
    <w:rsid w:val="00A31222"/>
    <w:rsid w:val="00A44EE9"/>
    <w:rsid w:val="00A52D59"/>
    <w:rsid w:val="00A5533C"/>
    <w:rsid w:val="00A56AF3"/>
    <w:rsid w:val="00A61026"/>
    <w:rsid w:val="00A62978"/>
    <w:rsid w:val="00A63585"/>
    <w:rsid w:val="00A663F5"/>
    <w:rsid w:val="00A715AB"/>
    <w:rsid w:val="00A806D1"/>
    <w:rsid w:val="00A920AD"/>
    <w:rsid w:val="00A96C82"/>
    <w:rsid w:val="00AC41AF"/>
    <w:rsid w:val="00AE4EBF"/>
    <w:rsid w:val="00AE552D"/>
    <w:rsid w:val="00AE753D"/>
    <w:rsid w:val="00AF30ED"/>
    <w:rsid w:val="00B00AF4"/>
    <w:rsid w:val="00B03E6A"/>
    <w:rsid w:val="00B1261B"/>
    <w:rsid w:val="00B14860"/>
    <w:rsid w:val="00B2551A"/>
    <w:rsid w:val="00B4143A"/>
    <w:rsid w:val="00B71A5D"/>
    <w:rsid w:val="00B72118"/>
    <w:rsid w:val="00B77E72"/>
    <w:rsid w:val="00B80AAD"/>
    <w:rsid w:val="00B87703"/>
    <w:rsid w:val="00B97F40"/>
    <w:rsid w:val="00BA709A"/>
    <w:rsid w:val="00BC15C3"/>
    <w:rsid w:val="00BC21F9"/>
    <w:rsid w:val="00BC3D82"/>
    <w:rsid w:val="00BC5607"/>
    <w:rsid w:val="00BD184C"/>
    <w:rsid w:val="00BE06F5"/>
    <w:rsid w:val="00BF18A0"/>
    <w:rsid w:val="00C02C0C"/>
    <w:rsid w:val="00C15BBE"/>
    <w:rsid w:val="00C36F6E"/>
    <w:rsid w:val="00C42FE3"/>
    <w:rsid w:val="00C52E19"/>
    <w:rsid w:val="00C70538"/>
    <w:rsid w:val="00C751FA"/>
    <w:rsid w:val="00C7587D"/>
    <w:rsid w:val="00C84DEF"/>
    <w:rsid w:val="00CB04EB"/>
    <w:rsid w:val="00CB3FAA"/>
    <w:rsid w:val="00CC627E"/>
    <w:rsid w:val="00CD2FB9"/>
    <w:rsid w:val="00CE2EC0"/>
    <w:rsid w:val="00CF1B0F"/>
    <w:rsid w:val="00D21BD1"/>
    <w:rsid w:val="00D3012E"/>
    <w:rsid w:val="00D35369"/>
    <w:rsid w:val="00D407EE"/>
    <w:rsid w:val="00D60BC1"/>
    <w:rsid w:val="00D61464"/>
    <w:rsid w:val="00D82C4A"/>
    <w:rsid w:val="00D924A8"/>
    <w:rsid w:val="00DA33AD"/>
    <w:rsid w:val="00DB37A3"/>
    <w:rsid w:val="00DD2FEF"/>
    <w:rsid w:val="00DE1AF5"/>
    <w:rsid w:val="00DF1631"/>
    <w:rsid w:val="00DF7BC8"/>
    <w:rsid w:val="00E02383"/>
    <w:rsid w:val="00E038E5"/>
    <w:rsid w:val="00E042F5"/>
    <w:rsid w:val="00E05247"/>
    <w:rsid w:val="00E055B6"/>
    <w:rsid w:val="00E05E7D"/>
    <w:rsid w:val="00E1689E"/>
    <w:rsid w:val="00E20992"/>
    <w:rsid w:val="00E37E92"/>
    <w:rsid w:val="00E419E1"/>
    <w:rsid w:val="00E53885"/>
    <w:rsid w:val="00E66171"/>
    <w:rsid w:val="00E92689"/>
    <w:rsid w:val="00E964AB"/>
    <w:rsid w:val="00EA6519"/>
    <w:rsid w:val="00EB02BF"/>
    <w:rsid w:val="00EB6E07"/>
    <w:rsid w:val="00EB6E58"/>
    <w:rsid w:val="00ED3ECE"/>
    <w:rsid w:val="00ED6D8A"/>
    <w:rsid w:val="00ED6E20"/>
    <w:rsid w:val="00EE0F9D"/>
    <w:rsid w:val="00EE2582"/>
    <w:rsid w:val="00EE2E63"/>
    <w:rsid w:val="00F108F7"/>
    <w:rsid w:val="00F16560"/>
    <w:rsid w:val="00F17198"/>
    <w:rsid w:val="00F20E22"/>
    <w:rsid w:val="00F33299"/>
    <w:rsid w:val="00F435CF"/>
    <w:rsid w:val="00F43C35"/>
    <w:rsid w:val="00F45850"/>
    <w:rsid w:val="00F51F36"/>
    <w:rsid w:val="00F8508E"/>
    <w:rsid w:val="00FA7CBA"/>
    <w:rsid w:val="00FC0B14"/>
    <w:rsid w:val="00FE3451"/>
    <w:rsid w:val="00FE5961"/>
    <w:rsid w:val="00FE75DE"/>
    <w:rsid w:val="00FF136B"/>
    <w:rsid w:val="037FADAB"/>
    <w:rsid w:val="05FBEB19"/>
    <w:rsid w:val="07861A1C"/>
    <w:rsid w:val="097C0A83"/>
    <w:rsid w:val="0C49F52B"/>
    <w:rsid w:val="0C8D07C4"/>
    <w:rsid w:val="116A0536"/>
    <w:rsid w:val="116CF3D7"/>
    <w:rsid w:val="12959E39"/>
    <w:rsid w:val="15AC8415"/>
    <w:rsid w:val="17CDE7C5"/>
    <w:rsid w:val="1A59CDDF"/>
    <w:rsid w:val="1B5D637D"/>
    <w:rsid w:val="1D665CD6"/>
    <w:rsid w:val="22D06CAB"/>
    <w:rsid w:val="2423E6A8"/>
    <w:rsid w:val="277D332A"/>
    <w:rsid w:val="27D8F898"/>
    <w:rsid w:val="27E2AAD0"/>
    <w:rsid w:val="2A162B3F"/>
    <w:rsid w:val="2BE2931F"/>
    <w:rsid w:val="2EB72837"/>
    <w:rsid w:val="2F943C75"/>
    <w:rsid w:val="33B0411A"/>
    <w:rsid w:val="36875E2D"/>
    <w:rsid w:val="3B9F4691"/>
    <w:rsid w:val="409D7CF7"/>
    <w:rsid w:val="4491CD7B"/>
    <w:rsid w:val="46DDDC3B"/>
    <w:rsid w:val="4B1B954B"/>
    <w:rsid w:val="4EE72CDE"/>
    <w:rsid w:val="51D404DA"/>
    <w:rsid w:val="53BB75D0"/>
    <w:rsid w:val="595056BD"/>
    <w:rsid w:val="59BA0972"/>
    <w:rsid w:val="5A01850E"/>
    <w:rsid w:val="5BB2302D"/>
    <w:rsid w:val="5C911C0C"/>
    <w:rsid w:val="5D136B3B"/>
    <w:rsid w:val="5E1B4420"/>
    <w:rsid w:val="607079AA"/>
    <w:rsid w:val="652441C7"/>
    <w:rsid w:val="659F1EB7"/>
    <w:rsid w:val="65CFF5CD"/>
    <w:rsid w:val="67FDA3B4"/>
    <w:rsid w:val="6B0FD76A"/>
    <w:rsid w:val="6D7C9C98"/>
    <w:rsid w:val="6F98A25A"/>
    <w:rsid w:val="71B49812"/>
    <w:rsid w:val="755715D3"/>
    <w:rsid w:val="7975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20FCA264-66CF-46B2-891B-1D82C7B4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8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885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49D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10233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216</cp:revision>
  <dcterms:created xsi:type="dcterms:W3CDTF">2024-08-23T14:15:00Z</dcterms:created>
  <dcterms:modified xsi:type="dcterms:W3CDTF">2024-11-25T15:16:00Z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