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4583" w14:textId="6E5CFC25" w:rsidR="00BE372D" w:rsidRDefault="002A1434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A7071F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Design Technology Answers</w:t>
      </w:r>
    </w:p>
    <w:p w14:paraId="5FFD7930" w14:textId="77777777" w:rsidR="00A7071F" w:rsidRDefault="00A7071F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2AF35BB2" w14:textId="77777777" w:rsidR="00A7071F" w:rsidRPr="00B7146A" w:rsidRDefault="00A7071F" w:rsidP="00A7071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146A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5511974D" w14:textId="77777777" w:rsidR="00A7071F" w:rsidRPr="00B7146A" w:rsidRDefault="00A7071F" w:rsidP="00A7071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146A">
        <w:rPr>
          <w:rFonts w:ascii="Open Sans Light" w:hAnsi="Open Sans Light" w:cs="Open Sans Light"/>
          <w:color w:val="212529"/>
          <w:sz w:val="24"/>
          <w:szCs w:val="24"/>
        </w:rPr>
        <w:t>Big Idea: response, heat</w:t>
      </w:r>
    </w:p>
    <w:p w14:paraId="1EE6446F" w14:textId="77777777" w:rsidR="00A7071F" w:rsidRPr="00B7146A" w:rsidRDefault="00A7071F" w:rsidP="00A7071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146A">
        <w:rPr>
          <w:rFonts w:ascii="Open Sans Light" w:hAnsi="Open Sans Light" w:cs="Open Sans Light"/>
          <w:color w:val="212529"/>
          <w:sz w:val="24"/>
          <w:szCs w:val="24"/>
        </w:rPr>
        <w:t>Key Concepts: Thermal, conductivity, Raw, Composite, circuit, Conductors, Insulators, Resistors, ohms</w:t>
      </w:r>
    </w:p>
    <w:p w14:paraId="02DC198A" w14:textId="77777777" w:rsidR="00A7071F" w:rsidRPr="00B7146A" w:rsidRDefault="00A7071F" w:rsidP="00A7071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146A">
        <w:rPr>
          <w:rFonts w:ascii="Open Sans Light" w:hAnsi="Open Sans Light" w:cs="Open Sans Light"/>
          <w:color w:val="212529"/>
          <w:sz w:val="24"/>
          <w:szCs w:val="24"/>
        </w:rPr>
        <w:t>Example 1: transmit, insulating</w:t>
      </w:r>
    </w:p>
    <w:p w14:paraId="50CC73FC" w14:textId="77777777" w:rsidR="00A7071F" w:rsidRPr="00B7146A" w:rsidRDefault="00A7071F" w:rsidP="00A7071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7146A">
        <w:rPr>
          <w:rFonts w:ascii="Open Sans Light" w:hAnsi="Open Sans Light" w:cs="Open Sans Light"/>
          <w:color w:val="212529"/>
          <w:sz w:val="24"/>
          <w:szCs w:val="24"/>
        </w:rPr>
        <w:t>Example 2: convert, temperature changes</w:t>
      </w:r>
    </w:p>
    <w:p w14:paraId="3542F3F8" w14:textId="77777777" w:rsidR="00A7071F" w:rsidRDefault="00A7071F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6FF13B60" w14:textId="3E925323" w:rsidR="00ED52B4" w:rsidRDefault="00ED52B4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Physics and Chemistry in Design Answers</w:t>
      </w:r>
    </w:p>
    <w:p w14:paraId="361894A1" w14:textId="77777777" w:rsidR="00ED52B4" w:rsidRDefault="00ED52B4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4A25094F" w14:textId="77777777" w:rsidR="00ED52B4" w:rsidRPr="00ED52B4" w:rsidRDefault="00ED52B4" w:rsidP="00ED52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D52B4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09E2E8E1" w14:textId="77777777" w:rsidR="00ED52B4" w:rsidRPr="00ED52B4" w:rsidRDefault="00ED52B4" w:rsidP="00ED52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D52B4">
        <w:rPr>
          <w:rFonts w:ascii="Open Sans Light" w:hAnsi="Open Sans Light" w:cs="Open Sans Light"/>
          <w:color w:val="212529"/>
          <w:sz w:val="24"/>
          <w:szCs w:val="24"/>
        </w:rPr>
        <w:t>Big Idea: buildings, technologies</w:t>
      </w:r>
    </w:p>
    <w:p w14:paraId="610CB6A9" w14:textId="77777777" w:rsidR="00ED52B4" w:rsidRPr="00ED52B4" w:rsidRDefault="00ED52B4" w:rsidP="00ED52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D52B4">
        <w:rPr>
          <w:rFonts w:ascii="Open Sans Light" w:hAnsi="Open Sans Light" w:cs="Open Sans Light"/>
          <w:color w:val="212529"/>
          <w:sz w:val="24"/>
          <w:szCs w:val="24"/>
        </w:rPr>
        <w:t>Key Concepts: Gravity, Load, Convective, Thermal, Electricity, atomic, Ionic, Ions, chemical</w:t>
      </w:r>
    </w:p>
    <w:p w14:paraId="3FC850B4" w14:textId="77777777" w:rsidR="00ED52B4" w:rsidRPr="00ED52B4" w:rsidRDefault="00ED52B4" w:rsidP="00ED52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D52B4">
        <w:rPr>
          <w:rFonts w:ascii="Open Sans Light" w:hAnsi="Open Sans Light" w:cs="Open Sans Light"/>
          <w:color w:val="212529"/>
          <w:sz w:val="24"/>
          <w:szCs w:val="24"/>
        </w:rPr>
        <w:t>Example 1: convert, mechanical</w:t>
      </w:r>
    </w:p>
    <w:p w14:paraId="02CCE508" w14:textId="77777777" w:rsidR="00ED52B4" w:rsidRPr="00ED52B4" w:rsidRDefault="00ED52B4" w:rsidP="00ED52B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D52B4">
        <w:rPr>
          <w:rFonts w:ascii="Open Sans Light" w:hAnsi="Open Sans Light" w:cs="Open Sans Light"/>
          <w:color w:val="212529"/>
          <w:sz w:val="24"/>
          <w:szCs w:val="24"/>
        </w:rPr>
        <w:t>Example 2: hydrophobic, seal</w:t>
      </w:r>
    </w:p>
    <w:p w14:paraId="7D31E555" w14:textId="77777777" w:rsidR="00ED52B4" w:rsidRDefault="00ED52B4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534107A0" w14:textId="7FA86B02" w:rsidR="00ED52B4" w:rsidRDefault="00ED52B4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: </w:t>
      </w:r>
      <w:r w:rsidR="00765026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Transportation Design 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Answers</w:t>
      </w:r>
    </w:p>
    <w:p w14:paraId="4BDA9206" w14:textId="77777777" w:rsidR="00765026" w:rsidRDefault="00765026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463E967D" w14:textId="77777777" w:rsidR="00765026" w:rsidRPr="00765026" w:rsidRDefault="00765026" w:rsidP="0076502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65026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6A2004DC" w14:textId="77777777" w:rsidR="00765026" w:rsidRPr="00765026" w:rsidRDefault="00765026" w:rsidP="0076502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65026">
        <w:rPr>
          <w:rFonts w:ascii="Open Sans Light" w:hAnsi="Open Sans Light" w:cs="Open Sans Light"/>
          <w:color w:val="212529"/>
          <w:sz w:val="24"/>
          <w:szCs w:val="24"/>
        </w:rPr>
        <w:t>Big Idea: people, goods</w:t>
      </w:r>
    </w:p>
    <w:p w14:paraId="696768C0" w14:textId="77777777" w:rsidR="00765026" w:rsidRPr="00765026" w:rsidRDefault="00765026" w:rsidP="0076502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65026">
        <w:rPr>
          <w:rFonts w:ascii="Open Sans Light" w:hAnsi="Open Sans Light" w:cs="Open Sans Light"/>
          <w:color w:val="212529"/>
          <w:sz w:val="24"/>
          <w:szCs w:val="24"/>
        </w:rPr>
        <w:t>Key Concepts: transport, Road, Rail, Maritime, Air, system, subsystems, Structural, Propulsion, Guidance, Suspension, Control</w:t>
      </w:r>
    </w:p>
    <w:p w14:paraId="3F2A7F1E" w14:textId="77777777" w:rsidR="00765026" w:rsidRPr="00765026" w:rsidRDefault="00765026" w:rsidP="0076502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65026">
        <w:rPr>
          <w:rFonts w:ascii="Open Sans Light" w:hAnsi="Open Sans Light" w:cs="Open Sans Light"/>
          <w:color w:val="212529"/>
          <w:sz w:val="24"/>
          <w:szCs w:val="24"/>
        </w:rPr>
        <w:t>Example 1: guidance</w:t>
      </w:r>
    </w:p>
    <w:p w14:paraId="5C5B74EB" w14:textId="77777777" w:rsidR="00765026" w:rsidRPr="00765026" w:rsidRDefault="00765026" w:rsidP="0076502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65026">
        <w:rPr>
          <w:rFonts w:ascii="Open Sans Light" w:hAnsi="Open Sans Light" w:cs="Open Sans Light"/>
          <w:color w:val="212529"/>
          <w:sz w:val="24"/>
          <w:szCs w:val="24"/>
        </w:rPr>
        <w:t>Example 2: propulsion, structural</w:t>
      </w:r>
    </w:p>
    <w:p w14:paraId="56B053EF" w14:textId="77777777" w:rsidR="00765026" w:rsidRDefault="00765026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282A25B8" w14:textId="117448F7" w:rsidR="00765026" w:rsidRDefault="00765026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sectPr w:rsidR="0076502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165E9" w14:textId="77777777" w:rsidR="00AE5640" w:rsidRDefault="00AE5640" w:rsidP="001A1145">
      <w:pPr>
        <w:spacing w:after="0" w:line="240" w:lineRule="auto"/>
      </w:pPr>
      <w:r>
        <w:separator/>
      </w:r>
    </w:p>
  </w:endnote>
  <w:endnote w:type="continuationSeparator" w:id="0">
    <w:p w14:paraId="3791D622" w14:textId="77777777" w:rsidR="00AE5640" w:rsidRDefault="00AE5640" w:rsidP="001A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E1BBE" w14:textId="77777777" w:rsidR="00AE5640" w:rsidRDefault="00AE5640" w:rsidP="001A1145">
      <w:pPr>
        <w:spacing w:after="0" w:line="240" w:lineRule="auto"/>
      </w:pPr>
      <w:r>
        <w:separator/>
      </w:r>
    </w:p>
  </w:footnote>
  <w:footnote w:type="continuationSeparator" w:id="0">
    <w:p w14:paraId="112AAEA8" w14:textId="77777777" w:rsidR="00AE5640" w:rsidRDefault="00AE5640" w:rsidP="001A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61AA0" w14:textId="76F2368C" w:rsidR="001A1145" w:rsidRPr="001A1145" w:rsidRDefault="001A1145" w:rsidP="001A1145">
    <w:pPr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1A1145">
      <w:rPr>
        <w:noProof/>
      </w:rPr>
      <w:drawing>
        <wp:inline distT="0" distB="0" distL="0" distR="0" wp14:anchorId="08C9B1C9" wp14:editId="136A5C07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66BD9" w14:textId="1367248F" w:rsidR="001A1145" w:rsidRDefault="001A1145">
    <w:pPr>
      <w:pStyle w:val="Header"/>
    </w:pPr>
  </w:p>
  <w:p w14:paraId="608FC0AC" w14:textId="77777777" w:rsidR="001A1145" w:rsidRDefault="001A11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34"/>
    <w:rsid w:val="00052A97"/>
    <w:rsid w:val="0005724E"/>
    <w:rsid w:val="000804F7"/>
    <w:rsid w:val="001A1145"/>
    <w:rsid w:val="002409A6"/>
    <w:rsid w:val="002A1434"/>
    <w:rsid w:val="002A71B1"/>
    <w:rsid w:val="003E3066"/>
    <w:rsid w:val="0040580A"/>
    <w:rsid w:val="005675E1"/>
    <w:rsid w:val="005715BF"/>
    <w:rsid w:val="00575F4E"/>
    <w:rsid w:val="00595F02"/>
    <w:rsid w:val="005C0024"/>
    <w:rsid w:val="00765026"/>
    <w:rsid w:val="007910AD"/>
    <w:rsid w:val="007A16C8"/>
    <w:rsid w:val="00801D95"/>
    <w:rsid w:val="008D0144"/>
    <w:rsid w:val="00936904"/>
    <w:rsid w:val="00997477"/>
    <w:rsid w:val="00A7071F"/>
    <w:rsid w:val="00AE5640"/>
    <w:rsid w:val="00B17478"/>
    <w:rsid w:val="00B237A5"/>
    <w:rsid w:val="00B7146A"/>
    <w:rsid w:val="00BE372D"/>
    <w:rsid w:val="00BF02D5"/>
    <w:rsid w:val="00C0762F"/>
    <w:rsid w:val="00CC3FFA"/>
    <w:rsid w:val="00D15936"/>
    <w:rsid w:val="00D35397"/>
    <w:rsid w:val="00ED52B4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ED86"/>
  <w15:chartTrackingRefBased/>
  <w15:docId w15:val="{F8D42BA9-4779-45E3-9975-9F0BE03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A1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143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45"/>
  </w:style>
  <w:style w:type="paragraph" w:styleId="Footer">
    <w:name w:val="footer"/>
    <w:basedOn w:val="Normal"/>
    <w:link w:val="FooterChar"/>
    <w:uiPriority w:val="99"/>
    <w:unhideWhenUsed/>
    <w:rsid w:val="001A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5728-3F4A-4423-A4DB-0BCFBCA15099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D0BF4295-1852-4803-A615-B73068A2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152E8-2A32-4113-929B-7933A2B695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Murray</dc:creator>
  <cp:keywords/>
  <dc:description/>
  <cp:lastModifiedBy>Maureen Schilpp</cp:lastModifiedBy>
  <cp:revision>2</cp:revision>
  <dcterms:created xsi:type="dcterms:W3CDTF">2024-11-15T23:04:00Z</dcterms:created>
  <dcterms:modified xsi:type="dcterms:W3CDTF">2024-11-15T23:04:00Z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