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962B0" w14:textId="76AA32F0" w:rsidR="00793995" w:rsidRPr="001B2F14" w:rsidRDefault="00793995">
      <w:pPr>
        <w:rPr>
          <w:rFonts w:ascii="Open Sans Light" w:hAnsi="Open Sans Light" w:cs="Open Sans Light"/>
          <w:sz w:val="48"/>
          <w:szCs w:val="48"/>
        </w:rPr>
      </w:pPr>
      <w:r w:rsidRPr="001B2F14">
        <w:rPr>
          <w:rFonts w:ascii="Open Sans Light" w:hAnsi="Open Sans Light" w:cs="Open Sans Light"/>
          <w:sz w:val="48"/>
          <w:szCs w:val="48"/>
        </w:rPr>
        <w:t>Additional Problems</w:t>
      </w:r>
      <w:r w:rsidR="001B2F14" w:rsidRPr="001B2F14">
        <w:rPr>
          <w:rFonts w:ascii="Open Sans Light" w:hAnsi="Open Sans Light" w:cs="Open Sans Light"/>
          <w:sz w:val="48"/>
          <w:szCs w:val="48"/>
        </w:rPr>
        <w:t xml:space="preserve">: </w:t>
      </w:r>
      <w:r w:rsidR="00AE680F">
        <w:rPr>
          <w:rFonts w:ascii="Open Sans Light" w:hAnsi="Open Sans Light" w:cs="Open Sans Light"/>
          <w:sz w:val="48"/>
          <w:szCs w:val="48"/>
        </w:rPr>
        <w:t>1-Variable Equations and Inequalities</w:t>
      </w:r>
    </w:p>
    <w:p w14:paraId="109C05DA" w14:textId="0A3BACA4" w:rsidR="00793995" w:rsidRDefault="00BB3A24">
      <w:pPr>
        <w:rPr>
          <w:rFonts w:ascii="Open Sans Light" w:hAnsi="Open Sans Light" w:cs="Open Sans Light"/>
          <w:b/>
          <w:bCs/>
          <w:color w:val="007FA3"/>
        </w:rPr>
      </w:pPr>
      <w:r>
        <w:rPr>
          <w:rFonts w:ascii="Open Sans Light" w:hAnsi="Open Sans Light" w:cs="Open Sans Light"/>
          <w:b/>
          <w:bCs/>
          <w:color w:val="007FA3"/>
        </w:rPr>
        <w:t>Rearranging Formulas</w:t>
      </w:r>
    </w:p>
    <w:p w14:paraId="7346CEE6" w14:textId="77777777" w:rsidR="008F123D" w:rsidRPr="001B2F14" w:rsidRDefault="008F123D">
      <w:pPr>
        <w:rPr>
          <w:rFonts w:ascii="Open Sans Light" w:hAnsi="Open Sans Light" w:cs="Open Sans Light"/>
          <w:b/>
          <w:bCs/>
          <w:color w:val="007FA3"/>
        </w:rPr>
      </w:pPr>
    </w:p>
    <w:p w14:paraId="787507A7" w14:textId="0D7B1E02" w:rsidR="00F3571D" w:rsidRPr="00F3571D" w:rsidRDefault="00510F37" w:rsidP="00FD76C2">
      <w:pPr>
        <w:pStyle w:val="ListParagraph"/>
        <w:numPr>
          <w:ilvl w:val="0"/>
          <w:numId w:val="5"/>
        </w:numPr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 xml:space="preserve">Which of the following is an example of using the Division Property of Equality to rearrange the equation </w:t>
      </w:r>
      <w:r w:rsidR="00F3571D">
        <w:rPr>
          <w:rFonts w:ascii="Open Sans Light" w:hAnsi="Open Sans Light" w:cs="Open Sans Light"/>
        </w:rPr>
        <w:t xml:space="preserve">AB = </w:t>
      </w:r>
      <w:proofErr w:type="spellStart"/>
      <w:r w:rsidR="00F3571D">
        <w:rPr>
          <w:rFonts w:ascii="Open Sans Light" w:hAnsi="Open Sans Light" w:cs="Open Sans Light"/>
        </w:rPr>
        <w:t>xCD</w:t>
      </w:r>
      <w:proofErr w:type="spellEnd"/>
      <w:r w:rsidR="00F3571D">
        <w:rPr>
          <w:rFonts w:ascii="Open Sans Light" w:hAnsi="Open Sans Light" w:cs="Open Sans Light"/>
        </w:rPr>
        <w:t>?</w:t>
      </w:r>
    </w:p>
    <w:p w14:paraId="4B34EAF0" w14:textId="4A77837A" w:rsidR="00753009" w:rsidRDefault="00F3571D" w:rsidP="00F3571D">
      <w:pPr>
        <w:pStyle w:val="ListParagraph"/>
        <w:numPr>
          <w:ilvl w:val="1"/>
          <w:numId w:val="5"/>
        </w:numPr>
        <w:spacing w:line="360" w:lineRule="auto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>C = AB – xD</w:t>
      </w:r>
    </w:p>
    <w:p w14:paraId="5B63EB30" w14:textId="20F8AFAA" w:rsidR="00F3571D" w:rsidRDefault="009E6A3D" w:rsidP="00F3571D">
      <w:pPr>
        <w:pStyle w:val="ListParagraph"/>
        <w:numPr>
          <w:ilvl w:val="1"/>
          <w:numId w:val="5"/>
        </w:numPr>
        <w:spacing w:line="360" w:lineRule="auto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 xml:space="preserve">D = </w:t>
      </w:r>
      <w:proofErr w:type="spellStart"/>
      <w:r>
        <w:rPr>
          <w:rFonts w:ascii="Open Sans Light" w:hAnsi="Open Sans Light" w:cs="Open Sans Light"/>
        </w:rPr>
        <w:t>ABxC</w:t>
      </w:r>
      <w:proofErr w:type="spellEnd"/>
    </w:p>
    <w:p w14:paraId="31C2DC33" w14:textId="603959F2" w:rsidR="009E6A3D" w:rsidRDefault="009E6A3D" w:rsidP="00F3571D">
      <w:pPr>
        <w:pStyle w:val="ListParagraph"/>
        <w:numPr>
          <w:ilvl w:val="1"/>
          <w:numId w:val="5"/>
        </w:numPr>
        <w:spacing w:line="360" w:lineRule="auto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 xml:space="preserve">X = </w:t>
      </w:r>
      <m:oMath>
        <m:f>
          <m:fPr>
            <m:ctrlPr>
              <w:rPr>
                <w:rFonts w:ascii="Cambria Math" w:hAnsi="Cambria Math" w:cs="Open Sans Light"/>
                <w:i/>
              </w:rPr>
            </m:ctrlPr>
          </m:fPr>
          <m:num>
            <m:r>
              <w:rPr>
                <w:rFonts w:ascii="Cambria Math" w:hAnsi="Cambria Math" w:cs="Open Sans Light"/>
              </w:rPr>
              <m:t>AB</m:t>
            </m:r>
          </m:num>
          <m:den>
            <m:r>
              <w:rPr>
                <w:rFonts w:ascii="Cambria Math" w:hAnsi="Cambria Math" w:cs="Open Sans Light"/>
              </w:rPr>
              <m:t>CD</m:t>
            </m:r>
          </m:den>
        </m:f>
      </m:oMath>
    </w:p>
    <w:p w14:paraId="50FD3787" w14:textId="502E3FCA" w:rsidR="006D2EB6" w:rsidRDefault="006D2EB6" w:rsidP="00DF214F">
      <w:pPr>
        <w:pStyle w:val="ListParagraph"/>
        <w:numPr>
          <w:ilvl w:val="1"/>
          <w:numId w:val="5"/>
        </w:numPr>
        <w:spacing w:line="360" w:lineRule="auto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 xml:space="preserve">C = </w:t>
      </w:r>
      <m:oMath>
        <m:f>
          <m:fPr>
            <m:ctrlPr>
              <w:rPr>
                <w:rFonts w:ascii="Cambria Math" w:hAnsi="Cambria Math" w:cs="Open Sans Light"/>
                <w:i/>
              </w:rPr>
            </m:ctrlPr>
          </m:fPr>
          <m:num>
            <m:r>
              <w:rPr>
                <w:rFonts w:ascii="Cambria Math" w:hAnsi="Cambria Math" w:cs="Open Sans Light"/>
              </w:rPr>
              <m:t>xD</m:t>
            </m:r>
          </m:num>
          <m:den>
            <m:r>
              <w:rPr>
                <w:rFonts w:ascii="Cambria Math" w:hAnsi="Cambria Math" w:cs="Open Sans Light"/>
              </w:rPr>
              <m:t>AB</m:t>
            </m:r>
          </m:den>
        </m:f>
      </m:oMath>
    </w:p>
    <w:p w14:paraId="7D53D209" w14:textId="60CD1729" w:rsidR="00DF214F" w:rsidRDefault="00C96DD5" w:rsidP="00C96DD5">
      <w:pPr>
        <w:pStyle w:val="ListParagraph"/>
        <w:numPr>
          <w:ilvl w:val="0"/>
          <w:numId w:val="5"/>
        </w:numPr>
        <w:rPr>
          <w:rFonts w:ascii="Open Sans Light" w:hAnsi="Open Sans Light" w:cs="Open Sans Light"/>
        </w:rPr>
      </w:pPr>
      <w:r w:rsidRPr="00C96DD5">
        <w:rPr>
          <w:rFonts w:ascii="Open Sans Light" w:hAnsi="Open Sans Light" w:cs="Open Sans Light"/>
        </w:rPr>
        <w:t xml:space="preserve">Consider the formula that relates distance, velocity, and time </w:t>
      </w:r>
      <w:r>
        <w:rPr>
          <w:rFonts w:ascii="Open Sans Light" w:hAnsi="Open Sans Light" w:cs="Open Sans Light"/>
        </w:rPr>
        <w:t>(</w:t>
      </w:r>
      <w:r w:rsidRPr="00C96DD5">
        <w:rPr>
          <w:rFonts w:ascii="Open Sans Light" w:hAnsi="Open Sans Light" w:cs="Open Sans Light"/>
        </w:rPr>
        <w:t xml:space="preserve">d = </w:t>
      </w:r>
      <w:proofErr w:type="spellStart"/>
      <w:r w:rsidRPr="00C96DD5">
        <w:rPr>
          <w:rFonts w:ascii="Open Sans Light" w:hAnsi="Open Sans Light" w:cs="Open Sans Light"/>
        </w:rPr>
        <w:t>vt</w:t>
      </w:r>
      <w:proofErr w:type="spellEnd"/>
      <w:r>
        <w:rPr>
          <w:rFonts w:ascii="Open Sans Light" w:hAnsi="Open Sans Light" w:cs="Open Sans Light"/>
        </w:rPr>
        <w:t>)</w:t>
      </w:r>
      <w:r w:rsidRPr="00C96DD5">
        <w:rPr>
          <w:rFonts w:ascii="Open Sans Light" w:hAnsi="Open Sans Light" w:cs="Open Sans Light"/>
        </w:rPr>
        <w:t>. If you are interested in the time it takes for a snail traveling at a speed of 2 centimeters per second to crawl up a 1-meter section of a wall, which unit conversion makes the most sense to use?</w:t>
      </w:r>
    </w:p>
    <w:p w14:paraId="3E9F1388" w14:textId="2B30F7EE" w:rsidR="00B74BD6" w:rsidRPr="00B74BD6" w:rsidRDefault="00B74BD6" w:rsidP="004F5BFB">
      <w:pPr>
        <w:pStyle w:val="ListParagraph"/>
        <w:numPr>
          <w:ilvl w:val="1"/>
          <w:numId w:val="5"/>
        </w:numPr>
        <w:spacing w:line="360" w:lineRule="auto"/>
        <w:rPr>
          <w:rFonts w:ascii="Open Sans Light" w:hAnsi="Open Sans Light" w:cs="Open Sans Light"/>
        </w:rPr>
      </w:pPr>
      <w:r w:rsidRPr="00B74BD6">
        <w:rPr>
          <w:rFonts w:ascii="Open Sans Light" w:hAnsi="Open Sans Light" w:cs="Open Sans Light"/>
        </w:rPr>
        <w:t>Converting meters to centimeters by dividing 1 meter by 100 centimeters.</w:t>
      </w:r>
    </w:p>
    <w:p w14:paraId="594C15DF" w14:textId="04406B23" w:rsidR="00C96DD5" w:rsidRDefault="00B74BD6" w:rsidP="004F5BFB">
      <w:pPr>
        <w:pStyle w:val="ListParagraph"/>
        <w:numPr>
          <w:ilvl w:val="1"/>
          <w:numId w:val="5"/>
        </w:numPr>
        <w:spacing w:line="360" w:lineRule="auto"/>
        <w:rPr>
          <w:rFonts w:ascii="Open Sans Light" w:hAnsi="Open Sans Light" w:cs="Open Sans Light"/>
        </w:rPr>
      </w:pPr>
      <w:r w:rsidRPr="00B74BD6">
        <w:rPr>
          <w:rFonts w:ascii="Open Sans Light" w:hAnsi="Open Sans Light" w:cs="Open Sans Light"/>
        </w:rPr>
        <w:t>Converting meters to centimeters by multiplying 1 meter by 100.</w:t>
      </w:r>
    </w:p>
    <w:p w14:paraId="54C1DA5A" w14:textId="25FF911C" w:rsidR="00B74BD6" w:rsidRDefault="00B74BD6" w:rsidP="004F5BFB">
      <w:pPr>
        <w:pStyle w:val="ListParagraph"/>
        <w:numPr>
          <w:ilvl w:val="1"/>
          <w:numId w:val="5"/>
        </w:numPr>
        <w:spacing w:line="360" w:lineRule="auto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 xml:space="preserve">Converting meters to centimeters by multiplying 1 meter by </w:t>
      </w:r>
      <m:oMath>
        <m:f>
          <m:fPr>
            <m:ctrlPr>
              <w:rPr>
                <w:rFonts w:ascii="Cambria Math" w:hAnsi="Cambria Math" w:cs="Open Sans Light"/>
                <w:i/>
              </w:rPr>
            </m:ctrlPr>
          </m:fPr>
          <m:num>
            <m:r>
              <w:rPr>
                <w:rFonts w:ascii="Cambria Math" w:hAnsi="Cambria Math" w:cs="Open Sans Light"/>
              </w:rPr>
              <m:t>1 meter</m:t>
            </m:r>
          </m:num>
          <m:den>
            <m:r>
              <w:rPr>
                <w:rFonts w:ascii="Cambria Math" w:hAnsi="Cambria Math" w:cs="Open Sans Light"/>
              </w:rPr>
              <m:t>100 centimeters</m:t>
            </m:r>
          </m:den>
        </m:f>
      </m:oMath>
      <w:r w:rsidR="00924D47">
        <w:rPr>
          <w:rFonts w:ascii="Open Sans Light" w:hAnsi="Open Sans Light" w:cs="Open Sans Light"/>
        </w:rPr>
        <w:t xml:space="preserve"> </w:t>
      </w:r>
    </w:p>
    <w:p w14:paraId="32D68809" w14:textId="18D9932C" w:rsidR="004F5BFB" w:rsidRPr="00DF214F" w:rsidRDefault="004F5BFB" w:rsidP="004F5BFB">
      <w:pPr>
        <w:pStyle w:val="ListParagraph"/>
        <w:numPr>
          <w:ilvl w:val="1"/>
          <w:numId w:val="5"/>
        </w:numPr>
        <w:spacing w:line="360" w:lineRule="auto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 xml:space="preserve">Converting meters to centimeters by multiplying 1 meter by </w:t>
      </w:r>
      <m:oMath>
        <m:f>
          <m:fPr>
            <m:ctrlPr>
              <w:rPr>
                <w:rFonts w:ascii="Cambria Math" w:hAnsi="Cambria Math" w:cs="Open Sans Light"/>
                <w:i/>
              </w:rPr>
            </m:ctrlPr>
          </m:fPr>
          <m:num>
            <m:r>
              <w:rPr>
                <w:rFonts w:ascii="Cambria Math" w:hAnsi="Cambria Math" w:cs="Open Sans Light"/>
              </w:rPr>
              <m:t>100 centimeters</m:t>
            </m:r>
          </m:num>
          <m:den>
            <m:r>
              <w:rPr>
                <w:rFonts w:ascii="Cambria Math" w:hAnsi="Cambria Math" w:cs="Open Sans Light"/>
              </w:rPr>
              <m:t>1 meter</m:t>
            </m:r>
          </m:den>
        </m:f>
      </m:oMath>
      <w:r>
        <w:rPr>
          <w:rFonts w:ascii="Open Sans Light" w:hAnsi="Open Sans Light" w:cs="Open Sans Light"/>
        </w:rPr>
        <w:t xml:space="preserve"> </w:t>
      </w:r>
    </w:p>
    <w:p w14:paraId="1A2C9AAD" w14:textId="5760DEFF" w:rsidR="004F5BFB" w:rsidRDefault="00D4550E" w:rsidP="004F5BFB">
      <w:pPr>
        <w:pStyle w:val="ListParagraph"/>
        <w:numPr>
          <w:ilvl w:val="0"/>
          <w:numId w:val="5"/>
        </w:numPr>
        <w:rPr>
          <w:rFonts w:ascii="Open Sans Light" w:hAnsi="Open Sans Light" w:cs="Open Sans Light"/>
        </w:rPr>
      </w:pPr>
      <w:r w:rsidRPr="00D4550E">
        <w:rPr>
          <w:rFonts w:ascii="Open Sans Light" w:hAnsi="Open Sans Light" w:cs="Open Sans Light"/>
        </w:rPr>
        <w:t xml:space="preserve">Consider the formula that relates distance, velocity, and time (d = </w:t>
      </w:r>
      <w:proofErr w:type="spellStart"/>
      <w:r w:rsidRPr="00D4550E">
        <w:rPr>
          <w:rFonts w:ascii="Open Sans Light" w:hAnsi="Open Sans Light" w:cs="Open Sans Light"/>
        </w:rPr>
        <w:t>vt</w:t>
      </w:r>
      <w:proofErr w:type="spellEnd"/>
      <w:r>
        <w:rPr>
          <w:rFonts w:ascii="Open Sans Light" w:hAnsi="Open Sans Light" w:cs="Open Sans Light"/>
        </w:rPr>
        <w:t>)</w:t>
      </w:r>
      <w:r w:rsidRPr="00D4550E">
        <w:rPr>
          <w:rFonts w:ascii="Open Sans Light" w:hAnsi="Open Sans Light" w:cs="Open Sans Light"/>
        </w:rPr>
        <w:t>. If you are interested in the time it takes for a mouse traveling at a speed of 5 feet per minute to run across a 30-yard field, which unit conversion makes the most sense to use?</w:t>
      </w:r>
    </w:p>
    <w:p w14:paraId="04030A53" w14:textId="77777777" w:rsidR="00EE6A59" w:rsidRPr="00EE6A59" w:rsidRDefault="00EE6A59" w:rsidP="00FD76C2">
      <w:pPr>
        <w:pStyle w:val="ListParagraph"/>
        <w:numPr>
          <w:ilvl w:val="1"/>
          <w:numId w:val="5"/>
        </w:numPr>
        <w:spacing w:line="360" w:lineRule="auto"/>
        <w:rPr>
          <w:rFonts w:ascii="Open Sans Light" w:hAnsi="Open Sans Light" w:cs="Open Sans Light"/>
        </w:rPr>
      </w:pPr>
      <w:r w:rsidRPr="00EE6A59">
        <w:rPr>
          <w:rFonts w:ascii="Open Sans Light" w:hAnsi="Open Sans Light" w:cs="Open Sans Light"/>
        </w:rPr>
        <w:t>Converting yards to feet by dividing 30 yards by 3 feet.</w:t>
      </w:r>
    </w:p>
    <w:p w14:paraId="54D49767" w14:textId="282CAA0C" w:rsidR="00D4550E" w:rsidRDefault="00EE6A59" w:rsidP="00FD76C2">
      <w:pPr>
        <w:pStyle w:val="ListParagraph"/>
        <w:numPr>
          <w:ilvl w:val="1"/>
          <w:numId w:val="5"/>
        </w:numPr>
        <w:spacing w:line="360" w:lineRule="auto"/>
        <w:rPr>
          <w:rFonts w:ascii="Open Sans Light" w:hAnsi="Open Sans Light" w:cs="Open Sans Light"/>
        </w:rPr>
      </w:pPr>
      <w:r w:rsidRPr="00EE6A59">
        <w:rPr>
          <w:rFonts w:ascii="Open Sans Light" w:hAnsi="Open Sans Light" w:cs="Open Sans Light"/>
        </w:rPr>
        <w:t>Converting yards to feet by multiplying 30 yards by 3.</w:t>
      </w:r>
    </w:p>
    <w:p w14:paraId="747EF6A4" w14:textId="1F7BA93E" w:rsidR="00EE6A59" w:rsidRDefault="00EE6A59" w:rsidP="00FD76C2">
      <w:pPr>
        <w:pStyle w:val="ListParagraph"/>
        <w:numPr>
          <w:ilvl w:val="1"/>
          <w:numId w:val="5"/>
        </w:numPr>
        <w:spacing w:line="360" w:lineRule="auto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 xml:space="preserve">Converting yards to feet by multiplying 30 yards by </w:t>
      </w:r>
      <m:oMath>
        <m:f>
          <m:fPr>
            <m:ctrlPr>
              <w:rPr>
                <w:rFonts w:ascii="Cambria Math" w:hAnsi="Cambria Math" w:cs="Open Sans Light"/>
                <w:i/>
              </w:rPr>
            </m:ctrlPr>
          </m:fPr>
          <m:num>
            <m:r>
              <w:rPr>
                <w:rFonts w:ascii="Cambria Math" w:hAnsi="Cambria Math" w:cs="Open Sans Light"/>
              </w:rPr>
              <m:t xml:space="preserve">1 </m:t>
            </m:r>
            <m:r>
              <w:rPr>
                <w:rFonts w:ascii="Cambria Math" w:hAnsi="Cambria Math" w:cs="Open Sans Light"/>
              </w:rPr>
              <m:t>yard</m:t>
            </m:r>
          </m:num>
          <m:den>
            <m:r>
              <w:rPr>
                <w:rFonts w:ascii="Cambria Math" w:hAnsi="Cambria Math" w:cs="Open Sans Light"/>
              </w:rPr>
              <m:t>3 feet</m:t>
            </m:r>
          </m:den>
        </m:f>
      </m:oMath>
    </w:p>
    <w:p w14:paraId="59B287FE" w14:textId="77777777" w:rsidR="008A101B" w:rsidRPr="008A101B" w:rsidRDefault="00FD76C2" w:rsidP="008A101B">
      <w:pPr>
        <w:pStyle w:val="ListParagraph"/>
        <w:numPr>
          <w:ilvl w:val="1"/>
          <w:numId w:val="5"/>
        </w:numPr>
        <w:spacing w:line="360" w:lineRule="auto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 xml:space="preserve">Converting yards to feet by multiplying 30 yards by </w:t>
      </w:r>
      <m:oMath>
        <m:f>
          <m:fPr>
            <m:ctrlPr>
              <w:rPr>
                <w:rFonts w:ascii="Cambria Math" w:hAnsi="Cambria Math" w:cs="Open Sans Light"/>
                <w:i/>
              </w:rPr>
            </m:ctrlPr>
          </m:fPr>
          <m:num>
            <m:r>
              <w:rPr>
                <w:rFonts w:ascii="Cambria Math" w:hAnsi="Cambria Math" w:cs="Open Sans Light"/>
              </w:rPr>
              <m:t>3 feet</m:t>
            </m:r>
          </m:num>
          <m:den>
            <m:r>
              <w:rPr>
                <w:rFonts w:ascii="Cambria Math" w:hAnsi="Cambria Math" w:cs="Open Sans Light"/>
              </w:rPr>
              <m:t>1 yard</m:t>
            </m:r>
          </m:den>
        </m:f>
      </m:oMath>
    </w:p>
    <w:p w14:paraId="483C3B1B" w14:textId="55E3D18A" w:rsidR="003956A9" w:rsidRPr="008A101B" w:rsidRDefault="003956A9" w:rsidP="008A101B">
      <w:pPr>
        <w:pStyle w:val="ListParagraph"/>
        <w:numPr>
          <w:ilvl w:val="0"/>
          <w:numId w:val="5"/>
        </w:numPr>
        <w:spacing w:line="360" w:lineRule="auto"/>
        <w:rPr>
          <w:rFonts w:ascii="Open Sans Light" w:hAnsi="Open Sans Light" w:cs="Open Sans Light"/>
        </w:rPr>
      </w:pPr>
      <w:r w:rsidRPr="008A101B">
        <w:rPr>
          <w:rFonts w:ascii="Open Sans Light" w:hAnsi="Open Sans Light" w:cs="Open Sans Light"/>
          <w:color w:val="333333"/>
        </w:rPr>
        <w:lastRenderedPageBreak/>
        <w:t>Using the Property of Equality, what first step would you take to rearrange the formula </w:t>
      </w:r>
      <w:r w:rsidR="006C250B">
        <w:rPr>
          <w:rStyle w:val="mi"/>
          <w:rFonts w:ascii="Open Sans Light" w:hAnsi="Open Sans Light" w:cs="Open Sans Light"/>
          <w:color w:val="333333"/>
          <w:bdr w:val="none" w:sz="0" w:space="0" w:color="auto" w:frame="1"/>
        </w:rPr>
        <w:t xml:space="preserve">A = P + </w:t>
      </w:r>
      <w:proofErr w:type="spellStart"/>
      <w:r w:rsidR="006C250B">
        <w:rPr>
          <w:rStyle w:val="mi"/>
          <w:rFonts w:ascii="Open Sans Light" w:hAnsi="Open Sans Light" w:cs="Open Sans Light"/>
          <w:color w:val="333333"/>
          <w:bdr w:val="none" w:sz="0" w:space="0" w:color="auto" w:frame="1"/>
        </w:rPr>
        <w:t>Prt</w:t>
      </w:r>
      <w:proofErr w:type="spellEnd"/>
      <w:r w:rsidRPr="008A101B">
        <w:rPr>
          <w:rFonts w:ascii="Open Sans Light" w:hAnsi="Open Sans Light" w:cs="Open Sans Light"/>
          <w:color w:val="333333"/>
        </w:rPr>
        <w:t> using </w:t>
      </w:r>
      <w:r w:rsidR="006C250B">
        <w:rPr>
          <w:rStyle w:val="Emphasis"/>
          <w:rFonts w:ascii="Open Sans Light" w:hAnsi="Open Sans Light" w:cs="Open Sans Light"/>
          <w:color w:val="333333"/>
        </w:rPr>
        <w:t>r</w:t>
      </w:r>
      <w:r w:rsidRPr="008A101B">
        <w:rPr>
          <w:rFonts w:ascii="Open Sans Light" w:hAnsi="Open Sans Light" w:cs="Open Sans Light"/>
          <w:color w:val="333333"/>
        </w:rPr>
        <w:t> as the quantity of interest?</w:t>
      </w:r>
    </w:p>
    <w:p w14:paraId="3FC877A9" w14:textId="77777777" w:rsidR="00C81596" w:rsidRPr="003956A9" w:rsidRDefault="00C81596" w:rsidP="00997710">
      <w:pPr>
        <w:pStyle w:val="lrn-mcq-option"/>
        <w:numPr>
          <w:ilvl w:val="1"/>
          <w:numId w:val="5"/>
        </w:numPr>
        <w:shd w:val="clear" w:color="auto" w:fill="FFFFFF"/>
        <w:spacing w:before="0" w:beforeAutospacing="0" w:after="0" w:afterAutospacing="0"/>
        <w:textAlignment w:val="top"/>
        <w:rPr>
          <w:rFonts w:ascii="Open Sans Light" w:hAnsi="Open Sans Light" w:cs="Open Sans Light"/>
          <w:color w:val="333333"/>
        </w:rPr>
      </w:pPr>
      <w:r>
        <w:rPr>
          <w:rFonts w:ascii="Open Sans Light" w:hAnsi="Open Sans Light" w:cs="Open Sans Light"/>
          <w:color w:val="333333"/>
        </w:rPr>
        <w:t>Subtract P from both sides of the equation.</w:t>
      </w:r>
    </w:p>
    <w:p w14:paraId="27342990" w14:textId="2EB16039" w:rsidR="003956A9" w:rsidRPr="003956A9" w:rsidRDefault="003956A9" w:rsidP="00997710">
      <w:pPr>
        <w:pStyle w:val="lrn-mcq-option"/>
        <w:numPr>
          <w:ilvl w:val="1"/>
          <w:numId w:val="5"/>
        </w:numPr>
        <w:shd w:val="clear" w:color="auto" w:fill="FFFFFF"/>
        <w:spacing w:before="0" w:beforeAutospacing="0" w:after="0" w:afterAutospacing="0"/>
        <w:textAlignment w:val="top"/>
        <w:rPr>
          <w:rFonts w:ascii="Open Sans Light" w:hAnsi="Open Sans Light" w:cs="Open Sans Light"/>
          <w:color w:val="333333"/>
        </w:rPr>
      </w:pPr>
      <w:r w:rsidRPr="003956A9">
        <w:rPr>
          <w:rFonts w:ascii="Open Sans Light" w:hAnsi="Open Sans Light" w:cs="Open Sans Light"/>
          <w:color w:val="333333"/>
        </w:rPr>
        <w:t>Divide both sides by </w:t>
      </w:r>
      <w:r w:rsidR="00C81596">
        <w:rPr>
          <w:rStyle w:val="Emphasis"/>
          <w:rFonts w:ascii="Open Sans Light" w:hAnsi="Open Sans Light" w:cs="Open Sans Light"/>
          <w:color w:val="333333"/>
        </w:rPr>
        <w:t>t</w:t>
      </w:r>
      <w:r w:rsidRPr="003956A9">
        <w:rPr>
          <w:rFonts w:ascii="Open Sans Light" w:hAnsi="Open Sans Light" w:cs="Open Sans Light"/>
          <w:color w:val="333333"/>
        </w:rPr>
        <w:t>.</w:t>
      </w:r>
    </w:p>
    <w:p w14:paraId="7244A64E" w14:textId="5EA5650A" w:rsidR="003956A9" w:rsidRPr="003956A9" w:rsidRDefault="003956A9" w:rsidP="00997710">
      <w:pPr>
        <w:pStyle w:val="lrn-mcq-option"/>
        <w:numPr>
          <w:ilvl w:val="1"/>
          <w:numId w:val="5"/>
        </w:numPr>
        <w:shd w:val="clear" w:color="auto" w:fill="FFFFFF"/>
        <w:spacing w:before="0" w:beforeAutospacing="0" w:after="0" w:afterAutospacing="0"/>
        <w:textAlignment w:val="top"/>
        <w:rPr>
          <w:rFonts w:ascii="Open Sans Light" w:hAnsi="Open Sans Light" w:cs="Open Sans Light"/>
          <w:color w:val="333333"/>
        </w:rPr>
      </w:pPr>
      <w:r w:rsidRPr="003956A9">
        <w:rPr>
          <w:rFonts w:ascii="Open Sans Light" w:hAnsi="Open Sans Light" w:cs="Open Sans Light"/>
          <w:color w:val="333333"/>
        </w:rPr>
        <w:t>Subtract </w:t>
      </w:r>
      <w:proofErr w:type="spellStart"/>
      <w:r w:rsidR="00C81596">
        <w:rPr>
          <w:rStyle w:val="mi"/>
          <w:rFonts w:ascii="Open Sans Light" w:hAnsi="Open Sans Light" w:cs="Open Sans Light"/>
          <w:color w:val="333333"/>
          <w:bdr w:val="none" w:sz="0" w:space="0" w:color="auto" w:frame="1"/>
        </w:rPr>
        <w:t>Pr</w:t>
      </w:r>
      <w:proofErr w:type="spellEnd"/>
      <w:r w:rsidRPr="003956A9">
        <w:rPr>
          <w:rFonts w:ascii="Open Sans Light" w:hAnsi="Open Sans Light" w:cs="Open Sans Light"/>
          <w:color w:val="333333"/>
        </w:rPr>
        <w:t> from both sides.</w:t>
      </w:r>
    </w:p>
    <w:p w14:paraId="5CA551C7" w14:textId="39C73E60" w:rsidR="003956A9" w:rsidRDefault="003956A9" w:rsidP="00997710">
      <w:pPr>
        <w:pStyle w:val="lrn-mcq-option"/>
        <w:numPr>
          <w:ilvl w:val="1"/>
          <w:numId w:val="5"/>
        </w:numPr>
        <w:shd w:val="clear" w:color="auto" w:fill="FFFFFF"/>
        <w:spacing w:before="0" w:beforeAutospacing="0" w:after="0" w:afterAutospacing="0"/>
        <w:textAlignment w:val="top"/>
        <w:rPr>
          <w:rFonts w:ascii="Open Sans Light" w:hAnsi="Open Sans Light" w:cs="Open Sans Light"/>
          <w:color w:val="333333"/>
        </w:rPr>
      </w:pPr>
      <w:r w:rsidRPr="003956A9">
        <w:rPr>
          <w:rFonts w:ascii="Open Sans Light" w:hAnsi="Open Sans Light" w:cs="Open Sans Light"/>
          <w:color w:val="333333"/>
        </w:rPr>
        <w:t>Divide both sides by </w:t>
      </w:r>
      <w:r w:rsidR="00997710">
        <w:rPr>
          <w:rStyle w:val="Emphasis"/>
          <w:rFonts w:ascii="Open Sans Light" w:hAnsi="Open Sans Light" w:cs="Open Sans Light"/>
          <w:color w:val="333333"/>
        </w:rPr>
        <w:t>P</w:t>
      </w:r>
      <w:r w:rsidRPr="003956A9">
        <w:rPr>
          <w:rFonts w:ascii="Open Sans Light" w:hAnsi="Open Sans Light" w:cs="Open Sans Light"/>
          <w:color w:val="333333"/>
        </w:rPr>
        <w:t>.</w:t>
      </w:r>
    </w:p>
    <w:p w14:paraId="5DC28D14" w14:textId="480B92D2" w:rsidR="00997710" w:rsidRPr="009F40CB" w:rsidRDefault="000A393C" w:rsidP="00640EEC">
      <w:pPr>
        <w:pStyle w:val="lrn-mcq-option"/>
        <w:numPr>
          <w:ilvl w:val="0"/>
          <w:numId w:val="5"/>
        </w:numPr>
        <w:shd w:val="clear" w:color="auto" w:fill="FFFFFF"/>
        <w:spacing w:before="240" w:beforeAutospacing="0" w:after="0" w:afterAutospacing="0"/>
        <w:textAlignment w:val="top"/>
        <w:rPr>
          <w:rFonts w:ascii="Open Sans Light" w:hAnsi="Open Sans Light" w:cs="Open Sans Light"/>
          <w:color w:val="333333"/>
        </w:rPr>
      </w:pPr>
      <w:r w:rsidRPr="009F40CB">
        <w:rPr>
          <w:rFonts w:ascii="Open Sans Light" w:hAnsi="Open Sans Light" w:cs="Open Sans Light"/>
          <w:color w:val="333333"/>
        </w:rPr>
        <w:t xml:space="preserve">Rearrange the formula X = mb using m as the quantity of interest. </w:t>
      </w:r>
    </w:p>
    <w:p w14:paraId="2C21A743" w14:textId="0B44A243" w:rsidR="009F40CB" w:rsidRDefault="009F40CB" w:rsidP="00640EEC">
      <w:pPr>
        <w:pStyle w:val="lrn-mcq-option"/>
        <w:numPr>
          <w:ilvl w:val="0"/>
          <w:numId w:val="5"/>
        </w:numPr>
        <w:shd w:val="clear" w:color="auto" w:fill="FFFFFF"/>
        <w:spacing w:before="240" w:beforeAutospacing="0" w:after="0" w:afterAutospacing="0"/>
        <w:textAlignment w:val="top"/>
        <w:rPr>
          <w:rFonts w:ascii="Open Sans Light" w:hAnsi="Open Sans Light" w:cs="Open Sans Light"/>
          <w:color w:val="333333"/>
        </w:rPr>
      </w:pPr>
      <w:r>
        <w:rPr>
          <w:rFonts w:ascii="Open Sans Light" w:hAnsi="Open Sans Light" w:cs="Open Sans Light"/>
          <w:color w:val="333333"/>
        </w:rPr>
        <w:t xml:space="preserve">Rearrange the formula </w:t>
      </w:r>
      <w:r w:rsidR="00E8331F">
        <w:rPr>
          <w:rFonts w:ascii="Open Sans Light" w:hAnsi="Open Sans Light" w:cs="Open Sans Light"/>
          <w:color w:val="333333"/>
        </w:rPr>
        <w:t>A</w:t>
      </w:r>
      <w:r>
        <w:rPr>
          <w:rFonts w:ascii="Open Sans Light" w:hAnsi="Open Sans Light" w:cs="Open Sans Light"/>
          <w:color w:val="333333"/>
        </w:rPr>
        <w:t xml:space="preserve"> = </w:t>
      </w:r>
      <w:r w:rsidR="00E8331F">
        <w:rPr>
          <w:rFonts w:ascii="Open Sans Light" w:hAnsi="Open Sans Light" w:cs="Open Sans Light"/>
          <w:color w:val="333333"/>
        </w:rPr>
        <w:t xml:space="preserve">3 + </w:t>
      </w:r>
      <w:proofErr w:type="spellStart"/>
      <w:r w:rsidR="00E8331F">
        <w:rPr>
          <w:rFonts w:ascii="Open Sans Light" w:hAnsi="Open Sans Light" w:cs="Open Sans Light"/>
          <w:color w:val="333333"/>
        </w:rPr>
        <w:t>xy</w:t>
      </w:r>
      <w:proofErr w:type="spellEnd"/>
      <w:r>
        <w:rPr>
          <w:rFonts w:ascii="Open Sans Light" w:hAnsi="Open Sans Light" w:cs="Open Sans Light"/>
          <w:color w:val="333333"/>
        </w:rPr>
        <w:t xml:space="preserve"> using </w:t>
      </w:r>
      <w:r w:rsidR="00E8331F">
        <w:rPr>
          <w:rFonts w:ascii="Open Sans Light" w:hAnsi="Open Sans Light" w:cs="Open Sans Light"/>
          <w:color w:val="333333"/>
        </w:rPr>
        <w:t>x</w:t>
      </w:r>
      <w:r>
        <w:rPr>
          <w:rFonts w:ascii="Open Sans Light" w:hAnsi="Open Sans Light" w:cs="Open Sans Light"/>
          <w:color w:val="333333"/>
        </w:rPr>
        <w:t xml:space="preserve"> as the quantity of interest. </w:t>
      </w:r>
    </w:p>
    <w:p w14:paraId="6A93C1A5" w14:textId="6CC2770A" w:rsidR="00E8331F" w:rsidRPr="00E8331F" w:rsidRDefault="00E8331F" w:rsidP="00640EEC">
      <w:pPr>
        <w:pStyle w:val="lrn-mcq-option"/>
        <w:numPr>
          <w:ilvl w:val="0"/>
          <w:numId w:val="5"/>
        </w:numPr>
        <w:shd w:val="clear" w:color="auto" w:fill="FFFFFF"/>
        <w:spacing w:before="240" w:beforeAutospacing="0"/>
        <w:textAlignment w:val="top"/>
        <w:rPr>
          <w:rFonts w:ascii="Open Sans Light" w:hAnsi="Open Sans Light" w:cs="Open Sans Light"/>
          <w:color w:val="333333"/>
        </w:rPr>
      </w:pPr>
      <w:r w:rsidRPr="00E8331F">
        <w:rPr>
          <w:rFonts w:ascii="Open Sans Light" w:hAnsi="Open Sans Light" w:cs="Open Sans Light"/>
          <w:color w:val="333333"/>
        </w:rPr>
        <w:t xml:space="preserve">A group of marine biologists collected data on the velocity of a dolphin using a GPS tracker. The GPS tracker measured that the dolphin was swimming at 25 knots. The biologists are interested in finding out how many hours it </w:t>
      </w:r>
      <w:proofErr w:type="gramStart"/>
      <w:r w:rsidRPr="00E8331F">
        <w:rPr>
          <w:rFonts w:ascii="Open Sans Light" w:hAnsi="Open Sans Light" w:cs="Open Sans Light"/>
          <w:color w:val="333333"/>
        </w:rPr>
        <w:t>would</w:t>
      </w:r>
      <w:proofErr w:type="gramEnd"/>
      <w:r w:rsidRPr="00E8331F">
        <w:rPr>
          <w:rFonts w:ascii="Open Sans Light" w:hAnsi="Open Sans Light" w:cs="Open Sans Light"/>
          <w:color w:val="333333"/>
        </w:rPr>
        <w:t xml:space="preserve"> take for the dolphin to swim 45 nautical miles if it continues to swim at a constant speed of 25 knots. </w:t>
      </w:r>
      <w:proofErr w:type="gramStart"/>
      <w:r w:rsidRPr="00E8331F">
        <w:rPr>
          <w:rFonts w:ascii="Open Sans Light" w:hAnsi="Open Sans Light" w:cs="Open Sans Light"/>
          <w:color w:val="333333"/>
        </w:rPr>
        <w:t>In order to</w:t>
      </w:r>
      <w:proofErr w:type="gramEnd"/>
      <w:r w:rsidRPr="00E8331F">
        <w:rPr>
          <w:rFonts w:ascii="Open Sans Light" w:hAnsi="Open Sans Light" w:cs="Open Sans Light"/>
          <w:color w:val="333333"/>
        </w:rPr>
        <w:t xml:space="preserve"> use units to verify your rearrangement of the formula, what process needs to be done?</w:t>
      </w:r>
      <w:r w:rsidR="00A33FC5">
        <w:rPr>
          <w:rFonts w:ascii="Open Sans Light" w:hAnsi="Open Sans Light" w:cs="Open Sans Light"/>
          <w:color w:val="333333"/>
        </w:rPr>
        <w:t xml:space="preserve"> Enter the value that corresponds to your answer.</w:t>
      </w:r>
    </w:p>
    <w:p w14:paraId="4178CCBB" w14:textId="2BB8FAD9" w:rsidR="00E8331F" w:rsidRPr="00E8331F" w:rsidRDefault="00E8331F" w:rsidP="00B1721D">
      <w:pPr>
        <w:pStyle w:val="lrn-mcq-option"/>
        <w:shd w:val="clear" w:color="auto" w:fill="FFFFFF"/>
        <w:ind w:left="720"/>
        <w:textAlignment w:val="top"/>
        <w:rPr>
          <w:rFonts w:ascii="Open Sans Light" w:hAnsi="Open Sans Light" w:cs="Open Sans Light"/>
          <w:color w:val="333333"/>
        </w:rPr>
      </w:pPr>
      <w:r w:rsidRPr="00E8331F">
        <w:rPr>
          <w:rFonts w:ascii="Open Sans Light" w:hAnsi="Open Sans Light" w:cs="Open Sans Light"/>
          <w:color w:val="333333"/>
        </w:rPr>
        <w:t>Option #1: miles</w:t>
      </w:r>
    </w:p>
    <w:p w14:paraId="5252EA17" w14:textId="21194B85" w:rsidR="00E8331F" w:rsidRPr="00E8331F" w:rsidRDefault="00E8331F" w:rsidP="00B1721D">
      <w:pPr>
        <w:pStyle w:val="lrn-mcq-option"/>
        <w:shd w:val="clear" w:color="auto" w:fill="FFFFFF"/>
        <w:ind w:left="720"/>
        <w:textAlignment w:val="top"/>
        <w:rPr>
          <w:rFonts w:ascii="Open Sans Light" w:hAnsi="Open Sans Light" w:cs="Open Sans Light"/>
          <w:color w:val="333333"/>
        </w:rPr>
      </w:pPr>
      <w:r w:rsidRPr="00E8331F">
        <w:rPr>
          <w:rFonts w:ascii="Open Sans Light" w:hAnsi="Open Sans Light" w:cs="Open Sans Light"/>
          <w:color w:val="333333"/>
        </w:rPr>
        <w:t>Option #2: nautical miles</w:t>
      </w:r>
    </w:p>
    <w:p w14:paraId="6351DAC9" w14:textId="70A469AF" w:rsidR="009F40CB" w:rsidRDefault="00E8331F" w:rsidP="00B1721D">
      <w:pPr>
        <w:pStyle w:val="lrn-mcq-option"/>
        <w:shd w:val="clear" w:color="auto" w:fill="FFFFFF"/>
        <w:spacing w:before="0" w:beforeAutospacing="0" w:after="0" w:afterAutospacing="0"/>
        <w:ind w:left="720"/>
        <w:textAlignment w:val="top"/>
        <w:rPr>
          <w:rFonts w:ascii="Open Sans Light" w:hAnsi="Open Sans Light" w:cs="Open Sans Light"/>
          <w:color w:val="333333"/>
        </w:rPr>
      </w:pPr>
      <w:r w:rsidRPr="00E8331F">
        <w:rPr>
          <w:rFonts w:ascii="Open Sans Light" w:hAnsi="Open Sans Light" w:cs="Open Sans Light"/>
          <w:color w:val="333333"/>
        </w:rPr>
        <w:t>Option #3: hours</w:t>
      </w:r>
    </w:p>
    <w:p w14:paraId="74BA90A9" w14:textId="77777777" w:rsidR="00A33FC5" w:rsidRDefault="00A33FC5" w:rsidP="00B1721D">
      <w:pPr>
        <w:pStyle w:val="lrn-mcq-option"/>
        <w:shd w:val="clear" w:color="auto" w:fill="FFFFFF"/>
        <w:spacing w:before="0" w:beforeAutospacing="0" w:after="0" w:afterAutospacing="0"/>
        <w:ind w:left="720"/>
        <w:textAlignment w:val="top"/>
        <w:rPr>
          <w:rFonts w:ascii="Open Sans Light" w:hAnsi="Open Sans Light" w:cs="Open Sans Light"/>
          <w:color w:val="333333"/>
        </w:rPr>
      </w:pPr>
    </w:p>
    <w:p w14:paraId="65C1C86D" w14:textId="77777777" w:rsidR="00B1721D" w:rsidRDefault="00A33FC5" w:rsidP="00411CD9">
      <w:pPr>
        <w:pStyle w:val="lrn-mcq-option"/>
        <w:shd w:val="clear" w:color="auto" w:fill="FFFFFF"/>
        <w:spacing w:before="240" w:beforeAutospacing="0" w:after="0" w:afterAutospacing="0"/>
        <w:ind w:left="720"/>
        <w:textAlignment w:val="top"/>
        <w:rPr>
          <w:rFonts w:ascii="Open Sans Light" w:hAnsi="Open Sans Light" w:cs="Open Sans Light"/>
          <w:color w:val="333333"/>
        </w:rPr>
      </w:pPr>
      <w:r>
        <w:rPr>
          <w:rFonts w:ascii="Open Sans Light" w:hAnsi="Open Sans Light" w:cs="Open Sans Light"/>
          <w:color w:val="333333"/>
        </w:rPr>
        <w:t xml:space="preserve">I would need to convert the units of distance from </w:t>
      </w:r>
      <w:r w:rsidR="00D23015">
        <w:rPr>
          <w:rFonts w:ascii="Open Sans Light" w:hAnsi="Open Sans Light" w:cs="Open Sans Light"/>
          <w:color w:val="333333"/>
        </w:rPr>
        <w:t>knots to Option #_____</w:t>
      </w:r>
    </w:p>
    <w:p w14:paraId="357EF55E" w14:textId="76FEDAF0" w:rsidR="00640EEC" w:rsidRDefault="00640EEC" w:rsidP="00640EEC">
      <w:pPr>
        <w:pStyle w:val="lrn-mcq-option"/>
        <w:numPr>
          <w:ilvl w:val="0"/>
          <w:numId w:val="5"/>
        </w:numPr>
        <w:shd w:val="clear" w:color="auto" w:fill="FFFFFF"/>
        <w:textAlignment w:val="top"/>
        <w:rPr>
          <w:rFonts w:ascii="Open Sans Light" w:hAnsi="Open Sans Light" w:cs="Open Sans Light"/>
          <w:color w:val="333333"/>
        </w:rPr>
      </w:pPr>
      <w:r w:rsidRPr="00640EEC">
        <w:rPr>
          <w:rFonts w:ascii="Open Sans Light" w:hAnsi="Open Sans Light" w:cs="Open Sans Light"/>
          <w:color w:val="333333"/>
        </w:rPr>
        <w:t xml:space="preserve">A group of ecologists collected data on the velocity of a river otter using a motion sensor. The motion sensor measured that the river otter was swimming at 3 meters per second. The ecologists are interested in finding out how many seconds it </w:t>
      </w:r>
      <w:proofErr w:type="gramStart"/>
      <w:r w:rsidRPr="00640EEC">
        <w:rPr>
          <w:rFonts w:ascii="Open Sans Light" w:hAnsi="Open Sans Light" w:cs="Open Sans Light"/>
          <w:color w:val="333333"/>
        </w:rPr>
        <w:t>would</w:t>
      </w:r>
      <w:proofErr w:type="gramEnd"/>
      <w:r w:rsidRPr="00640EEC">
        <w:rPr>
          <w:rFonts w:ascii="Open Sans Light" w:hAnsi="Open Sans Light" w:cs="Open Sans Light"/>
          <w:color w:val="333333"/>
        </w:rPr>
        <w:t xml:space="preserve"> take for the otter to swim 150 </w:t>
      </w:r>
      <w:r>
        <w:rPr>
          <w:rFonts w:ascii="Open Sans Light" w:hAnsi="Open Sans Light" w:cs="Open Sans Light"/>
          <w:color w:val="333333"/>
        </w:rPr>
        <w:t>feet</w:t>
      </w:r>
      <w:r w:rsidRPr="00640EEC">
        <w:rPr>
          <w:rFonts w:ascii="Open Sans Light" w:hAnsi="Open Sans Light" w:cs="Open Sans Light"/>
          <w:color w:val="333333"/>
        </w:rPr>
        <w:t xml:space="preserve"> if it continues to swim at a constant speed of 3 meters per second. </w:t>
      </w:r>
      <w:proofErr w:type="gramStart"/>
      <w:r w:rsidRPr="00640EEC">
        <w:rPr>
          <w:rFonts w:ascii="Open Sans Light" w:hAnsi="Open Sans Light" w:cs="Open Sans Light"/>
          <w:color w:val="333333"/>
        </w:rPr>
        <w:t>In order to</w:t>
      </w:r>
      <w:proofErr w:type="gramEnd"/>
      <w:r w:rsidRPr="00640EEC">
        <w:rPr>
          <w:rFonts w:ascii="Open Sans Light" w:hAnsi="Open Sans Light" w:cs="Open Sans Light"/>
          <w:color w:val="333333"/>
        </w:rPr>
        <w:t xml:space="preserve"> use units to verify your rearrangement of the formula, what process needs to be done? Enter the value that corresponds to your answer.</w:t>
      </w:r>
    </w:p>
    <w:p w14:paraId="0BDDF1C7" w14:textId="3DB9558E" w:rsidR="00B1721D" w:rsidRPr="00E8331F" w:rsidRDefault="00B1721D" w:rsidP="00B1721D">
      <w:pPr>
        <w:pStyle w:val="lrn-mcq-option"/>
        <w:shd w:val="clear" w:color="auto" w:fill="FFFFFF"/>
        <w:ind w:left="720"/>
        <w:textAlignment w:val="top"/>
        <w:rPr>
          <w:rFonts w:ascii="Open Sans Light" w:hAnsi="Open Sans Light" w:cs="Open Sans Light"/>
          <w:color w:val="333333"/>
        </w:rPr>
      </w:pPr>
      <w:r w:rsidRPr="00E8331F">
        <w:rPr>
          <w:rFonts w:ascii="Open Sans Light" w:hAnsi="Open Sans Light" w:cs="Open Sans Light"/>
          <w:color w:val="333333"/>
        </w:rPr>
        <w:t xml:space="preserve">Option #1: </w:t>
      </w:r>
      <w:r w:rsidR="00A13814">
        <w:rPr>
          <w:rFonts w:ascii="Open Sans Light" w:hAnsi="Open Sans Light" w:cs="Open Sans Light"/>
          <w:color w:val="333333"/>
        </w:rPr>
        <w:t>feet</w:t>
      </w:r>
    </w:p>
    <w:p w14:paraId="5C9111B8" w14:textId="4445CFC2" w:rsidR="00B1721D" w:rsidRPr="00E8331F" w:rsidRDefault="00B1721D" w:rsidP="00B1721D">
      <w:pPr>
        <w:pStyle w:val="lrn-mcq-option"/>
        <w:shd w:val="clear" w:color="auto" w:fill="FFFFFF"/>
        <w:ind w:left="720"/>
        <w:textAlignment w:val="top"/>
        <w:rPr>
          <w:rFonts w:ascii="Open Sans Light" w:hAnsi="Open Sans Light" w:cs="Open Sans Light"/>
          <w:color w:val="333333"/>
        </w:rPr>
      </w:pPr>
      <w:r w:rsidRPr="00E8331F">
        <w:rPr>
          <w:rFonts w:ascii="Open Sans Light" w:hAnsi="Open Sans Light" w:cs="Open Sans Light"/>
          <w:color w:val="333333"/>
        </w:rPr>
        <w:lastRenderedPageBreak/>
        <w:t xml:space="preserve">Option #2: </w:t>
      </w:r>
      <w:r w:rsidR="00A13814">
        <w:rPr>
          <w:rFonts w:ascii="Open Sans Light" w:hAnsi="Open Sans Light" w:cs="Open Sans Light"/>
          <w:color w:val="333333"/>
        </w:rPr>
        <w:t>seconds</w:t>
      </w:r>
    </w:p>
    <w:p w14:paraId="4461A30D" w14:textId="3CD617AD" w:rsidR="00B1721D" w:rsidRDefault="00B1721D" w:rsidP="00B1721D">
      <w:pPr>
        <w:pStyle w:val="lrn-mcq-option"/>
        <w:shd w:val="clear" w:color="auto" w:fill="FFFFFF"/>
        <w:spacing w:before="0" w:beforeAutospacing="0" w:after="0" w:afterAutospacing="0"/>
        <w:ind w:left="720"/>
        <w:textAlignment w:val="top"/>
        <w:rPr>
          <w:rFonts w:ascii="Open Sans Light" w:hAnsi="Open Sans Light" w:cs="Open Sans Light"/>
          <w:color w:val="333333"/>
        </w:rPr>
      </w:pPr>
      <w:r w:rsidRPr="00E8331F">
        <w:rPr>
          <w:rFonts w:ascii="Open Sans Light" w:hAnsi="Open Sans Light" w:cs="Open Sans Light"/>
          <w:color w:val="333333"/>
        </w:rPr>
        <w:t xml:space="preserve">Option #3: </w:t>
      </w:r>
      <w:r w:rsidR="00A13814">
        <w:rPr>
          <w:rFonts w:ascii="Open Sans Light" w:hAnsi="Open Sans Light" w:cs="Open Sans Light"/>
          <w:color w:val="333333"/>
        </w:rPr>
        <w:t>meters</w:t>
      </w:r>
    </w:p>
    <w:p w14:paraId="70B8F014" w14:textId="77777777" w:rsidR="00B1721D" w:rsidRDefault="00B1721D" w:rsidP="00B1721D">
      <w:pPr>
        <w:pStyle w:val="lrn-mcq-option"/>
        <w:shd w:val="clear" w:color="auto" w:fill="FFFFFF"/>
        <w:spacing w:before="0" w:beforeAutospacing="0" w:after="0" w:afterAutospacing="0"/>
        <w:ind w:left="720"/>
        <w:textAlignment w:val="top"/>
        <w:rPr>
          <w:rFonts w:ascii="Open Sans Light" w:hAnsi="Open Sans Light" w:cs="Open Sans Light"/>
          <w:color w:val="333333"/>
        </w:rPr>
      </w:pPr>
    </w:p>
    <w:p w14:paraId="01DF1E9D" w14:textId="7FD6C7F9" w:rsidR="00B1721D" w:rsidRDefault="00B1721D" w:rsidP="00B1721D">
      <w:pPr>
        <w:pStyle w:val="lrn-mcq-option"/>
        <w:shd w:val="clear" w:color="auto" w:fill="FFFFFF"/>
        <w:spacing w:before="0" w:beforeAutospacing="0" w:after="0" w:afterAutospacing="0"/>
        <w:ind w:left="720"/>
        <w:textAlignment w:val="top"/>
        <w:rPr>
          <w:rFonts w:ascii="Open Sans Light" w:hAnsi="Open Sans Light" w:cs="Open Sans Light"/>
          <w:color w:val="333333"/>
        </w:rPr>
      </w:pPr>
      <w:r>
        <w:rPr>
          <w:rFonts w:ascii="Open Sans Light" w:hAnsi="Open Sans Light" w:cs="Open Sans Light"/>
          <w:color w:val="333333"/>
        </w:rPr>
        <w:t xml:space="preserve">I would need to convert the units of distance from </w:t>
      </w:r>
      <w:r w:rsidR="00640EEC">
        <w:rPr>
          <w:rFonts w:ascii="Open Sans Light" w:hAnsi="Open Sans Light" w:cs="Open Sans Light"/>
          <w:color w:val="333333"/>
        </w:rPr>
        <w:t>meters</w:t>
      </w:r>
      <w:r>
        <w:rPr>
          <w:rFonts w:ascii="Open Sans Light" w:hAnsi="Open Sans Light" w:cs="Open Sans Light"/>
          <w:color w:val="333333"/>
        </w:rPr>
        <w:t xml:space="preserve"> to Option #_____</w:t>
      </w:r>
    </w:p>
    <w:p w14:paraId="50EC0DA1" w14:textId="08278C51" w:rsidR="0013153C" w:rsidRPr="0013153C" w:rsidRDefault="0013153C" w:rsidP="0013153C">
      <w:pPr>
        <w:pStyle w:val="lrn-mcq-option"/>
        <w:numPr>
          <w:ilvl w:val="0"/>
          <w:numId w:val="5"/>
        </w:numPr>
        <w:shd w:val="clear" w:color="auto" w:fill="FFFFFF"/>
        <w:spacing w:before="240" w:after="0" w:afterAutospacing="0"/>
        <w:textAlignment w:val="top"/>
        <w:rPr>
          <w:rFonts w:ascii="Open Sans Light" w:hAnsi="Open Sans Light" w:cs="Open Sans Light"/>
          <w:color w:val="333333"/>
        </w:rPr>
      </w:pPr>
      <w:r>
        <w:rPr>
          <w:rFonts w:ascii="Open Sans Light" w:hAnsi="Open Sans Light" w:cs="Open Sans Light"/>
          <w:color w:val="333333"/>
        </w:rPr>
        <w:t>Jason</w:t>
      </w:r>
      <w:r w:rsidR="00484F2F" w:rsidRPr="00484F2F">
        <w:rPr>
          <w:rFonts w:ascii="Open Sans Light" w:hAnsi="Open Sans Light" w:cs="Open Sans Light"/>
          <w:color w:val="333333"/>
        </w:rPr>
        <w:t xml:space="preserve"> is helping his friend build a rectangular garden. The area of the garden is 36 square meters. The length of the garden is 9 meters. </w:t>
      </w:r>
      <w:r>
        <w:rPr>
          <w:rFonts w:ascii="Open Sans Light" w:hAnsi="Open Sans Light" w:cs="Open Sans Light"/>
          <w:color w:val="333333"/>
        </w:rPr>
        <w:t>Jason</w:t>
      </w:r>
      <w:r w:rsidRPr="00484F2F">
        <w:rPr>
          <w:rFonts w:ascii="Open Sans Light" w:hAnsi="Open Sans Light" w:cs="Open Sans Light"/>
          <w:color w:val="333333"/>
        </w:rPr>
        <w:t xml:space="preserve"> </w:t>
      </w:r>
      <w:r w:rsidR="00484F2F" w:rsidRPr="00484F2F">
        <w:rPr>
          <w:rFonts w:ascii="Open Sans Light" w:hAnsi="Open Sans Light" w:cs="Open Sans Light"/>
          <w:color w:val="333333"/>
        </w:rPr>
        <w:t>wonders what the width of the garden will be.</w:t>
      </w:r>
      <w:r w:rsidR="00484F2F">
        <w:rPr>
          <w:rFonts w:ascii="Open Sans Light" w:hAnsi="Open Sans Light" w:cs="Open Sans Light"/>
          <w:color w:val="333333"/>
        </w:rPr>
        <w:t xml:space="preserve"> </w:t>
      </w:r>
      <w:r>
        <w:rPr>
          <w:rFonts w:ascii="Open Sans Light" w:hAnsi="Open Sans Light" w:cs="Open Sans Light"/>
          <w:color w:val="333333"/>
        </w:rPr>
        <w:t>Jason</w:t>
      </w:r>
      <w:r w:rsidRPr="00484F2F">
        <w:rPr>
          <w:rFonts w:ascii="Open Sans Light" w:hAnsi="Open Sans Light" w:cs="Open Sans Light"/>
          <w:color w:val="333333"/>
        </w:rPr>
        <w:t xml:space="preserve"> </w:t>
      </w:r>
      <w:r w:rsidR="00484F2F" w:rsidRPr="00484F2F">
        <w:rPr>
          <w:rFonts w:ascii="Open Sans Light" w:hAnsi="Open Sans Light" w:cs="Open Sans Light"/>
          <w:color w:val="333333"/>
        </w:rPr>
        <w:t xml:space="preserve">knows that the formula for the area of a rectangle is (A = </w:t>
      </w:r>
      <w:r w:rsidR="00484F2F" w:rsidRPr="00484F2F">
        <w:rPr>
          <w:rFonts w:ascii="Open Sans Light" w:hAnsi="Open Sans Light" w:cs="Open Sans Light"/>
          <w:i/>
          <w:iCs/>
          <w:color w:val="333333"/>
        </w:rPr>
        <w:t xml:space="preserve">l </w:t>
      </w:r>
      <w:r w:rsidR="00484F2F">
        <w:rPr>
          <w:rFonts w:ascii="Open Sans Light" w:hAnsi="Open Sans Light" w:cs="Open Sans Light"/>
          <w:color w:val="333333"/>
        </w:rPr>
        <w:t>*</w:t>
      </w:r>
      <w:r w:rsidR="00484F2F" w:rsidRPr="00484F2F">
        <w:rPr>
          <w:rFonts w:ascii="Open Sans Light" w:hAnsi="Open Sans Light" w:cs="Open Sans Light"/>
          <w:color w:val="333333"/>
        </w:rPr>
        <w:t xml:space="preserve"> </w:t>
      </w:r>
      <w:r w:rsidR="00484F2F" w:rsidRPr="00484F2F">
        <w:rPr>
          <w:rFonts w:ascii="Open Sans Light" w:hAnsi="Open Sans Light" w:cs="Open Sans Light"/>
          <w:i/>
          <w:iCs/>
          <w:color w:val="333333"/>
        </w:rPr>
        <w:t>w</w:t>
      </w:r>
      <w:r w:rsidR="00484F2F" w:rsidRPr="00484F2F">
        <w:rPr>
          <w:rFonts w:ascii="Open Sans Light" w:hAnsi="Open Sans Light" w:cs="Open Sans Light"/>
          <w:color w:val="333333"/>
        </w:rPr>
        <w:t xml:space="preserve">). How would he rearrange this formula to highlight the width, </w:t>
      </w:r>
      <w:r w:rsidR="00484F2F" w:rsidRPr="00484F2F">
        <w:rPr>
          <w:rFonts w:ascii="Open Sans Light" w:hAnsi="Open Sans Light" w:cs="Open Sans Light"/>
          <w:i/>
          <w:iCs/>
          <w:color w:val="333333"/>
        </w:rPr>
        <w:t>w</w:t>
      </w:r>
      <w:r w:rsidR="00484F2F" w:rsidRPr="00484F2F">
        <w:rPr>
          <w:rFonts w:ascii="Open Sans Light" w:hAnsi="Open Sans Light" w:cs="Open Sans Light"/>
          <w:color w:val="333333"/>
        </w:rPr>
        <w:t>, as the quantity of interest?</w:t>
      </w:r>
    </w:p>
    <w:p w14:paraId="48A154CA" w14:textId="0B17EAD3" w:rsidR="0090164B" w:rsidRPr="00152F00" w:rsidRDefault="00152F00" w:rsidP="0013153C">
      <w:pPr>
        <w:pStyle w:val="lrn-mcq-option"/>
        <w:numPr>
          <w:ilvl w:val="0"/>
          <w:numId w:val="5"/>
        </w:numPr>
        <w:shd w:val="clear" w:color="auto" w:fill="FFFFFF"/>
        <w:spacing w:before="240" w:beforeAutospacing="0"/>
        <w:textAlignment w:val="top"/>
        <w:rPr>
          <w:rFonts w:ascii="Open Sans Light" w:hAnsi="Open Sans Light" w:cs="Open Sans Light"/>
          <w:color w:val="333333"/>
        </w:rPr>
      </w:pPr>
      <w:r>
        <w:rPr>
          <w:rFonts w:ascii="Open Sans Light" w:hAnsi="Open Sans Light" w:cs="Open Sans Light"/>
          <w:color w:val="333333"/>
        </w:rPr>
        <w:t>Bao</w:t>
      </w:r>
      <w:r w:rsidR="0090164B" w:rsidRPr="0090164B">
        <w:rPr>
          <w:rFonts w:ascii="Open Sans Light" w:hAnsi="Open Sans Light" w:cs="Open Sans Light"/>
          <w:color w:val="333333"/>
        </w:rPr>
        <w:t xml:space="preserve"> is designing a rectangular swimming pool in her backyard. The area of the swimming pool will be 120 square feet. The length of the swimming pool will be 15 feet. </w:t>
      </w:r>
      <w:r>
        <w:rPr>
          <w:rFonts w:ascii="Open Sans Light" w:hAnsi="Open Sans Light" w:cs="Open Sans Light"/>
          <w:color w:val="333333"/>
        </w:rPr>
        <w:t>Bao</w:t>
      </w:r>
      <w:r w:rsidRPr="0090164B">
        <w:rPr>
          <w:rFonts w:ascii="Open Sans Light" w:hAnsi="Open Sans Light" w:cs="Open Sans Light"/>
          <w:color w:val="333333"/>
        </w:rPr>
        <w:t xml:space="preserve"> </w:t>
      </w:r>
      <w:r w:rsidR="0090164B" w:rsidRPr="0090164B">
        <w:rPr>
          <w:rFonts w:ascii="Open Sans Light" w:hAnsi="Open Sans Light" w:cs="Open Sans Light"/>
          <w:color w:val="333333"/>
        </w:rPr>
        <w:t>wonders what the width of the swimming pool will be.</w:t>
      </w:r>
      <w:r>
        <w:rPr>
          <w:rFonts w:ascii="Open Sans Light" w:hAnsi="Open Sans Light" w:cs="Open Sans Light"/>
          <w:color w:val="333333"/>
        </w:rPr>
        <w:t xml:space="preserve"> </w:t>
      </w:r>
      <w:r>
        <w:rPr>
          <w:rFonts w:ascii="Open Sans Light" w:hAnsi="Open Sans Light" w:cs="Open Sans Light"/>
          <w:color w:val="333333"/>
        </w:rPr>
        <w:t>Bao</w:t>
      </w:r>
      <w:r w:rsidRPr="0090164B">
        <w:rPr>
          <w:rFonts w:ascii="Open Sans Light" w:hAnsi="Open Sans Light" w:cs="Open Sans Light"/>
          <w:color w:val="333333"/>
        </w:rPr>
        <w:t xml:space="preserve"> </w:t>
      </w:r>
      <w:r w:rsidR="0090164B" w:rsidRPr="00152F00">
        <w:rPr>
          <w:rFonts w:ascii="Open Sans Light" w:hAnsi="Open Sans Light" w:cs="Open Sans Light"/>
          <w:color w:val="333333"/>
        </w:rPr>
        <w:t xml:space="preserve">knows that the formula for the area of a rectangle </w:t>
      </w:r>
      <w:r w:rsidR="0013153C" w:rsidRPr="00484F2F">
        <w:rPr>
          <w:rFonts w:ascii="Open Sans Light" w:hAnsi="Open Sans Light" w:cs="Open Sans Light"/>
          <w:color w:val="333333"/>
        </w:rPr>
        <w:t xml:space="preserve">(A = </w:t>
      </w:r>
      <w:r w:rsidR="0013153C" w:rsidRPr="00484F2F">
        <w:rPr>
          <w:rFonts w:ascii="Open Sans Light" w:hAnsi="Open Sans Light" w:cs="Open Sans Light"/>
          <w:i/>
          <w:iCs/>
          <w:color w:val="333333"/>
        </w:rPr>
        <w:t xml:space="preserve">l </w:t>
      </w:r>
      <w:r w:rsidR="0013153C">
        <w:rPr>
          <w:rFonts w:ascii="Open Sans Light" w:hAnsi="Open Sans Light" w:cs="Open Sans Light"/>
          <w:color w:val="333333"/>
        </w:rPr>
        <w:t>*</w:t>
      </w:r>
      <w:r w:rsidR="0013153C" w:rsidRPr="00484F2F">
        <w:rPr>
          <w:rFonts w:ascii="Open Sans Light" w:hAnsi="Open Sans Light" w:cs="Open Sans Light"/>
          <w:color w:val="333333"/>
        </w:rPr>
        <w:t xml:space="preserve"> </w:t>
      </w:r>
      <w:r w:rsidR="0013153C" w:rsidRPr="00484F2F">
        <w:rPr>
          <w:rFonts w:ascii="Open Sans Light" w:hAnsi="Open Sans Light" w:cs="Open Sans Light"/>
          <w:i/>
          <w:iCs/>
          <w:color w:val="333333"/>
        </w:rPr>
        <w:t>w</w:t>
      </w:r>
      <w:r w:rsidR="0013153C" w:rsidRPr="00484F2F">
        <w:rPr>
          <w:rFonts w:ascii="Open Sans Light" w:hAnsi="Open Sans Light" w:cs="Open Sans Light"/>
          <w:color w:val="333333"/>
        </w:rPr>
        <w:t xml:space="preserve">). </w:t>
      </w:r>
      <w:r w:rsidR="0090164B" w:rsidRPr="00152F00">
        <w:rPr>
          <w:rFonts w:ascii="Open Sans Light" w:hAnsi="Open Sans Light" w:cs="Open Sans Light"/>
          <w:color w:val="333333"/>
        </w:rPr>
        <w:t xml:space="preserve">How would she rearrange this formula to highlight the width, </w:t>
      </w:r>
      <w:r w:rsidR="0013153C" w:rsidRPr="00484F2F">
        <w:rPr>
          <w:rFonts w:ascii="Open Sans Light" w:hAnsi="Open Sans Light" w:cs="Open Sans Light"/>
          <w:i/>
          <w:iCs/>
          <w:color w:val="333333"/>
        </w:rPr>
        <w:t>w</w:t>
      </w:r>
      <w:r w:rsidR="0013153C">
        <w:rPr>
          <w:rFonts w:ascii="Open Sans Light" w:hAnsi="Open Sans Light" w:cs="Open Sans Light"/>
          <w:color w:val="333333"/>
        </w:rPr>
        <w:t xml:space="preserve">, </w:t>
      </w:r>
      <w:r w:rsidR="0090164B" w:rsidRPr="00152F00">
        <w:rPr>
          <w:rFonts w:ascii="Open Sans Light" w:hAnsi="Open Sans Light" w:cs="Open Sans Light"/>
          <w:color w:val="333333"/>
        </w:rPr>
        <w:t>as the quantity of interest?</w:t>
      </w:r>
      <w:r w:rsidR="0090164B" w:rsidRPr="00152F00">
        <w:rPr>
          <w:rFonts w:ascii="Open Sans Light" w:hAnsi="Open Sans Light" w:cs="Open Sans Light"/>
          <w:color w:val="333333"/>
        </w:rPr>
        <w:t xml:space="preserve"> Please also help </w:t>
      </w:r>
      <w:r w:rsidRPr="00152F00">
        <w:rPr>
          <w:rFonts w:ascii="Open Sans Light" w:hAnsi="Open Sans Light" w:cs="Open Sans Light"/>
          <w:color w:val="333333"/>
        </w:rPr>
        <w:t>Bao solve the problem and show your work.</w:t>
      </w:r>
    </w:p>
    <w:p w14:paraId="3F654646" w14:textId="77777777" w:rsidR="00B1721D" w:rsidRDefault="00B1721D" w:rsidP="00B1721D">
      <w:pPr>
        <w:pStyle w:val="lrn-mcq-option"/>
        <w:shd w:val="clear" w:color="auto" w:fill="FFFFFF"/>
        <w:spacing w:before="0" w:beforeAutospacing="0" w:after="0" w:afterAutospacing="0"/>
        <w:ind w:left="720"/>
        <w:textAlignment w:val="top"/>
        <w:rPr>
          <w:rFonts w:ascii="Open Sans Light" w:hAnsi="Open Sans Light" w:cs="Open Sans Light"/>
          <w:color w:val="333333"/>
        </w:rPr>
      </w:pPr>
    </w:p>
    <w:p w14:paraId="736CCF4B" w14:textId="77777777" w:rsidR="00FD76C2" w:rsidRPr="00DF214F" w:rsidRDefault="00FD76C2" w:rsidP="003956A9">
      <w:pPr>
        <w:pStyle w:val="ListParagraph"/>
        <w:spacing w:line="360" w:lineRule="auto"/>
        <w:rPr>
          <w:rFonts w:ascii="Open Sans Light" w:hAnsi="Open Sans Light" w:cs="Open Sans Light"/>
        </w:rPr>
      </w:pPr>
    </w:p>
    <w:sectPr w:rsidR="00FD76C2" w:rsidRPr="00DF214F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8DDE9" w14:textId="77777777" w:rsidR="000D5A84" w:rsidRDefault="000D5A84" w:rsidP="00091BEB">
      <w:r>
        <w:separator/>
      </w:r>
    </w:p>
  </w:endnote>
  <w:endnote w:type="continuationSeparator" w:id="0">
    <w:p w14:paraId="29406A83" w14:textId="77777777" w:rsidR="000D5A84" w:rsidRDefault="000D5A84" w:rsidP="00091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FDD81" w14:textId="77777777" w:rsidR="000D5A84" w:rsidRDefault="000D5A84" w:rsidP="00091BEB">
      <w:r>
        <w:separator/>
      </w:r>
    </w:p>
  </w:footnote>
  <w:footnote w:type="continuationSeparator" w:id="0">
    <w:p w14:paraId="65C6EA20" w14:textId="77777777" w:rsidR="000D5A84" w:rsidRDefault="000D5A84" w:rsidP="00091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8F1B3" w14:textId="39269263" w:rsidR="00091BEB" w:rsidRDefault="00091BEB">
    <w:pPr>
      <w:pStyle w:val="Header"/>
    </w:pPr>
    <w:r>
      <w:rPr>
        <w:noProof/>
      </w:rPr>
      <w:drawing>
        <wp:inline distT="0" distB="0" distL="0" distR="0" wp14:anchorId="60230452" wp14:editId="3A699E99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E2CEF4" w14:textId="77777777" w:rsidR="00091BEB" w:rsidRDefault="00091B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711"/>
    <w:multiLevelType w:val="multilevel"/>
    <w:tmpl w:val="FC12E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12769"/>
    <w:multiLevelType w:val="hybridMultilevel"/>
    <w:tmpl w:val="26B0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D20B1"/>
    <w:multiLevelType w:val="multilevel"/>
    <w:tmpl w:val="DCB6D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9751D4"/>
    <w:multiLevelType w:val="hybridMultilevel"/>
    <w:tmpl w:val="3D1EF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F6EA3"/>
    <w:multiLevelType w:val="multilevel"/>
    <w:tmpl w:val="78549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214A5D"/>
    <w:multiLevelType w:val="multilevel"/>
    <w:tmpl w:val="3D320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684899"/>
    <w:multiLevelType w:val="hybridMultilevel"/>
    <w:tmpl w:val="B1C42B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A010F2"/>
    <w:multiLevelType w:val="hybridMultilevel"/>
    <w:tmpl w:val="DAC41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F3DCD"/>
    <w:multiLevelType w:val="multilevel"/>
    <w:tmpl w:val="500C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F61B87"/>
    <w:multiLevelType w:val="multilevel"/>
    <w:tmpl w:val="A4B41D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242A3B"/>
    <w:multiLevelType w:val="hybridMultilevel"/>
    <w:tmpl w:val="B7CED0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FD42CA"/>
    <w:multiLevelType w:val="hybridMultilevel"/>
    <w:tmpl w:val="E618A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8043E6"/>
    <w:multiLevelType w:val="multilevel"/>
    <w:tmpl w:val="2F3A4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3B7609"/>
    <w:multiLevelType w:val="multilevel"/>
    <w:tmpl w:val="0832D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4568037">
    <w:abstractNumId w:val="4"/>
  </w:num>
  <w:num w:numId="2" w16cid:durableId="1213689688">
    <w:abstractNumId w:val="2"/>
  </w:num>
  <w:num w:numId="3" w16cid:durableId="1494418190">
    <w:abstractNumId w:val="5"/>
  </w:num>
  <w:num w:numId="4" w16cid:durableId="474421622">
    <w:abstractNumId w:val="0"/>
  </w:num>
  <w:num w:numId="5" w16cid:durableId="1350641917">
    <w:abstractNumId w:val="7"/>
  </w:num>
  <w:num w:numId="6" w16cid:durableId="28801083">
    <w:abstractNumId w:val="10"/>
  </w:num>
  <w:num w:numId="7" w16cid:durableId="602886683">
    <w:abstractNumId w:val="8"/>
  </w:num>
  <w:num w:numId="8" w16cid:durableId="25953289">
    <w:abstractNumId w:val="12"/>
  </w:num>
  <w:num w:numId="9" w16cid:durableId="531069366">
    <w:abstractNumId w:val="1"/>
  </w:num>
  <w:num w:numId="10" w16cid:durableId="144784516">
    <w:abstractNumId w:val="11"/>
  </w:num>
  <w:num w:numId="11" w16cid:durableId="1055465537">
    <w:abstractNumId w:val="13"/>
  </w:num>
  <w:num w:numId="12" w16cid:durableId="1153303151">
    <w:abstractNumId w:val="9"/>
  </w:num>
  <w:num w:numId="13" w16cid:durableId="118502223">
    <w:abstractNumId w:val="3"/>
  </w:num>
  <w:num w:numId="14" w16cid:durableId="3019351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95432A"/>
    <w:rsid w:val="000029FB"/>
    <w:rsid w:val="00004CED"/>
    <w:rsid w:val="0001058D"/>
    <w:rsid w:val="0001585E"/>
    <w:rsid w:val="00076DFC"/>
    <w:rsid w:val="00091BEB"/>
    <w:rsid w:val="000A393C"/>
    <w:rsid w:val="000B1346"/>
    <w:rsid w:val="000D5A84"/>
    <w:rsid w:val="000E52B2"/>
    <w:rsid w:val="001000F3"/>
    <w:rsid w:val="00127487"/>
    <w:rsid w:val="00127536"/>
    <w:rsid w:val="0013053B"/>
    <w:rsid w:val="0013153C"/>
    <w:rsid w:val="001331BB"/>
    <w:rsid w:val="00133F18"/>
    <w:rsid w:val="00134DDA"/>
    <w:rsid w:val="00136C02"/>
    <w:rsid w:val="00152F00"/>
    <w:rsid w:val="00156313"/>
    <w:rsid w:val="001574E5"/>
    <w:rsid w:val="00161020"/>
    <w:rsid w:val="00164C7F"/>
    <w:rsid w:val="001A0900"/>
    <w:rsid w:val="001A63F0"/>
    <w:rsid w:val="001B2F14"/>
    <w:rsid w:val="001B5D29"/>
    <w:rsid w:val="001F3EE8"/>
    <w:rsid w:val="001F67F0"/>
    <w:rsid w:val="00213C8C"/>
    <w:rsid w:val="00217991"/>
    <w:rsid w:val="00221EB3"/>
    <w:rsid w:val="00246724"/>
    <w:rsid w:val="00251E11"/>
    <w:rsid w:val="00254287"/>
    <w:rsid w:val="00255903"/>
    <w:rsid w:val="00266D6A"/>
    <w:rsid w:val="00270768"/>
    <w:rsid w:val="00284F6D"/>
    <w:rsid w:val="002A6C8E"/>
    <w:rsid w:val="002C7675"/>
    <w:rsid w:val="002E2B87"/>
    <w:rsid w:val="003032F8"/>
    <w:rsid w:val="00304271"/>
    <w:rsid w:val="00377272"/>
    <w:rsid w:val="00385585"/>
    <w:rsid w:val="00393911"/>
    <w:rsid w:val="003956A9"/>
    <w:rsid w:val="00396337"/>
    <w:rsid w:val="003C4DDD"/>
    <w:rsid w:val="003C796D"/>
    <w:rsid w:val="003D0AB3"/>
    <w:rsid w:val="003D7EBE"/>
    <w:rsid w:val="003F0B42"/>
    <w:rsid w:val="003F4F5B"/>
    <w:rsid w:val="004114E4"/>
    <w:rsid w:val="00411CD9"/>
    <w:rsid w:val="0043354E"/>
    <w:rsid w:val="004674FF"/>
    <w:rsid w:val="00484F2F"/>
    <w:rsid w:val="00495A91"/>
    <w:rsid w:val="004A5764"/>
    <w:rsid w:val="004A70C0"/>
    <w:rsid w:val="004B7A1E"/>
    <w:rsid w:val="004C5001"/>
    <w:rsid w:val="004C52AE"/>
    <w:rsid w:val="004E1FBE"/>
    <w:rsid w:val="004E5B0C"/>
    <w:rsid w:val="004E727D"/>
    <w:rsid w:val="004F5BFB"/>
    <w:rsid w:val="004F7E29"/>
    <w:rsid w:val="00502802"/>
    <w:rsid w:val="00510F37"/>
    <w:rsid w:val="005B0AB9"/>
    <w:rsid w:val="005C026D"/>
    <w:rsid w:val="005C37A2"/>
    <w:rsid w:val="005D7888"/>
    <w:rsid w:val="005E41AE"/>
    <w:rsid w:val="005F19B3"/>
    <w:rsid w:val="00626A28"/>
    <w:rsid w:val="00640EEC"/>
    <w:rsid w:val="00647B39"/>
    <w:rsid w:val="006511F5"/>
    <w:rsid w:val="00654545"/>
    <w:rsid w:val="00683A91"/>
    <w:rsid w:val="00697474"/>
    <w:rsid w:val="006A6C5A"/>
    <w:rsid w:val="006B4E65"/>
    <w:rsid w:val="006C1A0A"/>
    <w:rsid w:val="006C250B"/>
    <w:rsid w:val="006C58A3"/>
    <w:rsid w:val="006D2EB6"/>
    <w:rsid w:val="006F477D"/>
    <w:rsid w:val="007022F0"/>
    <w:rsid w:val="007174F1"/>
    <w:rsid w:val="00717F78"/>
    <w:rsid w:val="00727BF3"/>
    <w:rsid w:val="007303FA"/>
    <w:rsid w:val="0073074F"/>
    <w:rsid w:val="00750DC8"/>
    <w:rsid w:val="00753009"/>
    <w:rsid w:val="0075628C"/>
    <w:rsid w:val="0077649B"/>
    <w:rsid w:val="00781E9F"/>
    <w:rsid w:val="0078421F"/>
    <w:rsid w:val="00791400"/>
    <w:rsid w:val="00793995"/>
    <w:rsid w:val="00795FA9"/>
    <w:rsid w:val="007A089B"/>
    <w:rsid w:val="007A23D6"/>
    <w:rsid w:val="007B0323"/>
    <w:rsid w:val="007B5650"/>
    <w:rsid w:val="007B6E17"/>
    <w:rsid w:val="007D1BA9"/>
    <w:rsid w:val="007D69C4"/>
    <w:rsid w:val="00800FB6"/>
    <w:rsid w:val="0080610F"/>
    <w:rsid w:val="00825F28"/>
    <w:rsid w:val="008279AD"/>
    <w:rsid w:val="00845A22"/>
    <w:rsid w:val="00863901"/>
    <w:rsid w:val="00872085"/>
    <w:rsid w:val="00876F27"/>
    <w:rsid w:val="008816A2"/>
    <w:rsid w:val="008A101B"/>
    <w:rsid w:val="008A42F4"/>
    <w:rsid w:val="008A6906"/>
    <w:rsid w:val="008A75C0"/>
    <w:rsid w:val="008F123D"/>
    <w:rsid w:val="0090164B"/>
    <w:rsid w:val="00904ED7"/>
    <w:rsid w:val="00910850"/>
    <w:rsid w:val="00915DB8"/>
    <w:rsid w:val="00920BF0"/>
    <w:rsid w:val="00924D47"/>
    <w:rsid w:val="00936D0D"/>
    <w:rsid w:val="00941098"/>
    <w:rsid w:val="009525E6"/>
    <w:rsid w:val="009710C0"/>
    <w:rsid w:val="009976D9"/>
    <w:rsid w:val="00997710"/>
    <w:rsid w:val="009A103E"/>
    <w:rsid w:val="009B1462"/>
    <w:rsid w:val="009C7FFB"/>
    <w:rsid w:val="009E6A3D"/>
    <w:rsid w:val="009F40CB"/>
    <w:rsid w:val="00A13814"/>
    <w:rsid w:val="00A33FC5"/>
    <w:rsid w:val="00A36040"/>
    <w:rsid w:val="00A36314"/>
    <w:rsid w:val="00A57F46"/>
    <w:rsid w:val="00A93390"/>
    <w:rsid w:val="00A9386E"/>
    <w:rsid w:val="00A9507C"/>
    <w:rsid w:val="00AC159F"/>
    <w:rsid w:val="00AC38F1"/>
    <w:rsid w:val="00AC6E40"/>
    <w:rsid w:val="00AE58D2"/>
    <w:rsid w:val="00AE680F"/>
    <w:rsid w:val="00B03CE2"/>
    <w:rsid w:val="00B10E4E"/>
    <w:rsid w:val="00B1721D"/>
    <w:rsid w:val="00B177C9"/>
    <w:rsid w:val="00B41959"/>
    <w:rsid w:val="00B6372F"/>
    <w:rsid w:val="00B71D48"/>
    <w:rsid w:val="00B74BD6"/>
    <w:rsid w:val="00B831AC"/>
    <w:rsid w:val="00B85A23"/>
    <w:rsid w:val="00B902EE"/>
    <w:rsid w:val="00BA5A6B"/>
    <w:rsid w:val="00BB3A24"/>
    <w:rsid w:val="00BC316A"/>
    <w:rsid w:val="00BD1887"/>
    <w:rsid w:val="00BD28F1"/>
    <w:rsid w:val="00BE0BF7"/>
    <w:rsid w:val="00BF5CE2"/>
    <w:rsid w:val="00C001D3"/>
    <w:rsid w:val="00C02474"/>
    <w:rsid w:val="00C1605F"/>
    <w:rsid w:val="00C21448"/>
    <w:rsid w:val="00C22F3B"/>
    <w:rsid w:val="00C404B2"/>
    <w:rsid w:val="00C71748"/>
    <w:rsid w:val="00C71EF1"/>
    <w:rsid w:val="00C81596"/>
    <w:rsid w:val="00C81703"/>
    <w:rsid w:val="00C93434"/>
    <w:rsid w:val="00C96DD5"/>
    <w:rsid w:val="00CB5E0A"/>
    <w:rsid w:val="00CC15EF"/>
    <w:rsid w:val="00CE419B"/>
    <w:rsid w:val="00CE6AE2"/>
    <w:rsid w:val="00D22342"/>
    <w:rsid w:val="00D23015"/>
    <w:rsid w:val="00D235A9"/>
    <w:rsid w:val="00D25548"/>
    <w:rsid w:val="00D34EC9"/>
    <w:rsid w:val="00D3543B"/>
    <w:rsid w:val="00D37E96"/>
    <w:rsid w:val="00D4550E"/>
    <w:rsid w:val="00D464B0"/>
    <w:rsid w:val="00D57CC3"/>
    <w:rsid w:val="00D710D3"/>
    <w:rsid w:val="00D76BC4"/>
    <w:rsid w:val="00D87417"/>
    <w:rsid w:val="00DA702F"/>
    <w:rsid w:val="00DF214F"/>
    <w:rsid w:val="00DF2323"/>
    <w:rsid w:val="00DF28F5"/>
    <w:rsid w:val="00E3509D"/>
    <w:rsid w:val="00E4043F"/>
    <w:rsid w:val="00E42742"/>
    <w:rsid w:val="00E5662C"/>
    <w:rsid w:val="00E8331F"/>
    <w:rsid w:val="00E86E16"/>
    <w:rsid w:val="00E9231F"/>
    <w:rsid w:val="00E937BF"/>
    <w:rsid w:val="00EA1E78"/>
    <w:rsid w:val="00EB0497"/>
    <w:rsid w:val="00EB5762"/>
    <w:rsid w:val="00ED10F3"/>
    <w:rsid w:val="00ED1C4C"/>
    <w:rsid w:val="00EE6A59"/>
    <w:rsid w:val="00F2442B"/>
    <w:rsid w:val="00F31451"/>
    <w:rsid w:val="00F3571D"/>
    <w:rsid w:val="00F60740"/>
    <w:rsid w:val="00F62324"/>
    <w:rsid w:val="00FA08DA"/>
    <w:rsid w:val="00FB07A2"/>
    <w:rsid w:val="00FC0689"/>
    <w:rsid w:val="00FC131D"/>
    <w:rsid w:val="00FD76C2"/>
    <w:rsid w:val="00FF080D"/>
    <w:rsid w:val="00FF3E99"/>
    <w:rsid w:val="00FF66BD"/>
    <w:rsid w:val="7F95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5432A"/>
  <w15:chartTrackingRefBased/>
  <w15:docId w15:val="{0F251BFE-D3B4-46A8-8944-D27E2461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B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1BEB"/>
  </w:style>
  <w:style w:type="paragraph" w:styleId="Footer">
    <w:name w:val="footer"/>
    <w:basedOn w:val="Normal"/>
    <w:link w:val="FooterChar"/>
    <w:uiPriority w:val="99"/>
    <w:unhideWhenUsed/>
    <w:rsid w:val="00091B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BEB"/>
  </w:style>
  <w:style w:type="paragraph" w:styleId="NormalWeb">
    <w:name w:val="Normal (Web)"/>
    <w:basedOn w:val="Normal"/>
    <w:uiPriority w:val="99"/>
    <w:unhideWhenUsed/>
    <w:rsid w:val="009525E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525E6"/>
    <w:rPr>
      <w:b/>
      <w:bCs/>
    </w:rPr>
  </w:style>
  <w:style w:type="paragraph" w:styleId="ListParagraph">
    <w:name w:val="List Paragraph"/>
    <w:basedOn w:val="Normal"/>
    <w:uiPriority w:val="34"/>
    <w:qFormat/>
    <w:rsid w:val="005F19B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08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080D"/>
    <w:rPr>
      <w:rFonts w:ascii="Courier New" w:eastAsia="Times New Roman" w:hAnsi="Courier New" w:cs="Courier New"/>
      <w:sz w:val="20"/>
      <w:szCs w:val="20"/>
    </w:rPr>
  </w:style>
  <w:style w:type="character" w:customStyle="1" w:styleId="mn">
    <w:name w:val="mn"/>
    <w:basedOn w:val="DefaultParagraphFont"/>
    <w:rsid w:val="007B6E17"/>
  </w:style>
  <w:style w:type="character" w:customStyle="1" w:styleId="mi">
    <w:name w:val="mi"/>
    <w:basedOn w:val="DefaultParagraphFont"/>
    <w:rsid w:val="007B6E17"/>
  </w:style>
  <w:style w:type="character" w:customStyle="1" w:styleId="mo">
    <w:name w:val="mo"/>
    <w:basedOn w:val="DefaultParagraphFont"/>
    <w:rsid w:val="007B6E17"/>
  </w:style>
  <w:style w:type="character" w:customStyle="1" w:styleId="mjxassistivemathml">
    <w:name w:val="mjx_assistive_mathml"/>
    <w:basedOn w:val="DefaultParagraphFont"/>
    <w:rsid w:val="007B6E17"/>
  </w:style>
  <w:style w:type="character" w:styleId="Emphasis">
    <w:name w:val="Emphasis"/>
    <w:basedOn w:val="DefaultParagraphFont"/>
    <w:uiPriority w:val="20"/>
    <w:qFormat/>
    <w:rsid w:val="00C93434"/>
    <w:rPr>
      <w:i/>
      <w:iCs/>
    </w:rPr>
  </w:style>
  <w:style w:type="paragraph" w:customStyle="1" w:styleId="lrn-mcq-option">
    <w:name w:val="lrn-mcq-option"/>
    <w:basedOn w:val="Normal"/>
    <w:rsid w:val="00E3509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244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442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53009"/>
    <w:rPr>
      <w:color w:val="666666"/>
    </w:rPr>
  </w:style>
  <w:style w:type="character" w:customStyle="1" w:styleId="mtext">
    <w:name w:val="mtext"/>
    <w:basedOn w:val="DefaultParagraphFont"/>
    <w:rsid w:val="00D57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70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7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3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0857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7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1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86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73106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73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5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31840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02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9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923131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42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18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2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62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5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6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1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043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52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9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67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0253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950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64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506503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61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06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42139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73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47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4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73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2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3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698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52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9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8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35517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482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07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499223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03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7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69085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203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45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8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729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3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8007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5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5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60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448868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39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82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00946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604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7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698086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11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8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7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8" ma:contentTypeDescription="Create a new document." ma:contentTypeScope="" ma:versionID="ba25de75f5e2d66382cf6327b7200477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3e20a721a71c1ac7897d10d9a9355766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 xsi:nil="true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0FB066-AD9D-4D5E-95A6-623CE6C66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52d0b-cd19-4c95-9ea0-58e2e745ab15"/>
    <ds:schemaRef ds:uri="bcd61488-c322-43d0-89b6-881a41f9e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1B1FFB-7B4F-40CF-BD38-2D43F2F9EC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E17F8B-8D4A-43C8-A5CE-E71DD1BC0844}">
  <ds:schemaRefs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bcd61488-c322-43d0-89b6-881a41f9ed06"/>
    <ds:schemaRef ds:uri="1d252d0b-cd19-4c95-9ea0-58e2e745ab15"/>
  </ds:schemaRefs>
</ds:datastoreItem>
</file>

<file path=customXml/itemProps4.xml><?xml version="1.0" encoding="utf-8"?>
<ds:datastoreItem xmlns:ds="http://schemas.openxmlformats.org/officeDocument/2006/customXml" ds:itemID="{293E5C4B-DEAB-409E-8D22-1F31DB84CE2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569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Seeley</dc:creator>
  <cp:keywords/>
  <dc:description/>
  <cp:lastModifiedBy>Ashley Seeley</cp:lastModifiedBy>
  <cp:revision>2</cp:revision>
  <dcterms:created xsi:type="dcterms:W3CDTF">2024-08-07T14:32:00Z</dcterms:created>
  <dcterms:modified xsi:type="dcterms:W3CDTF">2024-08-07T14:32:00Z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  <property fmtid="{D5CDD505-2E9C-101B-9397-08002B2CF9AE}" pid="3" name="MediaServiceImageTags">
    <vt:lpwstr/>
  </property>
</Properties>
</file>