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F46151E" w:rsidP="253FC55D" w:rsidRDefault="0F46151E" w14:paraId="0E6F60CA" w14:textId="3EB0ACBC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  <w:rPr>
          <w:rFonts w:eastAsia="Open Sans Light"/>
          <w:color w:val="000000" w:themeColor="text1" w:themeTint="FF" w:themeShade="FF"/>
          <w:sz w:val="48"/>
          <w:szCs w:val="48"/>
        </w:rPr>
      </w:pPr>
      <w:r w:rsidRPr="253FC55D" w:rsidR="0F46151E">
        <w:rPr>
          <w:rFonts w:eastAsia="Open Sans Light"/>
          <w:color w:val="000000" w:themeColor="text1" w:themeTint="FF" w:themeShade="FF"/>
          <w:sz w:val="48"/>
          <w:szCs w:val="48"/>
        </w:rPr>
        <w:t>Polynomials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740"/>
        <w:gridCol w:w="3435"/>
        <w:gridCol w:w="5739"/>
      </w:tblGrid>
      <w:tr w:rsidR="20910E91" w:rsidTr="092DEAEB" w14:paraId="7421D07F" w14:textId="77777777">
        <w:trPr>
          <w:trHeight w:val="300"/>
        </w:trPr>
        <w:tc>
          <w:tcPr>
            <w:tcW w:w="1740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35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739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3C45B1CD" w:rsidTr="092DEAEB" w14:paraId="21C295B0">
        <w:trPr>
          <w:trHeight w:val="300"/>
        </w:trPr>
        <w:tc>
          <w:tcPr>
            <w:tcW w:w="1740" w:type="dxa"/>
            <w:tcMar/>
          </w:tcPr>
          <w:p w:rsidR="7E9A3A12" w:rsidP="3C45B1CD" w:rsidRDefault="7E9A3A12" w14:paraId="0A4126D5" w14:textId="1079A97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75DE37D5">
              <w:rPr>
                <w:rFonts w:eastAsia="Calibri"/>
                <w:b w:val="0"/>
                <w:bCs w:val="0"/>
                <w:sz w:val="24"/>
                <w:szCs w:val="24"/>
              </w:rPr>
              <w:t>Standard Form of a Quadratic Polynomial</w:t>
            </w:r>
          </w:p>
        </w:tc>
        <w:tc>
          <w:tcPr>
            <w:tcW w:w="3435" w:type="dxa"/>
            <w:tcMar/>
          </w:tcPr>
          <w:p w:rsidR="7E9A3A12" w:rsidP="3C45B1CD" w:rsidRDefault="7E9A3A12" w14:paraId="4E878D87" w14:textId="2F076072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92DEAEB" w:rsidR="43AFEE35">
              <w:rPr>
                <w:rFonts w:eastAsia="Calibri"/>
                <w:b w:val="0"/>
                <w:bCs w:val="0"/>
                <w:sz w:val="24"/>
                <w:szCs w:val="24"/>
              </w:rPr>
              <w:t>The general form of a</w:t>
            </w:r>
            <w:r w:rsidRPr="092DEAEB" w:rsidR="54FC73CE">
              <w:rPr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92DEAEB" w:rsidR="45585550">
              <w:rPr>
                <w:rFonts w:eastAsia="Calibri"/>
                <w:b w:val="0"/>
                <w:bCs w:val="0"/>
                <w:sz w:val="24"/>
                <w:szCs w:val="24"/>
              </w:rPr>
              <w:t>quadratic,</w:t>
            </w:r>
            <w:r w:rsidRPr="092DEAEB" w:rsidR="502A628D">
              <w:rPr>
                <w:rFonts w:eastAsia="Calibri"/>
                <w:b w:val="0"/>
                <w:bCs w:val="0"/>
                <w:sz w:val="24"/>
                <w:szCs w:val="24"/>
              </w:rPr>
              <w:t xml:space="preserve"> or 2</w:t>
            </w:r>
            <w:r w:rsidRPr="092DEAEB" w:rsidR="502A628D">
              <w:rPr>
                <w:rFonts w:eastAsia="Calibri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092DEAEB" w:rsidR="502A628D">
              <w:rPr>
                <w:rFonts w:eastAsia="Calibri"/>
                <w:b w:val="0"/>
                <w:bCs w:val="0"/>
                <w:sz w:val="24"/>
                <w:szCs w:val="24"/>
              </w:rPr>
              <w:t xml:space="preserve"> degree, </w:t>
            </w:r>
            <w:r w:rsidRPr="092DEAEB" w:rsidR="1D0127A5">
              <w:rPr>
                <w:rFonts w:eastAsia="Calibri"/>
                <w:b w:val="0"/>
                <w:bCs w:val="0"/>
                <w:sz w:val="24"/>
                <w:szCs w:val="24"/>
              </w:rPr>
              <w:t>polynomial where</w:t>
            </w:r>
            <w:r w:rsidRPr="092DEAEB" w:rsidR="43AFEE35">
              <w:rPr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92DEAEB" w:rsidR="43AFEE35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>A</w:t>
            </w:r>
            <w:r w:rsidRPr="092DEAEB" w:rsidR="43AFEE35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  <w:r w:rsidRPr="092DEAEB" w:rsidR="43AFEE35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>B</w:t>
            </w:r>
            <w:r w:rsidRPr="092DEAEB" w:rsidR="43AFEE35">
              <w:rPr>
                <w:rFonts w:eastAsia="Calibri"/>
                <w:b w:val="0"/>
                <w:bCs w:val="0"/>
                <w:sz w:val="24"/>
                <w:szCs w:val="24"/>
              </w:rPr>
              <w:t xml:space="preserve">, and </w:t>
            </w:r>
            <w:r w:rsidRPr="092DEAEB" w:rsidR="43AFEE35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 xml:space="preserve">C </w:t>
            </w:r>
            <w:r w:rsidRPr="092DEAEB" w:rsidR="43AFEE35">
              <w:rPr>
                <w:rFonts w:eastAsia="Calibri"/>
                <w:b w:val="0"/>
                <w:bCs w:val="0"/>
                <w:sz w:val="24"/>
                <w:szCs w:val="24"/>
              </w:rPr>
              <w:t>are real numbers.</w:t>
            </w:r>
          </w:p>
        </w:tc>
        <w:tc>
          <w:tcPr>
            <w:tcW w:w="5739" w:type="dxa"/>
            <w:tcMar/>
          </w:tcPr>
          <w:p w:rsidR="691AC312" w:rsidP="092DEAEB" w:rsidRDefault="691AC312" w14:paraId="05FCFB85" w14:textId="62D2537B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𝐴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𝐵𝑥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𝐶</m:t>
                </m:r>
              </m:oMath>
            </m:oMathPara>
          </w:p>
          <w:p w:rsidR="691AC312" w:rsidP="092DEAEB" w:rsidRDefault="691AC312" w14:paraId="1FC8660F" w14:textId="0A9BFEB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691AC312" w:rsidP="092DEAEB" w:rsidRDefault="691AC312" w14:paraId="35891571" w14:textId="694F90F8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75DE37D5">
              <w:rPr>
                <w:sz w:val="24"/>
                <w:szCs w:val="24"/>
              </w:rPr>
              <w:t xml:space="preserve">As a </w:t>
            </w:r>
            <w:r w:rsidRPr="092DEAEB" w:rsidR="75DE37D5">
              <w:rPr>
                <w:sz w:val="24"/>
                <w:szCs w:val="24"/>
              </w:rPr>
              <w:t>sequence</w:t>
            </w:r>
            <w:r w:rsidRPr="092DEAEB" w:rsidR="75DE37D5">
              <w:rPr>
                <w:sz w:val="24"/>
                <w:szCs w:val="24"/>
              </w:rPr>
              <w:t xml:space="preserve">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𝑏𝑛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  <w:r w:rsidRPr="092DEAEB" w:rsidR="719CFB2E">
              <w:rPr>
                <w:sz w:val="24"/>
                <w:szCs w:val="24"/>
              </w:rPr>
              <w:t xml:space="preserve"> </w:t>
            </w:r>
            <w:r w:rsidRPr="092DEAEB" w:rsidR="719CFB2E">
              <w:rPr>
                <w:sz w:val="24"/>
                <w:szCs w:val="24"/>
              </w:rPr>
              <w:t>where</w:t>
            </w:r>
            <w:r w:rsidRPr="092DEAEB" w:rsidR="719CFB2E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≠0 </m:t>
                </m:r>
              </m:oMath>
            </m:oMathPara>
            <w:r w:rsidRPr="092DEAEB" w:rsidR="6FADE273">
              <w:rPr>
                <w:sz w:val="24"/>
                <w:szCs w:val="24"/>
              </w:rPr>
              <w:t>.</w:t>
            </w:r>
          </w:p>
        </w:tc>
      </w:tr>
      <w:tr w:rsidR="20A7A491" w:rsidTr="092DEAEB" w14:paraId="281AD2B3">
        <w:trPr>
          <w:trHeight w:val="300"/>
        </w:trPr>
        <w:tc>
          <w:tcPr>
            <w:tcW w:w="1740" w:type="dxa"/>
            <w:tcMar/>
          </w:tcPr>
          <w:p w:rsidR="70F84144" w:rsidP="20A7A491" w:rsidRDefault="70F84144" w14:paraId="3B1F6025" w14:textId="2A94F4D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70F84144">
              <w:rPr>
                <w:rFonts w:eastAsia="Calibri"/>
                <w:b w:val="0"/>
                <w:bCs w:val="0"/>
                <w:sz w:val="24"/>
                <w:szCs w:val="24"/>
              </w:rPr>
              <w:t>Standard Form of a Cubic Polynomial</w:t>
            </w:r>
          </w:p>
        </w:tc>
        <w:tc>
          <w:tcPr>
            <w:tcW w:w="3435" w:type="dxa"/>
            <w:tcMar/>
          </w:tcPr>
          <w:p w:rsidR="2A8B0A82" w:rsidP="20A7A491" w:rsidRDefault="2A8B0A82" w14:paraId="363D3BCF" w14:textId="63C3D917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2A8B0A82">
              <w:rPr>
                <w:rFonts w:eastAsia="Calibri"/>
                <w:b w:val="0"/>
                <w:bCs w:val="0"/>
                <w:sz w:val="24"/>
                <w:szCs w:val="24"/>
              </w:rPr>
              <w:t>The general form of a cubic, or 3</w:t>
            </w:r>
            <w:r w:rsidRPr="20A7A491" w:rsidR="2A8B0A82">
              <w:rPr>
                <w:rFonts w:eastAsia="Calibri"/>
                <w:b w:val="0"/>
                <w:bCs w:val="0"/>
                <w:sz w:val="24"/>
                <w:szCs w:val="24"/>
                <w:vertAlign w:val="superscript"/>
              </w:rPr>
              <w:t>rd</w:t>
            </w:r>
            <w:r w:rsidRPr="20A7A491" w:rsidR="2A8B0A82">
              <w:rPr>
                <w:rFonts w:eastAsia="Calibri"/>
                <w:b w:val="0"/>
                <w:bCs w:val="0"/>
                <w:sz w:val="24"/>
                <w:szCs w:val="24"/>
              </w:rPr>
              <w:t xml:space="preserve"> degree, polynomial</w:t>
            </w:r>
            <w:r w:rsidRPr="20A7A491" w:rsidR="30466429">
              <w:rPr>
                <w:rFonts w:eastAsia="Calibri"/>
                <w:b w:val="0"/>
                <w:bCs w:val="0"/>
                <w:sz w:val="24"/>
                <w:szCs w:val="24"/>
              </w:rPr>
              <w:t xml:space="preserve"> where </w:t>
            </w:r>
            <w:r w:rsidRPr="20A7A491" w:rsidR="30466429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>A</w:t>
            </w:r>
            <w:r w:rsidRPr="20A7A491" w:rsidR="30466429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  <w:r w:rsidRPr="20A7A491" w:rsidR="30466429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>B</w:t>
            </w:r>
            <w:r w:rsidRPr="20A7A491" w:rsidR="30466429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  <w:r w:rsidRPr="20A7A491" w:rsidR="30466429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>C</w:t>
            </w:r>
            <w:r w:rsidRPr="20A7A491" w:rsidR="30466429">
              <w:rPr>
                <w:rFonts w:eastAsia="Calibri"/>
                <w:b w:val="0"/>
                <w:bCs w:val="0"/>
                <w:sz w:val="24"/>
                <w:szCs w:val="24"/>
              </w:rPr>
              <w:t xml:space="preserve">, and </w:t>
            </w:r>
            <w:r w:rsidRPr="20A7A491" w:rsidR="30466429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 xml:space="preserve">D </w:t>
            </w:r>
            <w:r w:rsidRPr="20A7A491" w:rsidR="30466429">
              <w:rPr>
                <w:rFonts w:eastAsia="Calibri"/>
                <w:b w:val="0"/>
                <w:bCs w:val="0"/>
                <w:sz w:val="24"/>
                <w:szCs w:val="24"/>
              </w:rPr>
              <w:t>are real numbers.</w:t>
            </w:r>
          </w:p>
        </w:tc>
        <w:tc>
          <w:tcPr>
            <w:tcW w:w="5739" w:type="dxa"/>
            <w:tcMar/>
          </w:tcPr>
          <w:p w:rsidR="20A7A491" w:rsidP="092DEAEB" w:rsidRDefault="20A7A491" w14:paraId="7837DF55" w14:textId="5EF4B915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649B49CC" w14:textId="4762B7D8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𝐴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𝐵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𝐶𝑛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𝐷</m:t>
                </m:r>
              </m:oMath>
            </m:oMathPara>
          </w:p>
        </w:tc>
      </w:tr>
      <w:tr w:rsidR="20A7A491" w:rsidTr="092DEAEB" w14:paraId="46F7F3FA">
        <w:trPr>
          <w:trHeight w:val="300"/>
        </w:trPr>
        <w:tc>
          <w:tcPr>
            <w:tcW w:w="1740" w:type="dxa"/>
            <w:tcMar/>
          </w:tcPr>
          <w:p w:rsidR="45393FD3" w:rsidP="092DEAEB" w:rsidRDefault="45393FD3" w14:paraId="51F2B012" w14:textId="1E1A75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92DEAEB" w:rsidR="45393FD3">
              <w:rPr>
                <w:rFonts w:eastAsia="Calibri"/>
                <w:b w:val="0"/>
                <w:bCs w:val="0"/>
                <w:sz w:val="24"/>
                <w:szCs w:val="24"/>
              </w:rPr>
              <w:t>1</w:t>
            </w:r>
            <w:r w:rsidRPr="092DEAEB" w:rsidR="45393FD3">
              <w:rPr>
                <w:rFonts w:eastAsia="Calibri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92DEAEB" w:rsidR="45393FD3">
              <w:rPr>
                <w:rFonts w:eastAsia="Calibri"/>
                <w:b w:val="0"/>
                <w:bCs w:val="0"/>
                <w:sz w:val="24"/>
                <w:szCs w:val="24"/>
              </w:rPr>
              <w:t xml:space="preserve"> Difference</w:t>
            </w:r>
          </w:p>
        </w:tc>
        <w:tc>
          <w:tcPr>
            <w:tcW w:w="3435" w:type="dxa"/>
            <w:tcMar/>
          </w:tcPr>
          <w:p w:rsidR="45393FD3" w:rsidP="20A7A491" w:rsidRDefault="45393FD3" w14:paraId="0B4D3371" w14:textId="636C5D59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45393FD3">
              <w:rPr>
                <w:rFonts w:eastAsia="Calibri"/>
                <w:b w:val="0"/>
                <w:bCs w:val="0"/>
                <w:sz w:val="24"/>
                <w:szCs w:val="24"/>
              </w:rPr>
              <w:t>The set of numbers that is the difference between each term and its predecessor in a sequence.</w:t>
            </w:r>
          </w:p>
        </w:tc>
        <w:tc>
          <w:tcPr>
            <w:tcW w:w="5739" w:type="dxa"/>
            <w:tcMar/>
          </w:tcPr>
          <w:p w:rsidR="20A7A491" w:rsidP="092DEAEB" w:rsidRDefault="20A7A491" w14:paraId="27BC04F4" w14:textId="582A9FE6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d>
                      <m:dPr>
                        <m:ctrlPr/>
                      </m:dPr>
                      <m:e>
                        <m:r>
                          <m:t>𝑛</m:t>
                        </m:r>
                        <m:r>
                          <m:t>+1</m:t>
                        </m:r>
                      </m:e>
                    </m:d>
                  </m:sub>
                </m:sSub>
                <m:r xmlns:m="http://schemas.openxmlformats.org/officeDocument/2006/math">
                  <m:t xmlns:m="http://schemas.openxmlformats.org/officeDocument/2006/math">−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</m:oMath>
            </m:oMathPara>
          </w:p>
          <w:p w:rsidR="20A7A491" w:rsidP="092DEAEB" w:rsidRDefault="20A7A491" w14:paraId="29BB3F82" w14:textId="57BDFE55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2E9D1D2E" w14:textId="6449D3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= </m:t>
                </m:r>
              </m:oMath>
            </m:oMathPara>
            <w:r w:rsidRPr="092DEAEB" w:rsidR="55897B36">
              <w:rPr>
                <w:sz w:val="24"/>
                <w:szCs w:val="24"/>
              </w:rPr>
              <w:t xml:space="preserve"> term number</w:t>
            </w:r>
            <w:r w:rsidRPr="092DEAEB" w:rsidR="7467E16C">
              <w:rPr>
                <w:sz w:val="24"/>
                <w:szCs w:val="24"/>
              </w:rPr>
              <w:t xml:space="preserve"> </w:t>
            </w:r>
          </w:p>
          <w:p w:rsidR="20A7A491" w:rsidP="092DEAEB" w:rsidRDefault="20A7A491" w14:paraId="0580B538" w14:textId="5BC6B3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  <m:r>
                      <m:t>+1</m:t>
                    </m:r>
                  </m:sub>
                </m:sSub>
                <m:r xmlns:m="http://schemas.openxmlformats.org/officeDocument/2006/math">
                  <m:t xmlns:m="http://schemas.openxmlformats.org/officeDocument/2006/math">= </m:t>
                </m:r>
              </m:oMath>
            </m:oMathPara>
            <w:r w:rsidRPr="092DEAEB" w:rsidR="0FF47794">
              <w:rPr>
                <w:sz w:val="24"/>
                <w:szCs w:val="24"/>
              </w:rPr>
              <w:t>consecutive term number</w:t>
            </w:r>
          </w:p>
          <w:p w:rsidR="20A7A491" w:rsidP="092DEAEB" w:rsidRDefault="20A7A491" w14:paraId="79C721D1" w14:textId="1B2F16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20A7A491" w:rsidTr="092DEAEB" w14:paraId="36C41FF7">
        <w:trPr>
          <w:trHeight w:val="300"/>
        </w:trPr>
        <w:tc>
          <w:tcPr>
            <w:tcW w:w="1740" w:type="dxa"/>
            <w:tcMar/>
          </w:tcPr>
          <w:p w:rsidR="5F144ED3" w:rsidP="20A7A491" w:rsidRDefault="5F144ED3" w14:paraId="55781A57" w14:textId="0A7D5E22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5F144ED3">
              <w:rPr>
                <w:rFonts w:eastAsia="Calibri"/>
                <w:b w:val="0"/>
                <w:bCs w:val="0"/>
                <w:sz w:val="24"/>
                <w:szCs w:val="24"/>
              </w:rPr>
              <w:t>Constant Difference of a Polynomial</w:t>
            </w:r>
          </w:p>
        </w:tc>
        <w:tc>
          <w:tcPr>
            <w:tcW w:w="3435" w:type="dxa"/>
            <w:tcMar/>
          </w:tcPr>
          <w:p w:rsidR="01079EF5" w:rsidP="20A7A491" w:rsidRDefault="01079EF5" w14:paraId="76E46B27" w14:textId="487A8362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01079EF5">
              <w:rPr>
                <w:rFonts w:eastAsia="Calibri"/>
                <w:b w:val="0"/>
                <w:bCs w:val="0"/>
                <w:sz w:val="24"/>
                <w:szCs w:val="24"/>
              </w:rPr>
              <w:t xml:space="preserve">For an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𝑡h</m:t>
                    </m:r>
                  </m:sup>
                </m:sSup>
              </m:oMath>
            </m:oMathPara>
            <w:r w:rsidRPr="20A7A491" w:rsidR="40F71F93">
              <w:rPr>
                <w:rFonts w:eastAsia="Calibri"/>
                <w:b w:val="0"/>
                <w:bCs w:val="0"/>
                <w:sz w:val="24"/>
                <w:szCs w:val="24"/>
              </w:rPr>
              <w:t xml:space="preserve">degree polynomial, the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𝑡h</m:t>
                    </m:r>
                  </m:sup>
                </m:sSup>
              </m:oMath>
            </m:oMathPara>
            <w:r w:rsidRPr="20A7A491" w:rsidR="5E6D3352">
              <w:rPr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20A7A491" w:rsidR="2BF264D7">
              <w:rPr>
                <w:rFonts w:eastAsia="Calibri"/>
                <w:b w:val="0"/>
                <w:bCs w:val="0"/>
                <w:sz w:val="24"/>
                <w:szCs w:val="24"/>
              </w:rPr>
              <w:t>differences are a constant value.</w:t>
            </w:r>
          </w:p>
        </w:tc>
        <w:tc>
          <w:tcPr>
            <w:tcW w:w="5739" w:type="dxa"/>
            <w:tcMar/>
          </w:tcPr>
          <w:p w:rsidR="20A7A491" w:rsidP="092DEAEB" w:rsidRDefault="20A7A491" w14:paraId="2139E873" w14:textId="1FEE1C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95"/>
              <w:gridCol w:w="420"/>
              <w:gridCol w:w="2550"/>
            </w:tblGrid>
            <w:tr w:rsidR="20A7A491" w:rsidTr="092DEAEB" w14:paraId="701280A3">
              <w:trPr>
                <w:trHeight w:val="300"/>
              </w:trPr>
              <w:tc>
                <w:tcPr>
                  <w:tcW w:w="2295" w:type="dxa"/>
                  <w:tcMar/>
                </w:tcPr>
                <w:p w:rsidR="1892ACA3" w:rsidP="092DEAEB" w:rsidRDefault="1892ACA3" w14:paraId="27375D07" w14:textId="1E089497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w:r w:rsidRPr="092DEAEB" w:rsidR="1892ACA3">
                    <w:rPr>
                      <w:sz w:val="24"/>
                      <w:szCs w:val="24"/>
                    </w:rPr>
                    <w:t>2</w:t>
                  </w:r>
                  <w:r w:rsidRPr="092DEAEB" w:rsidR="1892ACA3">
                    <w:rPr>
                      <w:sz w:val="24"/>
                      <w:szCs w:val="24"/>
                      <w:vertAlign w:val="superscript"/>
                    </w:rPr>
                    <w:t>nd</w:t>
                  </w:r>
                  <w:r w:rsidRPr="092DEAEB" w:rsidR="1892ACA3">
                    <w:rPr>
                      <w:sz w:val="24"/>
                      <w:szCs w:val="24"/>
                    </w:rPr>
                    <w:t xml:space="preserve"> degree polynomial</w:t>
                  </w:r>
                </w:p>
              </w:tc>
              <w:tc>
                <w:tcPr>
                  <w:tcW w:w="420" w:type="dxa"/>
                  <w:tcMar/>
                </w:tcPr>
                <w:p w:rsidR="20A7A491" w:rsidP="092DEAEB" w:rsidRDefault="20A7A491" w14:paraId="0B39D6A8" w14:textId="7C3BD6D2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→ </m:t>
                      </m:r>
                    </m:oMath>
                  </m:oMathPara>
                </w:p>
              </w:tc>
              <w:tc>
                <w:tcPr>
                  <w:tcW w:w="2550" w:type="dxa"/>
                  <w:tcMar/>
                </w:tcPr>
                <w:p w:rsidR="417AB193" w:rsidP="092DEAEB" w:rsidRDefault="417AB193" w14:paraId="20619D90" w14:textId="70E36F19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w:r w:rsidRPr="092DEAEB" w:rsidR="417AB193">
                    <w:rPr>
                      <w:sz w:val="24"/>
                      <w:szCs w:val="24"/>
                    </w:rPr>
                    <w:t>2</w:t>
                  </w:r>
                  <w:r w:rsidRPr="092DEAEB" w:rsidR="417AB193">
                    <w:rPr>
                      <w:sz w:val="24"/>
                      <w:szCs w:val="24"/>
                      <w:vertAlign w:val="superscript"/>
                    </w:rPr>
                    <w:t>nd</w:t>
                  </w:r>
                  <w:r w:rsidRPr="092DEAEB" w:rsidR="417AB193">
                    <w:rPr>
                      <w:sz w:val="24"/>
                      <w:szCs w:val="24"/>
                    </w:rPr>
                    <w:t xml:space="preserve"> differences are constant</w:t>
                  </w:r>
                </w:p>
              </w:tc>
            </w:tr>
            <w:tr w:rsidR="20A7A491" w:rsidTr="092DEAEB" w14:paraId="637A5F1D">
              <w:trPr>
                <w:trHeight w:val="300"/>
              </w:trPr>
              <w:tc>
                <w:tcPr>
                  <w:tcW w:w="2295" w:type="dxa"/>
                  <w:tcMar/>
                </w:tcPr>
                <w:p w:rsidR="1892ACA3" w:rsidP="092DEAEB" w:rsidRDefault="1892ACA3" w14:paraId="5F2CFA75" w14:textId="733079EB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w:r w:rsidRPr="092DEAEB" w:rsidR="1892ACA3">
                    <w:rPr>
                      <w:sz w:val="24"/>
                      <w:szCs w:val="24"/>
                    </w:rPr>
                    <w:t>3</w:t>
                  </w:r>
                  <w:r w:rsidRPr="092DEAEB" w:rsidR="1892ACA3">
                    <w:rPr>
                      <w:sz w:val="24"/>
                      <w:szCs w:val="24"/>
                      <w:vertAlign w:val="superscript"/>
                    </w:rPr>
                    <w:t>rd</w:t>
                  </w:r>
                  <w:r w:rsidRPr="092DEAEB" w:rsidR="1892ACA3">
                    <w:rPr>
                      <w:sz w:val="24"/>
                      <w:szCs w:val="24"/>
                    </w:rPr>
                    <w:t xml:space="preserve"> degree polynomial</w:t>
                  </w:r>
                </w:p>
              </w:tc>
              <w:tc>
                <w:tcPr>
                  <w:tcW w:w="420" w:type="dxa"/>
                  <w:tcMar/>
                </w:tcPr>
                <w:p w:rsidR="20A7A491" w:rsidP="092DEAEB" w:rsidRDefault="20A7A491" w14:paraId="303E9BD5" w14:textId="448A4CCB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→ </m:t>
                      </m:r>
                    </m:oMath>
                  </m:oMathPara>
                </w:p>
              </w:tc>
              <w:tc>
                <w:tcPr>
                  <w:tcW w:w="2550" w:type="dxa"/>
                  <w:tcMar/>
                </w:tcPr>
                <w:p w:rsidR="7AA315C1" w:rsidP="092DEAEB" w:rsidRDefault="7AA315C1" w14:paraId="4165525D" w14:textId="0409DA6D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w:r w:rsidRPr="092DEAEB" w:rsidR="7AA315C1">
                    <w:rPr>
                      <w:sz w:val="24"/>
                      <w:szCs w:val="24"/>
                    </w:rPr>
                    <w:t>3</w:t>
                  </w:r>
                  <w:r w:rsidRPr="092DEAEB" w:rsidR="7AA315C1">
                    <w:rPr>
                      <w:sz w:val="24"/>
                      <w:szCs w:val="24"/>
                      <w:vertAlign w:val="superscript"/>
                    </w:rPr>
                    <w:t>rd</w:t>
                  </w:r>
                  <w:r w:rsidRPr="092DEAEB" w:rsidR="7AA315C1">
                    <w:rPr>
                      <w:sz w:val="24"/>
                      <w:szCs w:val="24"/>
                    </w:rPr>
                    <w:t xml:space="preserve"> differences are constant</w:t>
                  </w:r>
                </w:p>
              </w:tc>
            </w:tr>
            <w:tr w:rsidR="20A7A491" w:rsidTr="092DEAEB" w14:paraId="7F0D37FE">
              <w:trPr>
                <w:trHeight w:val="300"/>
              </w:trPr>
              <w:tc>
                <w:tcPr>
                  <w:tcW w:w="2295" w:type="dxa"/>
                  <w:tcMar/>
                </w:tcPr>
                <w:p w:rsidR="1892ACA3" w:rsidP="092DEAEB" w:rsidRDefault="1892ACA3" w14:paraId="3C6E059A" w14:textId="3F73CB7A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w:r w:rsidRPr="092DEAEB" w:rsidR="1892ACA3">
                    <w:rPr>
                      <w:sz w:val="24"/>
                      <w:szCs w:val="24"/>
                    </w:rPr>
                    <w:t>4</w:t>
                  </w:r>
                  <w:r w:rsidRPr="092DEAEB" w:rsidR="1892ACA3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92DEAEB" w:rsidR="1892ACA3">
                    <w:rPr>
                      <w:sz w:val="24"/>
                      <w:szCs w:val="24"/>
                    </w:rPr>
                    <w:t xml:space="preserve"> degree polynomial</w:t>
                  </w:r>
                </w:p>
              </w:tc>
              <w:tc>
                <w:tcPr>
                  <w:tcW w:w="420" w:type="dxa"/>
                  <w:tcMar/>
                </w:tcPr>
                <w:p w:rsidR="20A7A491" w:rsidP="092DEAEB" w:rsidRDefault="20A7A491" w14:paraId="6C1D2A22" w14:textId="0C7637F7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→ </m:t>
                      </m:r>
                    </m:oMath>
                  </m:oMathPara>
                </w:p>
              </w:tc>
              <w:tc>
                <w:tcPr>
                  <w:tcW w:w="2550" w:type="dxa"/>
                  <w:tcMar/>
                </w:tcPr>
                <w:p w:rsidR="764F5C59" w:rsidP="092DEAEB" w:rsidRDefault="764F5C59" w14:paraId="075E53AF" w14:textId="37E57243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w:r w:rsidRPr="092DEAEB" w:rsidR="764F5C59">
                    <w:rPr>
                      <w:sz w:val="24"/>
                      <w:szCs w:val="24"/>
                    </w:rPr>
                    <w:t>4</w:t>
                  </w:r>
                  <w:r w:rsidRPr="092DEAEB" w:rsidR="764F5C59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92DEAEB" w:rsidR="764F5C59">
                    <w:rPr>
                      <w:sz w:val="24"/>
                      <w:szCs w:val="24"/>
                    </w:rPr>
                    <w:t xml:space="preserve"> differences are constant</w:t>
                  </w:r>
                </w:p>
              </w:tc>
            </w:tr>
            <w:tr w:rsidR="20A7A491" w:rsidTr="092DEAEB" w14:paraId="540E7691">
              <w:trPr>
                <w:trHeight w:val="300"/>
              </w:trPr>
              <w:tc>
                <w:tcPr>
                  <w:tcW w:w="2295" w:type="dxa"/>
                  <w:tcMar/>
                </w:tcPr>
                <w:p w:rsidR="20A7A491" w:rsidP="092DEAEB" w:rsidRDefault="20A7A491" w14:paraId="6A1F3A02" w14:textId="2DC4DB9C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𝑛</m:t>
                          </m:r>
                        </m:e>
                        <m:sup>
                          <m:r>
                            <m:t>𝑡h</m:t>
                          </m:r>
                        </m:sup>
                      </m:sSup>
                    </m:oMath>
                  </m:oMathPara>
                  <w:r w:rsidRPr="092DEAEB" w:rsidR="15DDAB48">
                    <w:rPr>
                      <w:sz w:val="24"/>
                      <w:szCs w:val="24"/>
                    </w:rPr>
                    <w:t>degree polynomial</w:t>
                  </w:r>
                </w:p>
              </w:tc>
              <w:tc>
                <w:tcPr>
                  <w:tcW w:w="420" w:type="dxa"/>
                  <w:tcMar/>
                </w:tcPr>
                <w:p w:rsidR="20A7A491" w:rsidP="092DEAEB" w:rsidRDefault="20A7A491" w14:paraId="125CFFFF" w14:textId="360A5E7B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→ </m:t>
                      </m:r>
                    </m:oMath>
                  </m:oMathPara>
                </w:p>
              </w:tc>
              <w:tc>
                <w:tcPr>
                  <w:tcW w:w="2550" w:type="dxa"/>
                  <w:tcMar/>
                </w:tcPr>
                <w:p w:rsidR="20A7A491" w:rsidP="092DEAEB" w:rsidRDefault="20A7A491" w14:paraId="5703C98F" w14:textId="09832B3A">
                  <w:pPr>
                    <w:pStyle w:val="Normal"/>
                    <w:bidi w:val="0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𝑛</m:t>
                          </m:r>
                        </m:e>
                        <m:sup>
                          <m:r>
                            <m:t>𝑡h</m:t>
                          </m:r>
                        </m:sup>
                      </m:sSup>
                    </m:oMath>
                  </m:oMathPara>
                  <w:r w:rsidRPr="092DEAEB" w:rsidR="7DFB0533">
                    <w:rPr>
                      <w:sz w:val="24"/>
                      <w:szCs w:val="24"/>
                    </w:rPr>
                    <w:t xml:space="preserve"> differences are constant</w:t>
                  </w:r>
                </w:p>
              </w:tc>
            </w:tr>
          </w:tbl>
          <w:p w:rsidR="20A7A491" w:rsidP="092DEAEB" w:rsidRDefault="20A7A491" w14:paraId="6710BE52" w14:textId="5FCBF5FA"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</w:p>
        </w:tc>
      </w:tr>
      <w:tr w:rsidR="20A7A491" w:rsidTr="092DEAEB" w14:paraId="3A5CA2E6">
        <w:trPr>
          <w:trHeight w:val="300"/>
        </w:trPr>
        <w:tc>
          <w:tcPr>
            <w:tcW w:w="1740" w:type="dxa"/>
            <w:tcMar/>
          </w:tcPr>
          <w:p w:rsidR="75DE37D5" w:rsidP="20A7A491" w:rsidRDefault="75DE37D5" w14:paraId="5DF6FB50" w14:textId="25522BE0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75DE37D5">
              <w:rPr>
                <w:rFonts w:eastAsia="Calibri"/>
                <w:b w:val="0"/>
                <w:bCs w:val="0"/>
                <w:sz w:val="24"/>
                <w:szCs w:val="24"/>
              </w:rPr>
              <w:t>Standard Form of a Polynomial</w:t>
            </w:r>
          </w:p>
        </w:tc>
        <w:tc>
          <w:tcPr>
            <w:tcW w:w="3435" w:type="dxa"/>
            <w:tcMar/>
          </w:tcPr>
          <w:p w:rsidR="4A0D8344" w:rsidP="20A7A491" w:rsidRDefault="4A0D8344" w14:paraId="4676D766" w14:textId="5CE390C5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4A0D8344">
              <w:rPr>
                <w:rFonts w:eastAsia="Calibri"/>
                <w:b w:val="0"/>
                <w:bCs w:val="0"/>
                <w:sz w:val="24"/>
                <w:szCs w:val="24"/>
              </w:rPr>
              <w:t xml:space="preserve">The standard form of a polynomial </w:t>
            </w:r>
            <w:r w:rsidRPr="20A7A491" w:rsidR="4A0D8344">
              <w:rPr>
                <w:rFonts w:eastAsia="Calibri"/>
                <w:b w:val="0"/>
                <w:bCs w:val="0"/>
                <w:sz w:val="24"/>
                <w:szCs w:val="24"/>
              </w:rPr>
              <w:t>contains</w:t>
            </w:r>
            <w:r w:rsidRPr="20A7A491" w:rsidR="4A0D8344">
              <w:rPr>
                <w:rFonts w:eastAsia="Calibri"/>
                <w:b w:val="0"/>
                <w:bCs w:val="0"/>
                <w:sz w:val="24"/>
                <w:szCs w:val="24"/>
              </w:rPr>
              <w:t xml:space="preserve"> all terms that have exponents less than or equal to the degree of the polynomial, with undetermined coefficients.</w:t>
            </w:r>
          </w:p>
        </w:tc>
        <w:tc>
          <w:tcPr>
            <w:tcW w:w="5739" w:type="dxa"/>
            <w:tcMar/>
          </w:tcPr>
          <w:p w:rsidR="20A7A491" w:rsidP="092DEAEB" w:rsidRDefault="20A7A491" w14:paraId="3D6A22E1" w14:textId="1FCB6409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167A7868" w14:textId="68BC9E55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𝐴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𝑘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𝐵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𝑘</m:t>
                    </m:r>
                    <m:r>
                      <m:t>−1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𝐶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𝑛</m:t>
                    </m:r>
                  </m:e>
                  <m:sup>
                    <m:r>
                      <m:t>𝑘</m:t>
                    </m:r>
                    <m:r>
                      <m:t>−2</m:t>
                    </m:r>
                  </m:sup>
                </m:sSup>
                <m:r xmlns:m="http://schemas.openxmlformats.org/officeDocument/2006/math">
                  <m:t xmlns:m="http://schemas.openxmlformats.org/officeDocument/2006/math">+…</m:t>
                </m:r>
              </m:oMath>
            </m:oMathPara>
          </w:p>
          <w:p w:rsidR="20A7A491" w:rsidP="092DEAEB" w:rsidRDefault="20A7A491" w14:paraId="63404B32" w14:textId="647D7CAC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7EFB8B00" w14:textId="1B671877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092DEAEB" w:rsidR="027092A7">
              <w:rPr>
                <w:sz w:val="24"/>
                <w:szCs w:val="24"/>
              </w:rPr>
              <w:t>degree of the polynomial</w:t>
            </w:r>
          </w:p>
        </w:tc>
      </w:tr>
      <w:tr w:rsidR="20A7A491" w:rsidTr="092DEAEB" w14:paraId="15FC4283">
        <w:trPr>
          <w:trHeight w:val="300"/>
        </w:trPr>
        <w:tc>
          <w:tcPr>
            <w:tcW w:w="1740" w:type="dxa"/>
            <w:tcMar/>
          </w:tcPr>
          <w:p w:rsidR="75DE37D5" w:rsidP="20A7A491" w:rsidRDefault="75DE37D5" w14:paraId="6515AA4E" w14:textId="18D0FE9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75DE37D5">
              <w:rPr>
                <w:rFonts w:eastAsia="Calibri"/>
                <w:b w:val="0"/>
                <w:bCs w:val="0"/>
                <w:sz w:val="24"/>
                <w:szCs w:val="24"/>
              </w:rPr>
              <w:t>Leading Coefficient</w:t>
            </w:r>
          </w:p>
        </w:tc>
        <w:tc>
          <w:tcPr>
            <w:tcW w:w="3435" w:type="dxa"/>
            <w:tcMar/>
          </w:tcPr>
          <w:p w:rsidR="5A793421" w:rsidP="20A7A491" w:rsidRDefault="5A793421" w14:paraId="56023867" w14:textId="05C9091F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92DEAEB" w:rsidR="5A793421">
              <w:rPr>
                <w:rFonts w:eastAsia="Calibri"/>
                <w:b w:val="0"/>
                <w:bCs w:val="0"/>
                <w:sz w:val="24"/>
                <w:szCs w:val="24"/>
              </w:rPr>
              <w:t xml:space="preserve">The coefficient of the highest degree term can be </w:t>
            </w:r>
            <w:r w:rsidRPr="092DEAEB" w:rsidR="5A793421">
              <w:rPr>
                <w:rFonts w:eastAsia="Calibri"/>
                <w:b w:val="0"/>
                <w:bCs w:val="0"/>
                <w:sz w:val="24"/>
                <w:szCs w:val="24"/>
              </w:rPr>
              <w:t>determined</w:t>
            </w:r>
            <w:r w:rsidRPr="092DEAEB" w:rsidR="5A793421">
              <w:rPr>
                <w:rFonts w:eastAsia="Calibri"/>
                <w:b w:val="0"/>
                <w:bCs w:val="0"/>
                <w:sz w:val="24"/>
                <w:szCs w:val="24"/>
              </w:rPr>
              <w:t xml:space="preserve"> from the constant differences. </w:t>
            </w:r>
          </w:p>
        </w:tc>
        <w:tc>
          <w:tcPr>
            <w:tcW w:w="5739" w:type="dxa"/>
            <w:tcMar/>
          </w:tcPr>
          <w:p w:rsidR="20A7A491" w:rsidP="092DEAEB" w:rsidRDefault="20A7A491" w14:paraId="60F4AEE2" w14:textId="2F1FF057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𝐴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𝑑</m:t>
                    </m:r>
                  </m:num>
                  <m:den>
                    <m:r>
                      <m:t>𝑘</m:t>
                    </m:r>
                    <m:r>
                      <m:t>!</m:t>
                    </m:r>
                  </m:den>
                </m:f>
              </m:oMath>
            </m:oMathPara>
          </w:p>
          <w:p w:rsidR="20A7A491" w:rsidP="092DEAEB" w:rsidRDefault="20A7A491" w14:paraId="65D1CD79" w14:textId="19ACE0AD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01F2CB81" w14:textId="3AA91441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𝐴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092DEAEB" w:rsidR="60000631">
              <w:rPr>
                <w:sz w:val="24"/>
                <w:szCs w:val="24"/>
              </w:rPr>
              <w:t>leading coefficient</w:t>
            </w:r>
          </w:p>
          <w:p w:rsidR="20A7A491" w:rsidP="092DEAEB" w:rsidRDefault="20A7A491" w14:paraId="60664871" w14:textId="28B4F56A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092DEAEB" w:rsidR="5E381B37">
              <w:rPr>
                <w:sz w:val="24"/>
                <w:szCs w:val="24"/>
              </w:rPr>
              <w:t>degree of the polynomial</w:t>
            </w:r>
          </w:p>
          <w:p w:rsidR="20A7A491" w:rsidP="092DEAEB" w:rsidRDefault="20A7A491" w14:paraId="15C0539D" w14:textId="22E06443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𝑑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𝑘</m:t>
                    </m:r>
                  </m:e>
                  <m:sup>
                    <m:r>
                      <m:t>𝑡h</m:t>
                    </m:r>
                  </m:sup>
                </m:sSup>
              </m:oMath>
            </m:oMathPara>
            <w:r w:rsidRPr="092DEAEB" w:rsidR="1BBFA254">
              <w:rPr>
                <w:sz w:val="24"/>
                <w:szCs w:val="24"/>
              </w:rPr>
              <w:t xml:space="preserve"> difference</w:t>
            </w:r>
          </w:p>
          <w:p w:rsidR="20A7A491" w:rsidP="092DEAEB" w:rsidRDefault="20A7A491" w14:paraId="5484493E" w14:textId="483C47E6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20A7A491" w:rsidTr="092DEAEB" w14:paraId="5D754D36">
        <w:trPr>
          <w:trHeight w:val="300"/>
        </w:trPr>
        <w:tc>
          <w:tcPr>
            <w:tcW w:w="1740" w:type="dxa"/>
            <w:tcMar/>
          </w:tcPr>
          <w:p w:rsidR="2CA26491" w:rsidP="20A7A491" w:rsidRDefault="2CA26491" w14:paraId="7078D49C" w14:textId="601DC33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2CA26491">
              <w:rPr>
                <w:rFonts w:eastAsia="Calibri"/>
                <w:b w:val="0"/>
                <w:bCs w:val="0"/>
                <w:sz w:val="24"/>
                <w:szCs w:val="24"/>
              </w:rPr>
              <w:t xml:space="preserve">Product Rule of </w:t>
            </w:r>
            <w:r w:rsidRPr="20A7A491" w:rsidR="2CA26491">
              <w:rPr>
                <w:rFonts w:eastAsia="Calibri"/>
                <w:b w:val="0"/>
                <w:bCs w:val="0"/>
                <w:sz w:val="24"/>
                <w:szCs w:val="24"/>
              </w:rPr>
              <w:t>Exponents</w:t>
            </w:r>
          </w:p>
        </w:tc>
        <w:tc>
          <w:tcPr>
            <w:tcW w:w="3435" w:type="dxa"/>
            <w:tcMar/>
          </w:tcPr>
          <w:p w:rsidR="2CA26491" w:rsidP="20A7A491" w:rsidRDefault="2CA26491" w14:paraId="4C8DC592" w14:textId="7342B48E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2CA26491">
              <w:rPr>
                <w:rFonts w:eastAsia="Calibri"/>
                <w:b w:val="0"/>
                <w:bCs w:val="0"/>
                <w:sz w:val="24"/>
                <w:szCs w:val="24"/>
              </w:rPr>
              <w:t xml:space="preserve">A rule </w:t>
            </w:r>
            <w:r w:rsidRPr="20A7A491" w:rsidR="2CA26491">
              <w:rPr>
                <w:rFonts w:eastAsia="Calibri"/>
                <w:b w:val="0"/>
                <w:bCs w:val="0"/>
                <w:sz w:val="24"/>
                <w:szCs w:val="24"/>
              </w:rPr>
              <w:t>stating</w:t>
            </w:r>
            <w:r w:rsidRPr="20A7A491" w:rsidR="2CA26491">
              <w:rPr>
                <w:rFonts w:eastAsia="Calibri"/>
                <w:b w:val="0"/>
                <w:bCs w:val="0"/>
                <w:sz w:val="24"/>
                <w:szCs w:val="24"/>
              </w:rPr>
              <w:t xml:space="preserve"> that when multiplying same bases, add the exponents. </w:t>
            </w:r>
          </w:p>
        </w:tc>
        <w:tc>
          <w:tcPr>
            <w:tcW w:w="5739" w:type="dxa"/>
            <w:tcMar/>
          </w:tcPr>
          <w:p w:rsidR="20A7A491" w:rsidP="092DEAEB" w:rsidRDefault="20A7A491" w14:paraId="62D263CC" w14:textId="2E790500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𝑚</m:t>
                    </m:r>
                  </m:sup>
                </m:sSup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𝑛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𝑚</m:t>
                    </m:r>
                    <m:r>
                      <m:t>+</m:t>
                    </m:r>
                    <m:r>
                      <m:t>𝑛</m:t>
                    </m:r>
                  </m:sup>
                </m:sSup>
              </m:oMath>
            </m:oMathPara>
          </w:p>
          <w:p w:rsidR="20A7A491" w:rsidP="092DEAEB" w:rsidRDefault="20A7A491" w14:paraId="409B2039" w14:textId="3CFC4AB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1EDFC62" w:rsidP="092DEAEB" w:rsidRDefault="01EDFC62" w14:paraId="7909353C" w14:textId="677FD14B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01EDFC62">
              <w:rPr>
                <w:i w:val="1"/>
                <w:iCs w:val="1"/>
                <w:sz w:val="24"/>
                <w:szCs w:val="24"/>
              </w:rPr>
              <w:t>b</w:t>
            </w:r>
            <w:r w:rsidRPr="092DEAEB" w:rsidR="01EDFC62">
              <w:rPr>
                <w:sz w:val="24"/>
                <w:szCs w:val="24"/>
              </w:rPr>
              <w:t xml:space="preserve"> is the base, </w:t>
            </w:r>
            <w:r w:rsidRPr="092DEAEB" w:rsidR="01EDFC62">
              <w:rPr>
                <w:i w:val="1"/>
                <w:iCs w:val="1"/>
                <w:sz w:val="24"/>
                <w:szCs w:val="24"/>
              </w:rPr>
              <w:t xml:space="preserve">m </w:t>
            </w:r>
            <w:r w:rsidRPr="092DEAEB" w:rsidR="01EDFC62">
              <w:rPr>
                <w:sz w:val="24"/>
                <w:szCs w:val="24"/>
              </w:rPr>
              <w:t xml:space="preserve">and </w:t>
            </w:r>
            <w:r w:rsidRPr="092DEAEB" w:rsidR="01EDFC62">
              <w:rPr>
                <w:i w:val="1"/>
                <w:iCs w:val="1"/>
                <w:sz w:val="24"/>
                <w:szCs w:val="24"/>
              </w:rPr>
              <w:t>n</w:t>
            </w:r>
            <w:r w:rsidRPr="092DEAEB" w:rsidR="01EDFC62">
              <w:rPr>
                <w:sz w:val="24"/>
                <w:szCs w:val="24"/>
              </w:rPr>
              <w:t xml:space="preserve"> are exponents</w:t>
            </w:r>
          </w:p>
          <w:p w:rsidR="20A7A491" w:rsidP="092DEAEB" w:rsidRDefault="20A7A491" w14:paraId="3A9C0AB3" w14:textId="3BCA1C4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20A7A491" w:rsidTr="092DEAEB" w14:paraId="63C6167B">
        <w:trPr>
          <w:trHeight w:val="300"/>
        </w:trPr>
        <w:tc>
          <w:tcPr>
            <w:tcW w:w="1740" w:type="dxa"/>
            <w:tcMar/>
          </w:tcPr>
          <w:p w:rsidR="5B097133" w:rsidP="20A7A491" w:rsidRDefault="5B097133" w14:paraId="4A1D5DD9" w14:textId="1538DB9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5B097133">
              <w:rPr>
                <w:rFonts w:eastAsia="Calibri"/>
                <w:b w:val="0"/>
                <w:bCs w:val="0"/>
                <w:sz w:val="24"/>
                <w:szCs w:val="24"/>
              </w:rPr>
              <w:t>Quotient Rule of Exponents</w:t>
            </w:r>
          </w:p>
        </w:tc>
        <w:tc>
          <w:tcPr>
            <w:tcW w:w="3435" w:type="dxa"/>
            <w:tcMar/>
          </w:tcPr>
          <w:p w:rsidR="5B097133" w:rsidP="20A7A491" w:rsidRDefault="5B097133" w14:paraId="72E2A04C" w14:textId="2ED5D2CB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0A7A491" w:rsidR="5B0971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rule </w:t>
            </w:r>
            <w:r w:rsidRPr="20A7A491" w:rsidR="5B0971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stating</w:t>
            </w:r>
            <w:r w:rsidRPr="20A7A491" w:rsidR="5B0971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when dividing same bases, subtract the exponents.</w:t>
            </w:r>
          </w:p>
        </w:tc>
        <w:tc>
          <w:tcPr>
            <w:tcW w:w="5739" w:type="dxa"/>
            <w:tcMar/>
          </w:tcPr>
          <w:p w:rsidR="20A7A491" w:rsidP="092DEAEB" w:rsidRDefault="20A7A491" w14:paraId="44946E3D" w14:textId="471D84CC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sSup>
                      <m:sSupPr>
                        <m:ctrlPr/>
                      </m:sSupPr>
                      <m:e>
                        <m:r>
                          <m:t>𝑏</m:t>
                        </m:r>
                      </m:e>
                      <m:sup>
                        <m:r>
                          <m:t>𝑚</m:t>
                        </m:r>
                      </m:sup>
                    </m:sSup>
                  </m:num>
                  <m:den>
                    <m:sSup>
                      <m:sSupPr>
                        <m:ctrlPr/>
                      </m:sSupPr>
                      <m:e>
                        <m:r>
                          <m:t>𝑏</m:t>
                        </m:r>
                      </m:e>
                      <m:sup>
                        <m:r>
                          <m:t>𝑛</m:t>
                        </m:r>
                      </m:sup>
                    </m:sSup>
                  </m:den>
                </m:f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𝑚</m:t>
                    </m:r>
                    <m:r>
                      <m:t>−</m:t>
                    </m:r>
                    <m:r>
                      <m:t>𝑛</m:t>
                    </m:r>
                  </m:sup>
                </m:sSup>
              </m:oMath>
            </m:oMathPara>
          </w:p>
          <w:p w:rsidR="20A7A491" w:rsidP="092DEAEB" w:rsidRDefault="20A7A491" w14:paraId="2FFE5F8B" w14:textId="47A10ED9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465AEE3" w:rsidP="092DEAEB" w:rsidRDefault="5465AEE3" w14:paraId="761CCC5C" w14:textId="677FD14B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5465AEE3">
              <w:rPr>
                <w:i w:val="1"/>
                <w:iCs w:val="1"/>
                <w:sz w:val="24"/>
                <w:szCs w:val="24"/>
              </w:rPr>
              <w:t>b</w:t>
            </w:r>
            <w:r w:rsidRPr="092DEAEB" w:rsidR="5465AEE3">
              <w:rPr>
                <w:sz w:val="24"/>
                <w:szCs w:val="24"/>
              </w:rPr>
              <w:t xml:space="preserve"> is the base, </w:t>
            </w:r>
            <w:r w:rsidRPr="092DEAEB" w:rsidR="5465AEE3">
              <w:rPr>
                <w:i w:val="1"/>
                <w:iCs w:val="1"/>
                <w:sz w:val="24"/>
                <w:szCs w:val="24"/>
              </w:rPr>
              <w:t xml:space="preserve">m </w:t>
            </w:r>
            <w:r w:rsidRPr="092DEAEB" w:rsidR="5465AEE3">
              <w:rPr>
                <w:sz w:val="24"/>
                <w:szCs w:val="24"/>
              </w:rPr>
              <w:t xml:space="preserve">and </w:t>
            </w:r>
            <w:r w:rsidRPr="092DEAEB" w:rsidR="5465AEE3">
              <w:rPr>
                <w:i w:val="1"/>
                <w:iCs w:val="1"/>
                <w:sz w:val="24"/>
                <w:szCs w:val="24"/>
              </w:rPr>
              <w:t>n</w:t>
            </w:r>
            <w:r w:rsidRPr="092DEAEB" w:rsidR="5465AEE3">
              <w:rPr>
                <w:sz w:val="24"/>
                <w:szCs w:val="24"/>
              </w:rPr>
              <w:t xml:space="preserve"> are exponents</w:t>
            </w:r>
          </w:p>
          <w:p w:rsidR="20A7A491" w:rsidP="092DEAEB" w:rsidRDefault="20A7A491" w14:paraId="7AAAC682" w14:textId="1CF15F05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20A7A491" w:rsidTr="092DEAEB" w14:paraId="345CC661">
        <w:trPr>
          <w:trHeight w:val="300"/>
        </w:trPr>
        <w:tc>
          <w:tcPr>
            <w:tcW w:w="1740" w:type="dxa"/>
            <w:tcMar/>
          </w:tcPr>
          <w:p w:rsidR="2CA26491" w:rsidP="20A7A491" w:rsidRDefault="2CA26491" w14:paraId="0DC754CB" w14:textId="6B38938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2CA26491">
              <w:rPr>
                <w:rFonts w:eastAsia="Calibri"/>
                <w:b w:val="0"/>
                <w:bCs w:val="0"/>
                <w:sz w:val="24"/>
                <w:szCs w:val="24"/>
              </w:rPr>
              <w:t>Distributive Property</w:t>
            </w:r>
          </w:p>
        </w:tc>
        <w:tc>
          <w:tcPr>
            <w:tcW w:w="3435" w:type="dxa"/>
            <w:tcMar/>
          </w:tcPr>
          <w:p w:rsidR="5A0BF0CA" w:rsidP="20A7A491" w:rsidRDefault="5A0BF0CA" w14:paraId="7312E409" w14:textId="100C0FBC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0A7A491" w:rsidR="5A0BF0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 property of multiplication where each term of a sum inside a pair of parentheses gets multiplied by another term outside the parentheses.</w:t>
            </w:r>
          </w:p>
        </w:tc>
        <w:tc>
          <w:tcPr>
            <w:tcW w:w="5739" w:type="dxa"/>
            <w:tcMar/>
          </w:tcPr>
          <w:p w:rsidR="20A7A491" w:rsidP="092DEAEB" w:rsidRDefault="20A7A491" w14:paraId="57BBF776" w14:textId="33038AC7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A0BF0CA" w:rsidP="092DEAEB" w:rsidRDefault="5A0BF0CA" w14:paraId="5A779418" w14:textId="1BD19347">
            <w:pPr>
              <w:pStyle w:val="Normal"/>
              <w:jc w:val="center"/>
              <w:rPr>
                <w:sz w:val="24"/>
                <w:szCs w:val="24"/>
              </w:rPr>
            </w:pPr>
            <w:r w:rsidR="5A0BF0CA">
              <w:drawing>
                <wp:inline wp14:editId="45D344F8" wp14:anchorId="6128C8BE">
                  <wp:extent cx="1419225" cy="642219"/>
                  <wp:effectExtent l="0" t="0" r="0" b="0"/>
                  <wp:docPr id="6001450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3a0f508f42f40d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19225" cy="64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20A7A491" w:rsidTr="092DEAEB" w14:paraId="3303D169">
        <w:trPr>
          <w:trHeight w:val="300"/>
        </w:trPr>
        <w:tc>
          <w:tcPr>
            <w:tcW w:w="1740" w:type="dxa"/>
            <w:tcMar/>
          </w:tcPr>
          <w:p w:rsidR="5A0BF0CA" w:rsidP="20A7A491" w:rsidRDefault="5A0BF0CA" w14:paraId="2602437A" w14:textId="335B5A03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5A0BF0CA">
              <w:rPr>
                <w:rFonts w:eastAsia="Calibri"/>
                <w:b w:val="0"/>
                <w:bCs w:val="0"/>
                <w:sz w:val="24"/>
                <w:szCs w:val="24"/>
              </w:rPr>
              <w:t>Commutative Property</w:t>
            </w:r>
          </w:p>
        </w:tc>
        <w:tc>
          <w:tcPr>
            <w:tcW w:w="3435" w:type="dxa"/>
            <w:tcMar/>
          </w:tcPr>
          <w:p w:rsidR="5A0BF0CA" w:rsidP="20A7A491" w:rsidRDefault="5A0BF0CA" w14:paraId="449F3CE7" w14:textId="222AA0E6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0A7A491" w:rsidR="5A0BF0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property of algebra that </w:t>
            </w:r>
            <w:r w:rsidRPr="20A7A491" w:rsidR="5A0BF0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states</w:t>
            </w:r>
            <w:r w:rsidRPr="20A7A491" w:rsidR="5A0BF0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the order in which algebraic terms are added together does not affect the sum of those terms.</w:t>
            </w:r>
          </w:p>
        </w:tc>
        <w:tc>
          <w:tcPr>
            <w:tcW w:w="5739" w:type="dxa"/>
            <w:tcMar/>
          </w:tcPr>
          <w:p w:rsidR="20A7A491" w:rsidP="092DEAEB" w:rsidRDefault="20A7A491" w14:paraId="2DE0ED8B" w14:textId="369C8E53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3F82002" w:rsidP="092DEAEB" w:rsidRDefault="53F82002" w14:paraId="47AC7ABA" w14:textId="45C8AA86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53F82002">
              <w:rPr>
                <w:sz w:val="24"/>
                <w:szCs w:val="24"/>
              </w:rPr>
              <w:t xml:space="preserve">Addition: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4509BA93" w:rsidP="092DEAEB" w:rsidRDefault="4509BA93" w14:paraId="1E019464" w14:textId="2F5359A2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4509BA93">
              <w:rPr>
                <w:sz w:val="24"/>
                <w:szCs w:val="24"/>
              </w:rPr>
              <w:t xml:space="preserve">Multiplication: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  <w:tr w:rsidR="20A7A491" w:rsidTr="092DEAEB" w14:paraId="71329D7F">
        <w:trPr>
          <w:trHeight w:val="300"/>
        </w:trPr>
        <w:tc>
          <w:tcPr>
            <w:tcW w:w="1740" w:type="dxa"/>
            <w:tcMar/>
          </w:tcPr>
          <w:p w:rsidR="04396A96" w:rsidP="20A7A491" w:rsidRDefault="04396A96" w14:paraId="40090D26" w14:textId="7986873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04396A96">
              <w:rPr>
                <w:rFonts w:eastAsia="Calibri"/>
                <w:b w:val="0"/>
                <w:bCs w:val="0"/>
                <w:sz w:val="24"/>
                <w:szCs w:val="24"/>
              </w:rPr>
              <w:t>Polynomial Identities</w:t>
            </w:r>
          </w:p>
        </w:tc>
        <w:tc>
          <w:tcPr>
            <w:tcW w:w="3435" w:type="dxa"/>
            <w:tcMar/>
          </w:tcPr>
          <w:p w:rsidR="04396A96" w:rsidP="20A7A491" w:rsidRDefault="04396A96" w14:paraId="6B82DC1D" w14:textId="236B8A40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04396A96">
              <w:rPr>
                <w:rFonts w:eastAsia="Calibri"/>
                <w:b w:val="0"/>
                <w:bCs w:val="0"/>
                <w:sz w:val="24"/>
                <w:szCs w:val="24"/>
              </w:rPr>
              <w:t xml:space="preserve">A polynomial equation that is always true for any value of the variables. </w:t>
            </w:r>
          </w:p>
        </w:tc>
        <w:tc>
          <w:tcPr>
            <w:tcW w:w="5739" w:type="dxa"/>
            <w:tcMar/>
          </w:tcPr>
          <w:p w:rsidR="04396A96" w:rsidP="092DEAEB" w:rsidRDefault="04396A96" w14:paraId="44B5A5DF" w14:textId="03F5130B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04396A96">
              <w:rPr>
                <w:sz w:val="24"/>
                <w:szCs w:val="24"/>
              </w:rPr>
              <w:t>Common Polynomial Identities:</w:t>
            </w:r>
          </w:p>
          <w:p w:rsidR="20A7A491" w:rsidP="092DEAEB" w:rsidRDefault="20A7A491" w14:paraId="53E3F24B" w14:textId="5BAC4DDA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+</m:t>
                        </m:r>
                        <m:r>
                          <m:t>𝑎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+2</m:t>
                </m:r>
                <m:r xmlns:m="http://schemas.openxmlformats.org/officeDocument/2006/math">
                  <m:t xmlns:m="http://schemas.openxmlformats.org/officeDocument/2006/math">𝑎𝑥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092DEAEB" w:rsidRDefault="20A7A491" w14:paraId="78043DDD" w14:textId="28791596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</m:t>
                    </m:r>
                    <m:r>
                      <m:t>𝑎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𝑎𝑏</m:t>
                </m:r>
              </m:oMath>
            </m:oMathPara>
          </w:p>
          <w:p w:rsidR="20A7A491" w:rsidP="092DEAEB" w:rsidRDefault="20A7A491" w14:paraId="2F0F3026" w14:textId="7FCE35A9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</m:t>
                    </m:r>
                    <m:r>
                      <m:t>𝑎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</m:t>
                    </m:r>
                    <m:r>
                      <m:t>𝑎</m:t>
                    </m:r>
                  </m:e>
                </m:d>
              </m:oMath>
            </m:oMathPara>
          </w:p>
          <w:p w:rsidR="20A7A491" w:rsidP="092DEAEB" w:rsidRDefault="20A7A491" w14:paraId="7EDC91D0" w14:textId="354D26A8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+</m:t>
                        </m:r>
                        <m:r>
                          <m:t>𝑎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−2</m:t>
                </m:r>
                <m:r xmlns:m="http://schemas.openxmlformats.org/officeDocument/2006/math">
                  <m:t xmlns:m="http://schemas.openxmlformats.org/officeDocument/2006/math">𝑥𝑎</m:t>
                </m:r>
              </m:oMath>
            </m:oMathPara>
          </w:p>
          <w:p w:rsidR="20A7A491" w:rsidP="092DEAEB" w:rsidRDefault="20A7A491" w14:paraId="1B50018A" w14:textId="152D7131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</m:t>
                    </m:r>
                    <m:r>
                      <m:t>𝑎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</m:t>
                    </m:r>
                    <m:r>
                      <m:t>𝑎𝑥</m:t>
                    </m:r>
                    <m:r>
                      <m:t>+</m:t>
                    </m:r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  <w:p w:rsidR="20A7A491" w:rsidP="092DEAEB" w:rsidRDefault="20A7A491" w14:paraId="11394A82" w14:textId="3E0F2C04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</m:t>
                    </m:r>
                    <m:r>
                      <m:t>𝑎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</m:t>
                    </m:r>
                    <m:r>
                      <m:t>𝑎𝑥</m:t>
                    </m:r>
                    <m:r>
                      <m:t>+</m:t>
                    </m:r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  <w:p w:rsidR="20A7A491" w:rsidP="092DEAEB" w:rsidRDefault="20A7A491" w14:paraId="4A712E87" w14:textId="25711AF8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4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4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</m:t>
                    </m:r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</m:t>
                    </m:r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  <w:p w:rsidR="20A7A491" w:rsidP="092DEAEB" w:rsidRDefault="20A7A491" w14:paraId="22151389" w14:textId="1A32E3C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20A7A491" w:rsidTr="092DEAEB" w14:paraId="575C16FA">
        <w:trPr>
          <w:trHeight w:val="300"/>
        </w:trPr>
        <w:tc>
          <w:tcPr>
            <w:tcW w:w="1740" w:type="dxa"/>
            <w:tcMar/>
          </w:tcPr>
          <w:p w:rsidR="31C66780" w:rsidP="20A7A491" w:rsidRDefault="31C66780" w14:paraId="55909E63" w14:textId="119D097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31C66780">
              <w:rPr>
                <w:rFonts w:eastAsia="Calibri"/>
                <w:b w:val="0"/>
                <w:bCs w:val="0"/>
                <w:sz w:val="24"/>
                <w:szCs w:val="24"/>
              </w:rPr>
              <w:t>Mersenne Prime</w:t>
            </w:r>
          </w:p>
        </w:tc>
        <w:tc>
          <w:tcPr>
            <w:tcW w:w="3435" w:type="dxa"/>
            <w:tcMar/>
          </w:tcPr>
          <w:p w:rsidR="31C66780" w:rsidP="20A7A491" w:rsidRDefault="31C66780" w14:paraId="7BFCD3AE" w14:textId="72446348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31C66780">
              <w:rPr>
                <w:rFonts w:eastAsia="Calibri"/>
                <w:b w:val="0"/>
                <w:bCs w:val="0"/>
                <w:sz w:val="24"/>
                <w:szCs w:val="24"/>
              </w:rPr>
              <w:t>A prime number that is one less than some power of 2.</w:t>
            </w:r>
          </w:p>
        </w:tc>
        <w:tc>
          <w:tcPr>
            <w:tcW w:w="5739" w:type="dxa"/>
            <w:tcMar/>
          </w:tcPr>
          <w:p w:rsidR="20A7A491" w:rsidP="092DEAEB" w:rsidRDefault="20A7A491" w14:paraId="1CB93EF6" w14:textId="3311A1CB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𝑝</m:t>
                </m:r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2</m:t>
                    </m:r>
                  </m:e>
                  <m:sup>
                    <m:r>
                      <m:t>𝑛</m:t>
                    </m:r>
                  </m:sup>
                </m:sSup>
                <m:r xmlns:m="http://schemas.openxmlformats.org/officeDocument/2006/math">
                  <m:t xmlns:m="http://schemas.openxmlformats.org/officeDocument/2006/math">−1</m:t>
                </m:r>
              </m:oMath>
            </m:oMathPara>
          </w:p>
          <w:p w:rsidR="20A7A491" w:rsidP="092DEAEB" w:rsidRDefault="20A7A491" w14:paraId="15F87EB5" w14:textId="5C1E407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EF46EA1" w:rsidP="092DEAEB" w:rsidRDefault="1EF46EA1" w14:paraId="637FEAA6" w14:textId="5338FC93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1EF46EA1">
              <w:rPr>
                <w:sz w:val="24"/>
                <w:szCs w:val="24"/>
              </w:rPr>
              <w:t xml:space="preserve">where </w:t>
            </w:r>
            <w:r w:rsidRPr="092DEAEB" w:rsidR="1EF46EA1">
              <w:rPr>
                <w:i w:val="1"/>
                <w:iCs w:val="1"/>
                <w:sz w:val="24"/>
                <w:szCs w:val="24"/>
              </w:rPr>
              <w:t>p</w:t>
            </w:r>
            <w:r w:rsidRPr="092DEAEB" w:rsidR="1EF46EA1">
              <w:rPr>
                <w:sz w:val="24"/>
                <w:szCs w:val="24"/>
              </w:rPr>
              <w:t xml:space="preserve"> is a prime value and </w:t>
            </w:r>
            <w:r w:rsidRPr="092DEAEB" w:rsidR="1EF46EA1">
              <w:rPr>
                <w:i w:val="1"/>
                <w:iCs w:val="1"/>
                <w:sz w:val="24"/>
                <w:szCs w:val="24"/>
              </w:rPr>
              <w:t>n</w:t>
            </w:r>
            <w:r w:rsidRPr="092DEAEB" w:rsidR="1EF46EA1">
              <w:rPr>
                <w:sz w:val="24"/>
                <w:szCs w:val="24"/>
              </w:rPr>
              <w:t xml:space="preserve"> is a prime </w:t>
            </w:r>
            <w:r w:rsidRPr="092DEAEB" w:rsidR="1EF46EA1">
              <w:rPr>
                <w:sz w:val="24"/>
                <w:szCs w:val="24"/>
              </w:rPr>
              <w:t>number</w:t>
            </w:r>
          </w:p>
        </w:tc>
      </w:tr>
      <w:tr w:rsidR="20A7A491" w:rsidTr="092DEAEB" w14:paraId="24312B30">
        <w:trPr>
          <w:trHeight w:val="300"/>
        </w:trPr>
        <w:tc>
          <w:tcPr>
            <w:tcW w:w="1740" w:type="dxa"/>
            <w:tcMar/>
          </w:tcPr>
          <w:p w:rsidR="31C66780" w:rsidP="20A7A491" w:rsidRDefault="31C66780" w14:paraId="3D1D2787" w14:textId="0AFF903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31C66780">
              <w:rPr>
                <w:rFonts w:eastAsia="Calibri"/>
                <w:b w:val="0"/>
                <w:bCs w:val="0"/>
                <w:sz w:val="24"/>
                <w:szCs w:val="24"/>
              </w:rPr>
              <w:t>Pythagorean Triple</w:t>
            </w:r>
            <w:r w:rsidRPr="20A7A491" w:rsidR="11122D59">
              <w:rPr>
                <w:rFonts w:eastAsia="Calibri"/>
                <w:b w:val="0"/>
                <w:bCs w:val="0"/>
                <w:sz w:val="24"/>
                <w:szCs w:val="24"/>
              </w:rPr>
              <w:t xml:space="preserve"> / Pythagorean Theorem</w:t>
            </w:r>
          </w:p>
        </w:tc>
        <w:tc>
          <w:tcPr>
            <w:tcW w:w="3435" w:type="dxa"/>
            <w:tcMar/>
          </w:tcPr>
          <w:p w:rsidR="1120ADBD" w:rsidP="20A7A491" w:rsidRDefault="1120ADBD" w14:paraId="6EFDD0DE" w14:textId="6518CF22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1120ADBD">
              <w:rPr>
                <w:rFonts w:eastAsia="Calibri"/>
                <w:b w:val="0"/>
                <w:bCs w:val="0"/>
                <w:sz w:val="24"/>
                <w:szCs w:val="24"/>
              </w:rPr>
              <w:t xml:space="preserve">A set of three positive integers such that the squares of the first two integers add up to the </w:t>
            </w:r>
            <w:r w:rsidRPr="20A7A491" w:rsidR="1120ADBD">
              <w:rPr>
                <w:rFonts w:eastAsia="Calibri"/>
                <w:b w:val="0"/>
                <w:bCs w:val="0"/>
                <w:sz w:val="24"/>
                <w:szCs w:val="24"/>
              </w:rPr>
              <w:t>square</w:t>
            </w:r>
            <w:r w:rsidRPr="20A7A491" w:rsidR="1120ADBD">
              <w:rPr>
                <w:rFonts w:eastAsia="Calibri"/>
                <w:b w:val="0"/>
                <w:bCs w:val="0"/>
                <w:sz w:val="24"/>
                <w:szCs w:val="24"/>
              </w:rPr>
              <w:t xml:space="preserve"> of the third. </w:t>
            </w:r>
          </w:p>
        </w:tc>
        <w:tc>
          <w:tcPr>
            <w:tcW w:w="5739" w:type="dxa"/>
            <w:tcMar/>
          </w:tcPr>
          <w:p w:rsidR="20A7A491" w:rsidP="092DEAEB" w:rsidRDefault="20A7A491" w14:paraId="5FB29216" w14:textId="7D1BF4A9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18157DA0" w14:textId="2C76005A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𝑐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  <w:r w:rsidRPr="092DEAEB" w:rsidR="2E700FA8">
              <w:rPr>
                <w:sz w:val="24"/>
                <w:szCs w:val="24"/>
              </w:rPr>
              <w:t xml:space="preserve"> </w:t>
            </w:r>
          </w:p>
          <w:p w:rsidR="2E700FA8" w:rsidP="092DEAEB" w:rsidRDefault="2E700FA8" w14:paraId="541281CB" w14:textId="784DB3D8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2E700FA8">
              <w:rPr>
                <w:sz w:val="24"/>
                <w:szCs w:val="24"/>
              </w:rPr>
              <w:t xml:space="preserve">also written as </w:t>
            </w:r>
          </w:p>
          <w:p w:rsidR="20A7A491" w:rsidP="092DEAEB" w:rsidRDefault="20A7A491" w14:paraId="5F2A5358" w14:textId="404B85D1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𝑐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092DEAEB" w:rsidRDefault="20A7A491" w14:paraId="3A3140BE" w14:textId="68C67E65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7E246B67" w:rsidP="092DEAEB" w:rsidRDefault="7E246B67" w14:paraId="7FFD85D6" w14:textId="79E3BAB8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7E246B67">
              <w:rPr>
                <w:sz w:val="24"/>
                <w:szCs w:val="24"/>
              </w:rPr>
              <w:t xml:space="preserve">where </w:t>
            </w:r>
            <w:r w:rsidRPr="092DEAEB" w:rsidR="7E246B67">
              <w:rPr>
                <w:i w:val="1"/>
                <w:iCs w:val="1"/>
                <w:sz w:val="24"/>
                <w:szCs w:val="24"/>
              </w:rPr>
              <w:t>a</w:t>
            </w:r>
            <w:r w:rsidRPr="092DEAEB" w:rsidR="7E246B67">
              <w:rPr>
                <w:sz w:val="24"/>
                <w:szCs w:val="24"/>
              </w:rPr>
              <w:t>,</w:t>
            </w:r>
            <w:r w:rsidRPr="092DEAEB" w:rsidR="7E246B67">
              <w:rPr>
                <w:i w:val="1"/>
                <w:iCs w:val="1"/>
                <w:sz w:val="24"/>
                <w:szCs w:val="24"/>
              </w:rPr>
              <w:t xml:space="preserve"> b</w:t>
            </w:r>
            <w:r w:rsidRPr="092DEAEB" w:rsidR="7E246B67">
              <w:rPr>
                <w:sz w:val="24"/>
                <w:szCs w:val="24"/>
              </w:rPr>
              <w:t xml:space="preserve">, and </w:t>
            </w:r>
            <w:r w:rsidRPr="092DEAEB" w:rsidR="7E246B67">
              <w:rPr>
                <w:i w:val="1"/>
                <w:iCs w:val="1"/>
                <w:sz w:val="24"/>
                <w:szCs w:val="24"/>
              </w:rPr>
              <w:t>c</w:t>
            </w:r>
            <w:r w:rsidRPr="092DEAEB" w:rsidR="7E246B67">
              <w:rPr>
                <w:sz w:val="24"/>
                <w:szCs w:val="24"/>
              </w:rPr>
              <w:t xml:space="preserve"> are a Pythagorean </w:t>
            </w:r>
            <w:r w:rsidRPr="092DEAEB" w:rsidR="52522533">
              <w:rPr>
                <w:sz w:val="24"/>
                <w:szCs w:val="24"/>
              </w:rPr>
              <w:t>t</w:t>
            </w:r>
            <w:r w:rsidRPr="092DEAEB" w:rsidR="7E246B67">
              <w:rPr>
                <w:sz w:val="24"/>
                <w:szCs w:val="24"/>
              </w:rPr>
              <w:t>riple</w:t>
            </w:r>
          </w:p>
          <w:p w:rsidR="20A7A491" w:rsidP="092DEAEB" w:rsidRDefault="20A7A491" w14:paraId="0010A486" w14:textId="7D4F0C72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20A7A491" w:rsidTr="092DEAEB" w14:paraId="62B75653">
        <w:trPr>
          <w:trHeight w:val="300"/>
        </w:trPr>
        <w:tc>
          <w:tcPr>
            <w:tcW w:w="1740" w:type="dxa"/>
            <w:tcMar/>
          </w:tcPr>
          <w:p w:rsidR="2072F13C" w:rsidP="20A7A491" w:rsidRDefault="2072F13C" w14:paraId="37D62D91" w14:textId="5299C0A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2072F13C">
              <w:rPr>
                <w:rFonts w:eastAsia="Calibri"/>
                <w:b w:val="0"/>
                <w:bCs w:val="0"/>
                <w:sz w:val="24"/>
                <w:szCs w:val="24"/>
              </w:rPr>
              <w:t>Pythagorean Triple Polynomial Identity</w:t>
            </w:r>
          </w:p>
        </w:tc>
        <w:tc>
          <w:tcPr>
            <w:tcW w:w="3435" w:type="dxa"/>
            <w:tcMar/>
          </w:tcPr>
          <w:p w:rsidR="2072F13C" w:rsidP="20A7A491" w:rsidRDefault="2072F13C" w14:paraId="67E9A18D" w14:textId="3DEA782E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2072F13C">
              <w:rPr>
                <w:rFonts w:eastAsia="Calibri"/>
                <w:b w:val="0"/>
                <w:bCs w:val="0"/>
                <w:sz w:val="24"/>
                <w:szCs w:val="24"/>
              </w:rPr>
              <w:t xml:space="preserve">The polynomial identity that fits the pattern of the Pythagorean theorem,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𝑐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  <w:r w:rsidRPr="20A7A491" w:rsidR="171E9488">
              <w:rPr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739" w:type="dxa"/>
            <w:tcMar/>
          </w:tcPr>
          <w:p w:rsidR="20A7A491" w:rsidP="092DEAEB" w:rsidRDefault="20A7A491" w14:paraId="5FB423BA" w14:textId="07ED763A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𝑥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+</m:t>
                        </m:r>
                        <m:sSup>
                          <m:sSupPr>
                            <m:ctrlPr/>
                          </m:sSupPr>
                          <m:e>
                            <m:r>
                              <m:t>𝑦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𝑥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−</m:t>
                        </m:r>
                        <m:sSup>
                          <m:sSupPr>
                            <m:ctrlPr/>
                          </m:sSupPr>
                          <m:e>
                            <m:r>
                              <m:t>𝑦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2</m:t>
                        </m:r>
                        <m:r>
                          <m:t>𝑥𝑦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092DEAEB" w:rsidRDefault="20A7A491" w14:paraId="5882EED2" w14:textId="0784889B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6EF44D14" w14:textId="0726E637">
            <w:pPr>
              <w:pStyle w:val="ListParagraph"/>
              <w:numPr>
                <w:ilvl w:val="0"/>
                <w:numId w:val="23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092DEAEB" w:rsidRDefault="20A7A491" w14:paraId="54FBDE53" w14:textId="375284AF">
            <w:pPr>
              <w:pStyle w:val="ListParagraph"/>
              <w:numPr>
                <w:ilvl w:val="0"/>
                <w:numId w:val="23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092DEAEB" w:rsidRDefault="20A7A491" w14:paraId="07534AE7" w14:textId="22CBC1C1">
            <w:pPr>
              <w:pStyle w:val="ListParagraph"/>
              <w:numPr>
                <w:ilvl w:val="0"/>
                <w:numId w:val="23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=2</m:t>
                </m:r>
                <m:r xmlns:m="http://schemas.openxmlformats.org/officeDocument/2006/math">
                  <m:t xmlns:m="http://schemas.openxmlformats.org/officeDocument/2006/math">𝑥𝑦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  <w:tr w:rsidR="20A7A491" w:rsidTr="092DEAEB" w14:paraId="792E3D82">
        <w:trPr>
          <w:trHeight w:val="300"/>
        </w:trPr>
        <w:tc>
          <w:tcPr>
            <w:tcW w:w="1740" w:type="dxa"/>
            <w:tcMar/>
          </w:tcPr>
          <w:p w:rsidR="56BAE9E5" w:rsidP="20A7A491" w:rsidRDefault="56BAE9E5" w14:paraId="3FC355C2" w14:textId="2A0DFC0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56BAE9E5">
              <w:rPr>
                <w:rFonts w:eastAsia="Calibri"/>
                <w:b w:val="0"/>
                <w:bCs w:val="0"/>
                <w:sz w:val="24"/>
                <w:szCs w:val="24"/>
              </w:rPr>
              <w:t>Pascal’s Triangle</w:t>
            </w:r>
          </w:p>
        </w:tc>
        <w:tc>
          <w:tcPr>
            <w:tcW w:w="3435" w:type="dxa"/>
            <w:tcMar/>
          </w:tcPr>
          <w:p w:rsidR="56BAE9E5" w:rsidP="20A7A491" w:rsidRDefault="56BAE9E5" w14:paraId="1472ACD7" w14:textId="13597A71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56BAE9E5">
              <w:rPr>
                <w:rFonts w:eastAsia="Calibri"/>
                <w:b w:val="0"/>
                <w:bCs w:val="0"/>
                <w:sz w:val="24"/>
                <w:szCs w:val="24"/>
              </w:rPr>
              <w:t xml:space="preserve">An arrangement of numbers in </w:t>
            </w:r>
            <w:r w:rsidRPr="20A7A491" w:rsidR="56BAE9E5">
              <w:rPr>
                <w:rFonts w:eastAsia="Calibri"/>
                <w:b w:val="0"/>
                <w:bCs w:val="0"/>
                <w:sz w:val="24"/>
                <w:szCs w:val="24"/>
              </w:rPr>
              <w:t>increasing</w:t>
            </w:r>
            <w:r w:rsidRPr="20A7A491" w:rsidR="56BAE9E5">
              <w:rPr>
                <w:rFonts w:eastAsia="Calibri"/>
                <w:b w:val="0"/>
                <w:bCs w:val="0"/>
                <w:sz w:val="24"/>
                <w:szCs w:val="24"/>
              </w:rPr>
              <w:t xml:space="preserve"> rows such that the first and last numbers in each row are 1, and the numbers in between equal the sum of the two numbers above them.</w:t>
            </w:r>
          </w:p>
          <w:p w:rsidR="20A7A491" w:rsidP="20A7A491" w:rsidRDefault="20A7A491" w14:paraId="1281486A" w14:textId="414534CA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45F95F41" w:rsidP="20A7A491" w:rsidRDefault="45F95F41" w14:paraId="0913A58A" w14:textId="1AB221B4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45F95F41">
              <w:rPr>
                <w:rFonts w:eastAsia="Calibri"/>
                <w:b w:val="0"/>
                <w:bCs w:val="0"/>
                <w:sz w:val="24"/>
                <w:szCs w:val="24"/>
              </w:rPr>
              <w:t>The numbers in each row correspond to the coefficients of a binomial expansion.</w:t>
            </w:r>
          </w:p>
        </w:tc>
        <w:tc>
          <w:tcPr>
            <w:tcW w:w="5739" w:type="dxa"/>
            <w:tcMar/>
          </w:tcPr>
          <w:p w:rsidR="20A7A491" w:rsidP="092DEAEB" w:rsidRDefault="20A7A491" w14:paraId="6A7E9886" w14:textId="0289B442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6BAE9E5" w:rsidP="092DEAEB" w:rsidRDefault="56BAE9E5" w14:paraId="746F09C7" w14:textId="15DE9DEA">
            <w:pPr>
              <w:pStyle w:val="Normal"/>
              <w:jc w:val="center"/>
              <w:rPr>
                <w:sz w:val="24"/>
                <w:szCs w:val="24"/>
              </w:rPr>
            </w:pPr>
            <w:r w:rsidR="56BAE9E5">
              <w:drawing>
                <wp:inline wp14:editId="25E69540" wp14:anchorId="3FA4F10E">
                  <wp:extent cx="2729024" cy="1676400"/>
                  <wp:effectExtent l="0" t="0" r="0" b="0"/>
                  <wp:docPr id="4026602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51e45fdb25460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29024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20A7A491" w:rsidTr="092DEAEB" w14:paraId="13FE44EE">
        <w:trPr>
          <w:trHeight w:val="300"/>
        </w:trPr>
        <w:tc>
          <w:tcPr>
            <w:tcW w:w="1740" w:type="dxa"/>
            <w:tcMar/>
          </w:tcPr>
          <w:p w:rsidR="76395CD1" w:rsidP="20A7A491" w:rsidRDefault="76395CD1" w14:paraId="0328C2E1" w14:textId="4337BBD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76395CD1">
              <w:rPr>
                <w:rFonts w:eastAsia="Calibri"/>
                <w:b w:val="0"/>
                <w:bCs w:val="0"/>
                <w:sz w:val="24"/>
                <w:szCs w:val="24"/>
              </w:rPr>
              <w:t>Binomial Theorem</w:t>
            </w:r>
          </w:p>
        </w:tc>
        <w:tc>
          <w:tcPr>
            <w:tcW w:w="3435" w:type="dxa"/>
            <w:tcMar/>
          </w:tcPr>
          <w:p w:rsidR="76395CD1" w:rsidP="20A7A491" w:rsidRDefault="76395CD1" w14:paraId="12C23B0E" w14:textId="38A7A252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76395CD1">
              <w:rPr>
                <w:rFonts w:eastAsia="Calibri"/>
                <w:b w:val="0"/>
                <w:bCs w:val="0"/>
                <w:sz w:val="24"/>
                <w:szCs w:val="24"/>
              </w:rPr>
              <w:t xml:space="preserve">A theorem that </w:t>
            </w:r>
            <w:r w:rsidRPr="20A7A491" w:rsidR="76395CD1">
              <w:rPr>
                <w:rFonts w:eastAsia="Calibri"/>
                <w:b w:val="0"/>
                <w:bCs w:val="0"/>
                <w:sz w:val="24"/>
                <w:szCs w:val="24"/>
              </w:rPr>
              <w:t>describe</w:t>
            </w:r>
            <w:r w:rsidRPr="20A7A491" w:rsidR="76395CD1">
              <w:rPr>
                <w:rFonts w:eastAsia="Calibri"/>
                <w:b w:val="0"/>
                <w:bCs w:val="0"/>
                <w:sz w:val="24"/>
                <w:szCs w:val="24"/>
              </w:rPr>
              <w:t>s the full expansion of a binomial raised to a higher power.</w:t>
            </w:r>
          </w:p>
        </w:tc>
        <w:tc>
          <w:tcPr>
            <w:tcW w:w="5739" w:type="dxa"/>
            <w:tcMar/>
          </w:tcPr>
          <w:p w:rsidR="76395CD1" w:rsidP="092DEAEB" w:rsidRDefault="76395CD1" w14:paraId="5A311E71" w14:textId="6F527902">
            <w:pPr>
              <w:pStyle w:val="Normal"/>
              <w:jc w:val="center"/>
              <w:rPr>
                <w:sz w:val="24"/>
                <w:szCs w:val="24"/>
              </w:rPr>
            </w:pPr>
            <w:r w:rsidRPr="092DEAEB" w:rsidR="76395CD1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𝑎</m:t>
                        </m:r>
                        <m:r>
                          <m:t>+</m:t>
                        </m:r>
                        <m:r>
                          <m:t>𝑏</m:t>
                        </m:r>
                      </m:e>
                    </m:d>
                  </m:e>
                  <m:sup>
                    <m:r>
                      <m:t>𝑛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nary xmlns:m="http://schemas.openxmlformats.org/officeDocument/2006/math">
                  <m:naryPr>
                    <m:chr m:val="∑"/>
                    <m:ctrlPr/>
                  </m:naryPr>
                  <m:sub>
                    <m:r>
                      <m:t>𝑘</m:t>
                    </m:r>
                    <m:r>
                      <m:t>=0</m:t>
                    </m:r>
                  </m:sub>
                  <m:sup>
                    <m:r>
                      <m:t>𝑛</m:t>
                    </m:r>
                  </m:sup>
                  <m:e>
                    <m:f>
                      <m:fPr>
                        <m:ctrlPr/>
                      </m:fPr>
                      <m:num>
                        <m:r>
                          <m:t>𝑛</m:t>
                        </m:r>
                        <m:r>
                          <m:t>!</m:t>
                        </m:r>
                      </m:num>
                      <m:den>
                        <m:d>
                          <m:dPr>
                            <m:ctrlPr/>
                          </m:dPr>
                          <m:e>
                            <m:r>
                              <m:t>𝑛</m:t>
                            </m:r>
                            <m:r>
                              <m:t>−</m:t>
                            </m:r>
                            <m:r>
                              <m:t>𝑘</m:t>
                            </m:r>
                          </m:e>
                        </m:d>
                        <m:r>
                          <m:t>!</m:t>
                        </m:r>
                        <m:r>
                          <m:t>𝑘</m:t>
                        </m:r>
                        <m:r>
                          <m:t>!</m:t>
                        </m:r>
                      </m:den>
                    </m:f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𝑛</m:t>
                        </m:r>
                        <m:r>
                          <m:t>−</m:t>
                        </m:r>
                        <m:r>
                          <m:t>𝑘</m:t>
                        </m:r>
                      </m:sup>
                    </m:sSup>
                  </m:e>
                </m:nary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𝑘</m:t>
                    </m:r>
                  </m:sup>
                </m:sSup>
              </m:oMath>
            </m:oMathPara>
          </w:p>
          <w:p w:rsidR="20A7A491" w:rsidP="092DEAEB" w:rsidRDefault="20A7A491" w14:paraId="3176DB2C" w14:textId="672367C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33FE1BAB" w14:textId="59F42B73">
            <w:pPr>
              <w:pStyle w:val="ListParagraph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𝑛</m:t>
                    </m:r>
                    <m:r>
                      <m:t>!</m:t>
                    </m:r>
                  </m:num>
                  <m:den>
                    <m:d>
                      <m:dPr>
                        <m:ctrlPr/>
                      </m:dPr>
                      <m:e>
                        <m:r>
                          <m:t>𝑛</m:t>
                        </m:r>
                        <m:r>
                          <m:t>−</m:t>
                        </m:r>
                        <m:r>
                          <m:t>𝑘</m:t>
                        </m:r>
                      </m:e>
                    </m:d>
                    <m:r>
                      <m:t>!</m:t>
                    </m:r>
                    <m:r>
                      <m:t>𝑘</m:t>
                    </m:r>
                    <m:r>
                      <m:t>!</m:t>
                    </m:r>
                  </m:den>
                </m:f>
              </m:oMath>
            </m:oMathPara>
            <w:r w:rsidRPr="092DEAEB" w:rsidR="16E870CF">
              <w:rPr>
                <w:sz w:val="24"/>
                <w:szCs w:val="24"/>
              </w:rPr>
              <w:t xml:space="preserve"> computes the coefficient</w:t>
            </w:r>
          </w:p>
          <w:p w:rsidR="16E870CF" w:rsidP="092DEAEB" w:rsidRDefault="16E870CF" w14:paraId="611A7CDE" w14:textId="13CCFA2E">
            <w:pPr>
              <w:pStyle w:val="ListParagraph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092DEAEB" w:rsidR="16E870CF">
              <w:rPr>
                <w:i w:val="1"/>
                <w:iCs w:val="1"/>
                <w:sz w:val="24"/>
                <w:szCs w:val="24"/>
              </w:rPr>
              <w:t>n</w:t>
            </w:r>
            <w:r w:rsidRPr="092DEAEB" w:rsidR="16E870CF">
              <w:rPr>
                <w:sz w:val="24"/>
                <w:szCs w:val="24"/>
              </w:rPr>
              <w:t xml:space="preserve"> is the power of the binomial</w:t>
            </w:r>
          </w:p>
          <w:p w:rsidR="16E870CF" w:rsidP="092DEAEB" w:rsidRDefault="16E870CF" w14:paraId="0B528F6B" w14:textId="2C50F64C">
            <w:pPr>
              <w:pStyle w:val="ListParagraph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092DEAEB" w:rsidR="16E870CF">
              <w:rPr>
                <w:sz w:val="24"/>
                <w:szCs w:val="24"/>
              </w:rPr>
              <w:t xml:space="preserve">The exponents of </w:t>
            </w:r>
            <w:r w:rsidRPr="092DEAEB" w:rsidR="16E870CF">
              <w:rPr>
                <w:i w:val="1"/>
                <w:iCs w:val="1"/>
                <w:sz w:val="24"/>
                <w:szCs w:val="24"/>
              </w:rPr>
              <w:t>a</w:t>
            </w:r>
            <w:r w:rsidRPr="092DEAEB" w:rsidR="16E870CF">
              <w:rPr>
                <w:sz w:val="24"/>
                <w:szCs w:val="24"/>
              </w:rPr>
              <w:t xml:space="preserve"> will decrease from</w:t>
            </w:r>
            <w:r w:rsidRPr="092DEAEB" w:rsidR="16E870CF">
              <w:rPr>
                <w:i w:val="1"/>
                <w:iCs w:val="1"/>
                <w:sz w:val="24"/>
                <w:szCs w:val="24"/>
              </w:rPr>
              <w:t xml:space="preserve"> n </w:t>
            </w:r>
            <w:r w:rsidRPr="092DEAEB" w:rsidR="16E870CF">
              <w:rPr>
                <w:sz w:val="24"/>
                <w:szCs w:val="24"/>
              </w:rPr>
              <w:t>to 0</w:t>
            </w:r>
          </w:p>
          <w:p w:rsidR="16E870CF" w:rsidP="092DEAEB" w:rsidRDefault="16E870CF" w14:paraId="0F1C5301" w14:textId="3FE1F5E6">
            <w:pPr>
              <w:pStyle w:val="ListParagraph"/>
              <w:numPr>
                <w:ilvl w:val="0"/>
                <w:numId w:val="24"/>
              </w:numPr>
              <w:jc w:val="left"/>
              <w:rPr>
                <w:i w:val="1"/>
                <w:iCs w:val="1"/>
                <w:sz w:val="24"/>
                <w:szCs w:val="24"/>
              </w:rPr>
            </w:pPr>
            <w:r w:rsidRPr="092DEAEB" w:rsidR="16E870CF">
              <w:rPr>
                <w:sz w:val="24"/>
                <w:szCs w:val="24"/>
              </w:rPr>
              <w:t xml:space="preserve">The </w:t>
            </w:r>
            <w:r w:rsidRPr="092DEAEB" w:rsidR="16E870CF">
              <w:rPr>
                <w:sz w:val="24"/>
                <w:szCs w:val="24"/>
              </w:rPr>
              <w:t>exponents</w:t>
            </w:r>
            <w:r w:rsidRPr="092DEAEB" w:rsidR="16E870CF">
              <w:rPr>
                <w:sz w:val="24"/>
                <w:szCs w:val="24"/>
              </w:rPr>
              <w:t xml:space="preserve"> of </w:t>
            </w:r>
            <w:r w:rsidRPr="092DEAEB" w:rsidR="16E870CF">
              <w:rPr>
                <w:i w:val="1"/>
                <w:iCs w:val="1"/>
                <w:sz w:val="24"/>
                <w:szCs w:val="24"/>
              </w:rPr>
              <w:t xml:space="preserve">b </w:t>
            </w:r>
            <w:r w:rsidRPr="092DEAEB" w:rsidR="16E870CF">
              <w:rPr>
                <w:sz w:val="24"/>
                <w:szCs w:val="24"/>
              </w:rPr>
              <w:t xml:space="preserve">will increase from 0 to </w:t>
            </w:r>
            <w:r w:rsidRPr="092DEAEB" w:rsidR="16E870CF">
              <w:rPr>
                <w:i w:val="1"/>
                <w:iCs w:val="1"/>
                <w:sz w:val="24"/>
                <w:szCs w:val="24"/>
              </w:rPr>
              <w:t>n</w:t>
            </w:r>
          </w:p>
        </w:tc>
      </w:tr>
      <w:tr w:rsidR="20A7A491" w:rsidTr="092DEAEB" w14:paraId="76987947">
        <w:trPr>
          <w:trHeight w:val="300"/>
        </w:trPr>
        <w:tc>
          <w:tcPr>
            <w:tcW w:w="1740" w:type="dxa"/>
            <w:tcMar/>
          </w:tcPr>
          <w:p w:rsidR="573B6395" w:rsidP="20A7A491" w:rsidRDefault="573B6395" w14:paraId="00426F74" w14:textId="0B585E9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573B6395">
              <w:rPr>
                <w:rFonts w:eastAsia="Calibri"/>
                <w:b w:val="0"/>
                <w:bCs w:val="0"/>
                <w:sz w:val="24"/>
                <w:szCs w:val="24"/>
              </w:rPr>
              <w:t>Binomial Theorem: Combination</w:t>
            </w:r>
          </w:p>
        </w:tc>
        <w:tc>
          <w:tcPr>
            <w:tcW w:w="3435" w:type="dxa"/>
            <w:tcMar/>
          </w:tcPr>
          <w:p w:rsidR="573B6395" w:rsidP="20A7A491" w:rsidRDefault="573B6395" w14:paraId="64613B6E" w14:textId="641CD1D0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573B6395">
              <w:rPr>
                <w:rFonts w:eastAsia="Calibri"/>
                <w:b w:val="0"/>
                <w:bCs w:val="0"/>
                <w:sz w:val="24"/>
                <w:szCs w:val="24"/>
              </w:rPr>
              <w:t xml:space="preserve">The Binomial Theorem restated as combinations,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/>
                  <m:sub>
                    <m:r>
                      <m:t>𝑛</m:t>
                    </m:r>
                  </m:sub>
                </m:sSub>
                <m:sSub xmlns:m="http://schemas.openxmlformats.org/officeDocument/2006/math">
                  <m:sSubPr>
                    <m:ctrlPr/>
                  </m:sSubPr>
                  <m:e>
                    <m:r>
                      <m:t>𝐶</m:t>
                    </m:r>
                  </m:e>
                  <m:sub>
                    <m:r>
                      <m:t>𝑘</m:t>
                    </m:r>
                  </m:sub>
                </m:sSub>
              </m:oMath>
            </m:oMathPara>
            <w:r w:rsidRPr="20A7A491" w:rsidR="2F96518A">
              <w:rPr>
                <w:rFonts w:eastAsia="Calibri"/>
                <w:b w:val="0"/>
                <w:bCs w:val="0"/>
                <w:sz w:val="24"/>
                <w:szCs w:val="24"/>
              </w:rPr>
              <w:t xml:space="preserve">. The coefficient of each term in a binomial expansion,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𝑛</m:t>
                    </m:r>
                    <m:r>
                      <m:t>!</m:t>
                    </m:r>
                  </m:num>
                  <m:den>
                    <m:d>
                      <m:dPr>
                        <m:ctrlPr/>
                      </m:dPr>
                      <m:e>
                        <m:r>
                          <m:t>𝑛</m:t>
                        </m:r>
                        <m:r>
                          <m:t>−</m:t>
                        </m:r>
                        <m:r>
                          <m:t>𝑘</m:t>
                        </m:r>
                      </m:e>
                    </m:d>
                    <m:r>
                      <m:t>!</m:t>
                    </m:r>
                    <m:r>
                      <m:t>𝑘</m:t>
                    </m:r>
                    <m:r>
                      <m:t>!</m:t>
                    </m:r>
                  </m:den>
                </m:f>
              </m:oMath>
            </m:oMathPara>
            <w:r w:rsidRPr="20A7A491" w:rsidR="3A72E211">
              <w:rPr>
                <w:rFonts w:eastAsia="Calibri"/>
                <w:b w:val="0"/>
                <w:bCs w:val="0"/>
                <w:sz w:val="24"/>
                <w:szCs w:val="24"/>
              </w:rPr>
              <w:t>,</w:t>
            </w:r>
            <w:r w:rsidRPr="20A7A491" w:rsidR="2F96518A">
              <w:rPr>
                <w:rFonts w:eastAsia="Calibri"/>
                <w:b w:val="0"/>
                <w:bCs w:val="0"/>
                <w:sz w:val="24"/>
                <w:szCs w:val="24"/>
              </w:rPr>
              <w:t xml:space="preserve"> is equal to the number of </w:t>
            </w:r>
            <w:r w:rsidRPr="20A7A491" w:rsidR="2F96518A">
              <w:rPr>
                <w:rFonts w:eastAsia="Calibri"/>
                <w:b w:val="0"/>
                <w:bCs w:val="0"/>
                <w:sz w:val="24"/>
                <w:szCs w:val="24"/>
              </w:rPr>
              <w:t>possible combinations</w:t>
            </w:r>
            <w:r w:rsidRPr="20A7A491" w:rsidR="6A249DC2">
              <w:rPr>
                <w:rFonts w:eastAsia="Calibri"/>
                <w:b w:val="0"/>
                <w:bCs w:val="0"/>
                <w:sz w:val="24"/>
                <w:szCs w:val="24"/>
              </w:rPr>
              <w:t xml:space="preserve"> of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20A7A491" w:rsidR="71176BDC">
              <w:rPr>
                <w:rFonts w:eastAsia="Calibri"/>
                <w:b w:val="0"/>
                <w:bCs w:val="0"/>
                <w:sz w:val="24"/>
                <w:szCs w:val="24"/>
              </w:rPr>
              <w:t xml:space="preserve">items out of a total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𝑛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20A7A491" w:rsidR="24CDCD4E">
              <w:rPr>
                <w:rFonts w:eastAsia="Calibri"/>
                <w:b w:val="0"/>
                <w:bCs w:val="0"/>
                <w:sz w:val="24"/>
                <w:szCs w:val="24"/>
              </w:rPr>
              <w:t>items.</w:t>
            </w:r>
          </w:p>
        </w:tc>
        <w:tc>
          <w:tcPr>
            <w:tcW w:w="5739" w:type="dxa"/>
            <w:tcMar/>
          </w:tcPr>
          <w:p w:rsidR="20A7A491" w:rsidP="092DEAEB" w:rsidRDefault="20A7A491" w14:paraId="249F7BD3" w14:textId="62A06206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0A7A491" w:rsidP="092DEAEB" w:rsidRDefault="20A7A491" w14:paraId="4F5A4B73" w14:textId="77991535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6B4A4C79" w:rsidP="092DEAEB" w:rsidRDefault="6B4A4C79" w14:paraId="6AB1434B" w14:textId="43BB793E">
            <w:pPr>
              <w:pStyle w:val="Normal"/>
              <w:jc w:val="center"/>
              <w:rPr>
                <w:sz w:val="24"/>
                <w:szCs w:val="24"/>
              </w:rPr>
            </w:pPr>
            <w:r w:rsidR="6B4A4C79">
              <w:drawing>
                <wp:inline wp14:editId="41A87EF6" wp14:anchorId="53272134">
                  <wp:extent cx="3495675" cy="257175"/>
                  <wp:effectExtent l="0" t="0" r="0" b="0"/>
                  <wp:docPr id="157350331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4cc73994060484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56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92DEAEB" w:rsidR="08D9AD08">
              <w:rPr>
                <w:sz w:val="24"/>
                <w:szCs w:val="24"/>
              </w:rPr>
              <w:t xml:space="preserve">where </w:t>
            </w:r>
            <w:r w:rsidRPr="092DEAEB" w:rsidR="08D9AD08">
              <w:rPr>
                <w:i w:val="1"/>
                <w:iCs w:val="1"/>
                <w:sz w:val="24"/>
                <w:szCs w:val="24"/>
              </w:rPr>
              <w:t xml:space="preserve">n </w:t>
            </w:r>
            <w:r w:rsidRPr="092DEAEB" w:rsidR="08D9AD08">
              <w:rPr>
                <w:sz w:val="24"/>
                <w:szCs w:val="24"/>
              </w:rPr>
              <w:t>is the degree of the binomial expression</w:t>
            </w: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18E9B790">
    <w:pPr>
      <w:pStyle w:val="Header"/>
    </w:pPr>
    <w:r w:rsidR="253FC55D">
      <w:rPr/>
      <w:t xml:space="preserve">Algebra </w:t>
    </w:r>
    <w:r w:rsidR="253FC55D">
      <w:rPr/>
      <w:t>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3">
    <w:nsid w:val="74ed6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df0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791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AAA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079EF5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A3C404"/>
    <w:rsid w:val="01E093DE"/>
    <w:rsid w:val="01EDFC62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092A7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A281D"/>
    <w:rsid w:val="039AE4F8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157D0F"/>
    <w:rsid w:val="0426AC1C"/>
    <w:rsid w:val="04292A73"/>
    <w:rsid w:val="04396A96"/>
    <w:rsid w:val="04798AB1"/>
    <w:rsid w:val="048F43DC"/>
    <w:rsid w:val="0496FDD9"/>
    <w:rsid w:val="04DEFB33"/>
    <w:rsid w:val="04E781DC"/>
    <w:rsid w:val="04F9B688"/>
    <w:rsid w:val="04FDCA4C"/>
    <w:rsid w:val="051BB9FA"/>
    <w:rsid w:val="0520F707"/>
    <w:rsid w:val="0526B40A"/>
    <w:rsid w:val="052CFC8A"/>
    <w:rsid w:val="053E48D0"/>
    <w:rsid w:val="054C117B"/>
    <w:rsid w:val="0550FB14"/>
    <w:rsid w:val="055E860B"/>
    <w:rsid w:val="05667562"/>
    <w:rsid w:val="056E3490"/>
    <w:rsid w:val="056E5506"/>
    <w:rsid w:val="057F7B4B"/>
    <w:rsid w:val="058886EF"/>
    <w:rsid w:val="05982513"/>
    <w:rsid w:val="05B3BE7E"/>
    <w:rsid w:val="05B7ABBB"/>
    <w:rsid w:val="05C12685"/>
    <w:rsid w:val="05D023DB"/>
    <w:rsid w:val="05E1E178"/>
    <w:rsid w:val="05FE5424"/>
    <w:rsid w:val="060CC956"/>
    <w:rsid w:val="06153A57"/>
    <w:rsid w:val="0615FB49"/>
    <w:rsid w:val="063A5DC3"/>
    <w:rsid w:val="0647427C"/>
    <w:rsid w:val="0650F540"/>
    <w:rsid w:val="0652D572"/>
    <w:rsid w:val="065AEC08"/>
    <w:rsid w:val="065E8ACC"/>
    <w:rsid w:val="0662FE7D"/>
    <w:rsid w:val="066A861E"/>
    <w:rsid w:val="066EDF1C"/>
    <w:rsid w:val="06773161"/>
    <w:rsid w:val="068A5DC1"/>
    <w:rsid w:val="0699EC18"/>
    <w:rsid w:val="06BFC890"/>
    <w:rsid w:val="06D86D6D"/>
    <w:rsid w:val="06DC2836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52EC1F"/>
    <w:rsid w:val="0867EC54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D9AD08"/>
    <w:rsid w:val="08E25F4A"/>
    <w:rsid w:val="08F3EAB4"/>
    <w:rsid w:val="08FD46BF"/>
    <w:rsid w:val="0916035B"/>
    <w:rsid w:val="092DEAEB"/>
    <w:rsid w:val="09369E68"/>
    <w:rsid w:val="0936A26C"/>
    <w:rsid w:val="093A1EF1"/>
    <w:rsid w:val="093C7AD8"/>
    <w:rsid w:val="09651C74"/>
    <w:rsid w:val="096A3F45"/>
    <w:rsid w:val="0971FE85"/>
    <w:rsid w:val="099C2AE8"/>
    <w:rsid w:val="099EE30C"/>
    <w:rsid w:val="09A43FEB"/>
    <w:rsid w:val="09A44F5C"/>
    <w:rsid w:val="09BAD888"/>
    <w:rsid w:val="09CD284A"/>
    <w:rsid w:val="09D0A5F1"/>
    <w:rsid w:val="09D6236C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7A41B"/>
    <w:rsid w:val="0A883955"/>
    <w:rsid w:val="0A8FBB15"/>
    <w:rsid w:val="0AA043BE"/>
    <w:rsid w:val="0AA3F327"/>
    <w:rsid w:val="0AB8F6F9"/>
    <w:rsid w:val="0AD7BC6A"/>
    <w:rsid w:val="0AE30EBC"/>
    <w:rsid w:val="0AE9C94C"/>
    <w:rsid w:val="0AEED680"/>
    <w:rsid w:val="0AF3BDB9"/>
    <w:rsid w:val="0AF49706"/>
    <w:rsid w:val="0B0386AA"/>
    <w:rsid w:val="0B0AD95F"/>
    <w:rsid w:val="0B0EE4DB"/>
    <w:rsid w:val="0B2B0599"/>
    <w:rsid w:val="0B322BF6"/>
    <w:rsid w:val="0B322BF6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A897A5"/>
    <w:rsid w:val="0DCD4036"/>
    <w:rsid w:val="0DE4977B"/>
    <w:rsid w:val="0DF1C232"/>
    <w:rsid w:val="0DFC06C0"/>
    <w:rsid w:val="0DFFC846"/>
    <w:rsid w:val="0E00D680"/>
    <w:rsid w:val="0E0F8C2C"/>
    <w:rsid w:val="0E10DF74"/>
    <w:rsid w:val="0E1C3F0F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1F6439"/>
    <w:rsid w:val="0F2F6593"/>
    <w:rsid w:val="0F38EAEC"/>
    <w:rsid w:val="0F44569D"/>
    <w:rsid w:val="0F46151E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47794"/>
    <w:rsid w:val="0FF7E482"/>
    <w:rsid w:val="0FFD31F5"/>
    <w:rsid w:val="100151A7"/>
    <w:rsid w:val="10064CFB"/>
    <w:rsid w:val="1006C119"/>
    <w:rsid w:val="1016563D"/>
    <w:rsid w:val="1019D125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C84C24"/>
    <w:rsid w:val="10D285FF"/>
    <w:rsid w:val="10D849F4"/>
    <w:rsid w:val="10D8CB6C"/>
    <w:rsid w:val="10ED1CFB"/>
    <w:rsid w:val="10ED9FAD"/>
    <w:rsid w:val="10FFE6D7"/>
    <w:rsid w:val="11122D59"/>
    <w:rsid w:val="111885ED"/>
    <w:rsid w:val="1120ADBD"/>
    <w:rsid w:val="112797B9"/>
    <w:rsid w:val="112D85A1"/>
    <w:rsid w:val="112EED1C"/>
    <w:rsid w:val="1135ED9E"/>
    <w:rsid w:val="113DD40A"/>
    <w:rsid w:val="113E1173"/>
    <w:rsid w:val="11551734"/>
    <w:rsid w:val="115A2A82"/>
    <w:rsid w:val="116B2520"/>
    <w:rsid w:val="1175E640"/>
    <w:rsid w:val="117EEC08"/>
    <w:rsid w:val="11834340"/>
    <w:rsid w:val="118A8C6C"/>
    <w:rsid w:val="11AF7151"/>
    <w:rsid w:val="11CA9823"/>
    <w:rsid w:val="11DF9BD3"/>
    <w:rsid w:val="11EFCE56"/>
    <w:rsid w:val="121AED43"/>
    <w:rsid w:val="123E3CEA"/>
    <w:rsid w:val="1241772D"/>
    <w:rsid w:val="124F76E2"/>
    <w:rsid w:val="125A98B3"/>
    <w:rsid w:val="125B740F"/>
    <w:rsid w:val="12641C85"/>
    <w:rsid w:val="126FCF8E"/>
    <w:rsid w:val="12C67156"/>
    <w:rsid w:val="12CDF0A4"/>
    <w:rsid w:val="12D4431D"/>
    <w:rsid w:val="12F5FAE3"/>
    <w:rsid w:val="12FD3469"/>
    <w:rsid w:val="131C50D4"/>
    <w:rsid w:val="131F1DF3"/>
    <w:rsid w:val="132559F0"/>
    <w:rsid w:val="134F6CB2"/>
    <w:rsid w:val="1356AD90"/>
    <w:rsid w:val="13646F44"/>
    <w:rsid w:val="136D9F8E"/>
    <w:rsid w:val="1371DF81"/>
    <w:rsid w:val="137322E6"/>
    <w:rsid w:val="13742EE7"/>
    <w:rsid w:val="137792EB"/>
    <w:rsid w:val="13A22BCB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6A3229"/>
    <w:rsid w:val="1474679A"/>
    <w:rsid w:val="1487C934"/>
    <w:rsid w:val="1497B9F0"/>
    <w:rsid w:val="149D8FAF"/>
    <w:rsid w:val="149FEE2B"/>
    <w:rsid w:val="14A2AC39"/>
    <w:rsid w:val="14B458C3"/>
    <w:rsid w:val="14B488C4"/>
    <w:rsid w:val="14BB3E6A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6CB5D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DDAB48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8C2B93"/>
    <w:rsid w:val="16AE31DF"/>
    <w:rsid w:val="16CC9F28"/>
    <w:rsid w:val="16E870CF"/>
    <w:rsid w:val="16F4EFF6"/>
    <w:rsid w:val="1703B9B9"/>
    <w:rsid w:val="1708E6C2"/>
    <w:rsid w:val="171E9488"/>
    <w:rsid w:val="172E33A5"/>
    <w:rsid w:val="17342D2C"/>
    <w:rsid w:val="1739E3A2"/>
    <w:rsid w:val="174B8AF3"/>
    <w:rsid w:val="1760EA4F"/>
    <w:rsid w:val="176E45BD"/>
    <w:rsid w:val="177CE141"/>
    <w:rsid w:val="1793D81B"/>
    <w:rsid w:val="1798A1E0"/>
    <w:rsid w:val="179AC546"/>
    <w:rsid w:val="17A5E13E"/>
    <w:rsid w:val="17B969E9"/>
    <w:rsid w:val="17C573A2"/>
    <w:rsid w:val="17C93C19"/>
    <w:rsid w:val="17CE87D2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92A3C"/>
    <w:rsid w:val="1869536E"/>
    <w:rsid w:val="1873AC21"/>
    <w:rsid w:val="187D3334"/>
    <w:rsid w:val="1881EEC7"/>
    <w:rsid w:val="18832456"/>
    <w:rsid w:val="18886D7A"/>
    <w:rsid w:val="188DD742"/>
    <w:rsid w:val="1892ACA3"/>
    <w:rsid w:val="1899573A"/>
    <w:rsid w:val="189BB958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0AA2BD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AAF031"/>
    <w:rsid w:val="19B141B5"/>
    <w:rsid w:val="19B590E5"/>
    <w:rsid w:val="19BA0972"/>
    <w:rsid w:val="19D942EE"/>
    <w:rsid w:val="19E13E21"/>
    <w:rsid w:val="19ECDBA3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BFA254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23F645"/>
    <w:rsid w:val="1C259506"/>
    <w:rsid w:val="1C2B3FF7"/>
    <w:rsid w:val="1C37F4DC"/>
    <w:rsid w:val="1C4981C1"/>
    <w:rsid w:val="1C4E5E73"/>
    <w:rsid w:val="1C4F53D4"/>
    <w:rsid w:val="1C5393C7"/>
    <w:rsid w:val="1C67D047"/>
    <w:rsid w:val="1C6CA1E6"/>
    <w:rsid w:val="1C7AECB6"/>
    <w:rsid w:val="1C8E9A9D"/>
    <w:rsid w:val="1C95E98F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5A9B3"/>
    <w:rsid w:val="1CE85933"/>
    <w:rsid w:val="1CFD0D8E"/>
    <w:rsid w:val="1D001FCF"/>
    <w:rsid w:val="1D0127A5"/>
    <w:rsid w:val="1D061F46"/>
    <w:rsid w:val="1D08B847"/>
    <w:rsid w:val="1D273334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C402E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019A2"/>
    <w:rsid w:val="1EDC5DED"/>
    <w:rsid w:val="1EE84DA1"/>
    <w:rsid w:val="1EEA1326"/>
    <w:rsid w:val="1EF46EA1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3AC1A"/>
    <w:rsid w:val="1F6A35CC"/>
    <w:rsid w:val="1F6DA897"/>
    <w:rsid w:val="1F7AF1F7"/>
    <w:rsid w:val="1F800F0B"/>
    <w:rsid w:val="1F8535A4"/>
    <w:rsid w:val="1F8EB368"/>
    <w:rsid w:val="1FA4D575"/>
    <w:rsid w:val="1FBB81B5"/>
    <w:rsid w:val="1FD3278E"/>
    <w:rsid w:val="1FD3F33A"/>
    <w:rsid w:val="1FD54484"/>
    <w:rsid w:val="1FEC1ECA"/>
    <w:rsid w:val="1FFCBFDA"/>
    <w:rsid w:val="200D883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72F13C"/>
    <w:rsid w:val="208D6C4E"/>
    <w:rsid w:val="20910E91"/>
    <w:rsid w:val="20A7A491"/>
    <w:rsid w:val="20AAE151"/>
    <w:rsid w:val="20AE15B8"/>
    <w:rsid w:val="20C28255"/>
    <w:rsid w:val="20D31B1C"/>
    <w:rsid w:val="20E03DF6"/>
    <w:rsid w:val="20E3F4B6"/>
    <w:rsid w:val="20E7127A"/>
    <w:rsid w:val="20EF944C"/>
    <w:rsid w:val="20F1132B"/>
    <w:rsid w:val="20F6AE64"/>
    <w:rsid w:val="20F80B7F"/>
    <w:rsid w:val="21013943"/>
    <w:rsid w:val="2105DA51"/>
    <w:rsid w:val="211EFC14"/>
    <w:rsid w:val="2149AD69"/>
    <w:rsid w:val="214ACF63"/>
    <w:rsid w:val="21509380"/>
    <w:rsid w:val="215F9BD3"/>
    <w:rsid w:val="21604C2F"/>
    <w:rsid w:val="216ECBD7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E021C"/>
    <w:rsid w:val="228564C4"/>
    <w:rsid w:val="228F3717"/>
    <w:rsid w:val="22B9C2C7"/>
    <w:rsid w:val="22DACD44"/>
    <w:rsid w:val="22E8DEE3"/>
    <w:rsid w:val="22FF768F"/>
    <w:rsid w:val="23012B88"/>
    <w:rsid w:val="230BA4CF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399FD"/>
    <w:rsid w:val="2485027C"/>
    <w:rsid w:val="24960C52"/>
    <w:rsid w:val="24B440F5"/>
    <w:rsid w:val="24CDCD4E"/>
    <w:rsid w:val="24D941E0"/>
    <w:rsid w:val="24FBE1E2"/>
    <w:rsid w:val="25375E2F"/>
    <w:rsid w:val="253FC55D"/>
    <w:rsid w:val="25441314"/>
    <w:rsid w:val="2552C2AE"/>
    <w:rsid w:val="256ACD71"/>
    <w:rsid w:val="25867726"/>
    <w:rsid w:val="259845DC"/>
    <w:rsid w:val="2598922D"/>
    <w:rsid w:val="25A039AD"/>
    <w:rsid w:val="25A4D841"/>
    <w:rsid w:val="25A4DBBF"/>
    <w:rsid w:val="25C7A445"/>
    <w:rsid w:val="25CA4648"/>
    <w:rsid w:val="25CC6F5D"/>
    <w:rsid w:val="25CD639E"/>
    <w:rsid w:val="25DB11A5"/>
    <w:rsid w:val="25DCCAD4"/>
    <w:rsid w:val="25E09A8D"/>
    <w:rsid w:val="25F60EB2"/>
    <w:rsid w:val="2614B3BF"/>
    <w:rsid w:val="26265C9B"/>
    <w:rsid w:val="2662B40D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55B65"/>
    <w:rsid w:val="26E55B65"/>
    <w:rsid w:val="26E66F3A"/>
    <w:rsid w:val="26EC362A"/>
    <w:rsid w:val="26EEC5E0"/>
    <w:rsid w:val="26F3E8DE"/>
    <w:rsid w:val="26F6093A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907651F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C4656"/>
    <w:rsid w:val="2A3E3E94"/>
    <w:rsid w:val="2A41D5EA"/>
    <w:rsid w:val="2A54EB31"/>
    <w:rsid w:val="2A55D426"/>
    <w:rsid w:val="2A6BC27B"/>
    <w:rsid w:val="2A7AFE10"/>
    <w:rsid w:val="2A82E77D"/>
    <w:rsid w:val="2A8B0A82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349F62"/>
    <w:rsid w:val="2B40C2D3"/>
    <w:rsid w:val="2B48CD75"/>
    <w:rsid w:val="2B48CD75"/>
    <w:rsid w:val="2B5353AB"/>
    <w:rsid w:val="2B56EF1A"/>
    <w:rsid w:val="2B6BA6B5"/>
    <w:rsid w:val="2B73BD7B"/>
    <w:rsid w:val="2B8F1B7F"/>
    <w:rsid w:val="2B9733C1"/>
    <w:rsid w:val="2BA021B7"/>
    <w:rsid w:val="2BAA912A"/>
    <w:rsid w:val="2BC8E960"/>
    <w:rsid w:val="2BCDED0F"/>
    <w:rsid w:val="2BD72639"/>
    <w:rsid w:val="2BF14077"/>
    <w:rsid w:val="2BF264D7"/>
    <w:rsid w:val="2BF5CA41"/>
    <w:rsid w:val="2C02C2DA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26491"/>
    <w:rsid w:val="2CAB02ED"/>
    <w:rsid w:val="2CB73E16"/>
    <w:rsid w:val="2CBE7DF9"/>
    <w:rsid w:val="2CC301FA"/>
    <w:rsid w:val="2CD33E2A"/>
    <w:rsid w:val="2CD3F66A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D0D97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700FA8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C76422"/>
    <w:rsid w:val="2EC76422"/>
    <w:rsid w:val="2EDA5674"/>
    <w:rsid w:val="2EE1F8A0"/>
    <w:rsid w:val="2EE3679A"/>
    <w:rsid w:val="2EEA2892"/>
    <w:rsid w:val="2EFAEDD7"/>
    <w:rsid w:val="2F019D12"/>
    <w:rsid w:val="2F0D0546"/>
    <w:rsid w:val="2F2CCCC3"/>
    <w:rsid w:val="2F355484"/>
    <w:rsid w:val="2F3C451D"/>
    <w:rsid w:val="2F420996"/>
    <w:rsid w:val="2F436140"/>
    <w:rsid w:val="2F859D61"/>
    <w:rsid w:val="2F878EE1"/>
    <w:rsid w:val="2F915FFA"/>
    <w:rsid w:val="2F96518A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466429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0FCCB57"/>
    <w:rsid w:val="3107A5B3"/>
    <w:rsid w:val="310E20BC"/>
    <w:rsid w:val="31242890"/>
    <w:rsid w:val="3127308D"/>
    <w:rsid w:val="312D489B"/>
    <w:rsid w:val="312F959A"/>
    <w:rsid w:val="31389F44"/>
    <w:rsid w:val="31482B5A"/>
    <w:rsid w:val="314D7FDC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BCAF81"/>
    <w:rsid w:val="31BECFF8"/>
    <w:rsid w:val="31C13C8D"/>
    <w:rsid w:val="31C66780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C75AC7"/>
    <w:rsid w:val="32D604B8"/>
    <w:rsid w:val="32DBF52B"/>
    <w:rsid w:val="32DEFBD0"/>
    <w:rsid w:val="32EC98E6"/>
    <w:rsid w:val="32F0669D"/>
    <w:rsid w:val="32FA3838"/>
    <w:rsid w:val="33044F99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832D5"/>
    <w:rsid w:val="343EB079"/>
    <w:rsid w:val="345120FE"/>
    <w:rsid w:val="34578503"/>
    <w:rsid w:val="345B6644"/>
    <w:rsid w:val="3463257F"/>
    <w:rsid w:val="3482CE0E"/>
    <w:rsid w:val="34B387A8"/>
    <w:rsid w:val="34C434AF"/>
    <w:rsid w:val="34D4AE2F"/>
    <w:rsid w:val="34E4226E"/>
    <w:rsid w:val="34EB9A6A"/>
    <w:rsid w:val="34F9C6E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A4D5D"/>
    <w:rsid w:val="355A4D5D"/>
    <w:rsid w:val="355ECF21"/>
    <w:rsid w:val="35638C1F"/>
    <w:rsid w:val="3573401B"/>
    <w:rsid w:val="3581236D"/>
    <w:rsid w:val="3587CF9B"/>
    <w:rsid w:val="358FD301"/>
    <w:rsid w:val="35B07F6E"/>
    <w:rsid w:val="35B6CA04"/>
    <w:rsid w:val="35BAB0EF"/>
    <w:rsid w:val="35BAB0EF"/>
    <w:rsid w:val="35D5ED53"/>
    <w:rsid w:val="35DEA46A"/>
    <w:rsid w:val="35F3039B"/>
    <w:rsid w:val="35F5E1B8"/>
    <w:rsid w:val="35FE2C36"/>
    <w:rsid w:val="361F9060"/>
    <w:rsid w:val="362CAFEC"/>
    <w:rsid w:val="363749F8"/>
    <w:rsid w:val="363F9B2A"/>
    <w:rsid w:val="36445F0B"/>
    <w:rsid w:val="36469E9F"/>
    <w:rsid w:val="365595B9"/>
    <w:rsid w:val="3655B5BD"/>
    <w:rsid w:val="367F3DFC"/>
    <w:rsid w:val="369AA55B"/>
    <w:rsid w:val="36A46EC5"/>
    <w:rsid w:val="36B92D0C"/>
    <w:rsid w:val="36D99BC8"/>
    <w:rsid w:val="36DBDC20"/>
    <w:rsid w:val="36E19FE4"/>
    <w:rsid w:val="36E61C1D"/>
    <w:rsid w:val="36EAFEBD"/>
    <w:rsid w:val="36F87EC8"/>
    <w:rsid w:val="36FE34F6"/>
    <w:rsid w:val="371AD8EE"/>
    <w:rsid w:val="371F847F"/>
    <w:rsid w:val="3721F062"/>
    <w:rsid w:val="37239FFC"/>
    <w:rsid w:val="3729E57C"/>
    <w:rsid w:val="373027DE"/>
    <w:rsid w:val="3733B590"/>
    <w:rsid w:val="37341623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E1D9CB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B5703"/>
    <w:rsid w:val="3A469EF6"/>
    <w:rsid w:val="3A72E211"/>
    <w:rsid w:val="3A79192E"/>
    <w:rsid w:val="3A84BC3D"/>
    <w:rsid w:val="3A8AAE5B"/>
    <w:rsid w:val="3AA3D6B8"/>
    <w:rsid w:val="3AA7F115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548CAC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28310"/>
    <w:rsid w:val="3BF53789"/>
    <w:rsid w:val="3BFEEFC3"/>
    <w:rsid w:val="3C076441"/>
    <w:rsid w:val="3C126489"/>
    <w:rsid w:val="3C13C9FA"/>
    <w:rsid w:val="3C31E054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4CD9C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A73214"/>
    <w:rsid w:val="3DA73214"/>
    <w:rsid w:val="3DD774C1"/>
    <w:rsid w:val="3DE95558"/>
    <w:rsid w:val="3DF540BD"/>
    <w:rsid w:val="3DF636C8"/>
    <w:rsid w:val="3E09704D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C2ADF8"/>
    <w:rsid w:val="3ED6A956"/>
    <w:rsid w:val="3EF28BE4"/>
    <w:rsid w:val="3EFC544D"/>
    <w:rsid w:val="3F077FAD"/>
    <w:rsid w:val="3F19C3B2"/>
    <w:rsid w:val="3F27277D"/>
    <w:rsid w:val="3F425201"/>
    <w:rsid w:val="3F44E78F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C7036B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71F93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AB193"/>
    <w:rsid w:val="417F32C8"/>
    <w:rsid w:val="41848F0B"/>
    <w:rsid w:val="4187AFBE"/>
    <w:rsid w:val="418BB248"/>
    <w:rsid w:val="41949FE1"/>
    <w:rsid w:val="41972D70"/>
    <w:rsid w:val="419CFE75"/>
    <w:rsid w:val="41A718C9"/>
    <w:rsid w:val="41AA1CD6"/>
    <w:rsid w:val="41BBD07D"/>
    <w:rsid w:val="41C56777"/>
    <w:rsid w:val="41CC897B"/>
    <w:rsid w:val="41D76057"/>
    <w:rsid w:val="41ED3F9E"/>
    <w:rsid w:val="41EDC762"/>
    <w:rsid w:val="41F10C03"/>
    <w:rsid w:val="420C62ED"/>
    <w:rsid w:val="4210A1FC"/>
    <w:rsid w:val="421FE0BD"/>
    <w:rsid w:val="42229CB0"/>
    <w:rsid w:val="4230B154"/>
    <w:rsid w:val="42331BDC"/>
    <w:rsid w:val="423F206F"/>
    <w:rsid w:val="4258D626"/>
    <w:rsid w:val="426C432D"/>
    <w:rsid w:val="42877997"/>
    <w:rsid w:val="428919CB"/>
    <w:rsid w:val="428A18BA"/>
    <w:rsid w:val="428E212A"/>
    <w:rsid w:val="42AA66A0"/>
    <w:rsid w:val="42AF6DD8"/>
    <w:rsid w:val="42B1B58D"/>
    <w:rsid w:val="42C30E80"/>
    <w:rsid w:val="42C3BE55"/>
    <w:rsid w:val="42DA65CA"/>
    <w:rsid w:val="42DD1441"/>
    <w:rsid w:val="42E3D20F"/>
    <w:rsid w:val="42EE174A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A27C6A"/>
    <w:rsid w:val="43AFEE35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7C6FAC"/>
    <w:rsid w:val="447C6FAC"/>
    <w:rsid w:val="449EB651"/>
    <w:rsid w:val="44BE3028"/>
    <w:rsid w:val="44CD3502"/>
    <w:rsid w:val="44EB3322"/>
    <w:rsid w:val="44FC0D94"/>
    <w:rsid w:val="4509BA93"/>
    <w:rsid w:val="451CD94C"/>
    <w:rsid w:val="451EC22E"/>
    <w:rsid w:val="452EF44A"/>
    <w:rsid w:val="453430B8"/>
    <w:rsid w:val="45393FD3"/>
    <w:rsid w:val="453C82E5"/>
    <w:rsid w:val="453F6EAC"/>
    <w:rsid w:val="453FA2F9"/>
    <w:rsid w:val="45436C37"/>
    <w:rsid w:val="4546563F"/>
    <w:rsid w:val="4547F81E"/>
    <w:rsid w:val="45571848"/>
    <w:rsid w:val="45585550"/>
    <w:rsid w:val="4564D29B"/>
    <w:rsid w:val="4564D29B"/>
    <w:rsid w:val="456584AA"/>
    <w:rsid w:val="457AA103"/>
    <w:rsid w:val="457BD8A1"/>
    <w:rsid w:val="457D1998"/>
    <w:rsid w:val="45B8BBF3"/>
    <w:rsid w:val="45BCB6B6"/>
    <w:rsid w:val="45C5C023"/>
    <w:rsid w:val="45C83630"/>
    <w:rsid w:val="45DB0FD5"/>
    <w:rsid w:val="45DE0432"/>
    <w:rsid w:val="45E6EB0C"/>
    <w:rsid w:val="45F95F41"/>
    <w:rsid w:val="46138E7F"/>
    <w:rsid w:val="4616633E"/>
    <w:rsid w:val="46324035"/>
    <w:rsid w:val="463B4C00"/>
    <w:rsid w:val="464EFC84"/>
    <w:rsid w:val="466AF5DA"/>
    <w:rsid w:val="466CEA3E"/>
    <w:rsid w:val="4679245B"/>
    <w:rsid w:val="468CDCD2"/>
    <w:rsid w:val="46A02FA1"/>
    <w:rsid w:val="46AB1BD9"/>
    <w:rsid w:val="46AE1CD6"/>
    <w:rsid w:val="46B14508"/>
    <w:rsid w:val="46B6A68A"/>
    <w:rsid w:val="46C94283"/>
    <w:rsid w:val="46D06C7E"/>
    <w:rsid w:val="46D6F224"/>
    <w:rsid w:val="46EE11F4"/>
    <w:rsid w:val="471A92F0"/>
    <w:rsid w:val="472DB506"/>
    <w:rsid w:val="473158E9"/>
    <w:rsid w:val="47323FA1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5CCCD"/>
    <w:rsid w:val="4856C63C"/>
    <w:rsid w:val="485DD1E1"/>
    <w:rsid w:val="486154DD"/>
    <w:rsid w:val="4865F6D6"/>
    <w:rsid w:val="4874D19B"/>
    <w:rsid w:val="487590AD"/>
    <w:rsid w:val="4875936A"/>
    <w:rsid w:val="48792B4A"/>
    <w:rsid w:val="4887B0CB"/>
    <w:rsid w:val="48887361"/>
    <w:rsid w:val="4895FA81"/>
    <w:rsid w:val="4895FA8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1D9A15"/>
    <w:rsid w:val="491D9A15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D4340"/>
    <w:rsid w:val="49E1BA00"/>
    <w:rsid w:val="49F8C4B7"/>
    <w:rsid w:val="4A0D8344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AF3CA2A"/>
    <w:rsid w:val="4AF3CA2A"/>
    <w:rsid w:val="4B151D89"/>
    <w:rsid w:val="4B1888DE"/>
    <w:rsid w:val="4B205C9D"/>
    <w:rsid w:val="4B25C12B"/>
    <w:rsid w:val="4B29EF1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6C9F5"/>
    <w:rsid w:val="4BC117F5"/>
    <w:rsid w:val="4BE0E5C0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04F84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E3B0DB"/>
    <w:rsid w:val="4CF3DF82"/>
    <w:rsid w:val="4D0655AA"/>
    <w:rsid w:val="4D0A38ED"/>
    <w:rsid w:val="4D0A7239"/>
    <w:rsid w:val="4D0F3A93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9CC32"/>
    <w:rsid w:val="4DA9CC32"/>
    <w:rsid w:val="4DAB7910"/>
    <w:rsid w:val="4DB3C6C4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9E6942"/>
    <w:rsid w:val="4EA1C121"/>
    <w:rsid w:val="4EA6094E"/>
    <w:rsid w:val="4EA95A5B"/>
    <w:rsid w:val="4EB30D7D"/>
    <w:rsid w:val="4EBEB8DB"/>
    <w:rsid w:val="4EC8D143"/>
    <w:rsid w:val="4ECEF1B7"/>
    <w:rsid w:val="4EE1B1A6"/>
    <w:rsid w:val="4EEC6D23"/>
    <w:rsid w:val="4EF26DD9"/>
    <w:rsid w:val="4EF4435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CA85D8"/>
    <w:rsid w:val="4FD24A38"/>
    <w:rsid w:val="4FD4ED8E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2A628D"/>
    <w:rsid w:val="50393A5E"/>
    <w:rsid w:val="503C291C"/>
    <w:rsid w:val="503E2A46"/>
    <w:rsid w:val="5055EBA3"/>
    <w:rsid w:val="5057F39A"/>
    <w:rsid w:val="5060A940"/>
    <w:rsid w:val="5068063B"/>
    <w:rsid w:val="506ADB0B"/>
    <w:rsid w:val="50799F0F"/>
    <w:rsid w:val="507A89D8"/>
    <w:rsid w:val="50A6035A"/>
    <w:rsid w:val="50A83901"/>
    <w:rsid w:val="50CB489E"/>
    <w:rsid w:val="50D1A0BA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22533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5DE1A5"/>
    <w:rsid w:val="536A8DCA"/>
    <w:rsid w:val="537D99A1"/>
    <w:rsid w:val="5384424F"/>
    <w:rsid w:val="5385EFBB"/>
    <w:rsid w:val="53937443"/>
    <w:rsid w:val="53B7FE24"/>
    <w:rsid w:val="53BBC4BC"/>
    <w:rsid w:val="53C12AF5"/>
    <w:rsid w:val="53CA390D"/>
    <w:rsid w:val="53CE1BB7"/>
    <w:rsid w:val="53D74CE7"/>
    <w:rsid w:val="53E097B1"/>
    <w:rsid w:val="53F82002"/>
    <w:rsid w:val="53FC0210"/>
    <w:rsid w:val="540621E4"/>
    <w:rsid w:val="54193D28"/>
    <w:rsid w:val="5436C958"/>
    <w:rsid w:val="543714B7"/>
    <w:rsid w:val="5454F039"/>
    <w:rsid w:val="54582526"/>
    <w:rsid w:val="545CE4FD"/>
    <w:rsid w:val="5465AEE3"/>
    <w:rsid w:val="54812B12"/>
    <w:rsid w:val="548B1CE8"/>
    <w:rsid w:val="548C59F5"/>
    <w:rsid w:val="548D4204"/>
    <w:rsid w:val="5496BC07"/>
    <w:rsid w:val="549D5C7B"/>
    <w:rsid w:val="54AB8E46"/>
    <w:rsid w:val="54D0F1D6"/>
    <w:rsid w:val="54FC73CE"/>
    <w:rsid w:val="5505C23A"/>
    <w:rsid w:val="550A67E6"/>
    <w:rsid w:val="5521DBCD"/>
    <w:rsid w:val="552A0A53"/>
    <w:rsid w:val="552AA4D9"/>
    <w:rsid w:val="5530A0B6"/>
    <w:rsid w:val="5531E4FF"/>
    <w:rsid w:val="55344D34"/>
    <w:rsid w:val="555750C3"/>
    <w:rsid w:val="5566096E"/>
    <w:rsid w:val="55868708"/>
    <w:rsid w:val="55897B36"/>
    <w:rsid w:val="558DB0C0"/>
    <w:rsid w:val="558F193F"/>
    <w:rsid w:val="5598A3A7"/>
    <w:rsid w:val="5598A3A7"/>
    <w:rsid w:val="559A5492"/>
    <w:rsid w:val="55A4D849"/>
    <w:rsid w:val="55BEDCDA"/>
    <w:rsid w:val="55CD1F23"/>
    <w:rsid w:val="55D4A707"/>
    <w:rsid w:val="55D89BFC"/>
    <w:rsid w:val="55DD37EF"/>
    <w:rsid w:val="55E1F4E0"/>
    <w:rsid w:val="55E84ECF"/>
    <w:rsid w:val="5605CC4F"/>
    <w:rsid w:val="56064B97"/>
    <w:rsid w:val="560B9417"/>
    <w:rsid w:val="560E2D37"/>
    <w:rsid w:val="560F9E4D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BAE9E5"/>
    <w:rsid w:val="56BE1F62"/>
    <w:rsid w:val="56C39F9C"/>
    <w:rsid w:val="56C4F696"/>
    <w:rsid w:val="56CDB560"/>
    <w:rsid w:val="56D3B9A5"/>
    <w:rsid w:val="56D875E1"/>
    <w:rsid w:val="56DA6771"/>
    <w:rsid w:val="56F162D7"/>
    <w:rsid w:val="56F68AD9"/>
    <w:rsid w:val="5704A33E"/>
    <w:rsid w:val="57097160"/>
    <w:rsid w:val="570B37DC"/>
    <w:rsid w:val="57135F54"/>
    <w:rsid w:val="57260B77"/>
    <w:rsid w:val="5731793F"/>
    <w:rsid w:val="573B6395"/>
    <w:rsid w:val="573D90EB"/>
    <w:rsid w:val="574BDF41"/>
    <w:rsid w:val="5752E879"/>
    <w:rsid w:val="57638BD8"/>
    <w:rsid w:val="576C19AB"/>
    <w:rsid w:val="5771CE1C"/>
    <w:rsid w:val="57780CE1"/>
    <w:rsid w:val="578051C5"/>
    <w:rsid w:val="578BF88E"/>
    <w:rsid w:val="578BF88E"/>
    <w:rsid w:val="579B71D4"/>
    <w:rsid w:val="579D9A49"/>
    <w:rsid w:val="57ACBBFC"/>
    <w:rsid w:val="57BCF63B"/>
    <w:rsid w:val="57D56775"/>
    <w:rsid w:val="57E9A924"/>
    <w:rsid w:val="57E9E6F7"/>
    <w:rsid w:val="57FCC6A4"/>
    <w:rsid w:val="580E0430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7011D"/>
    <w:rsid w:val="59BDDAAD"/>
    <w:rsid w:val="59C45686"/>
    <w:rsid w:val="59C700E0"/>
    <w:rsid w:val="59E3A601"/>
    <w:rsid w:val="59EB067A"/>
    <w:rsid w:val="59F5C024"/>
    <w:rsid w:val="59FDFECF"/>
    <w:rsid w:val="5A04D019"/>
    <w:rsid w:val="5A0BF0CA"/>
    <w:rsid w:val="5A3511EA"/>
    <w:rsid w:val="5A46FD48"/>
    <w:rsid w:val="5A537A25"/>
    <w:rsid w:val="5A5C580D"/>
    <w:rsid w:val="5A773279"/>
    <w:rsid w:val="5A793421"/>
    <w:rsid w:val="5A7B1C15"/>
    <w:rsid w:val="5A8DDE7E"/>
    <w:rsid w:val="5A97F570"/>
    <w:rsid w:val="5AB9BC64"/>
    <w:rsid w:val="5AC4CF24"/>
    <w:rsid w:val="5AC9DBE3"/>
    <w:rsid w:val="5ACD1B1F"/>
    <w:rsid w:val="5AD2776E"/>
    <w:rsid w:val="5ADE9EE7"/>
    <w:rsid w:val="5AE26480"/>
    <w:rsid w:val="5AE813F3"/>
    <w:rsid w:val="5AFE3206"/>
    <w:rsid w:val="5B06091E"/>
    <w:rsid w:val="5B097133"/>
    <w:rsid w:val="5B218E60"/>
    <w:rsid w:val="5B266277"/>
    <w:rsid w:val="5B266277"/>
    <w:rsid w:val="5B38AB76"/>
    <w:rsid w:val="5B46ED5A"/>
    <w:rsid w:val="5B5969D2"/>
    <w:rsid w:val="5B69108C"/>
    <w:rsid w:val="5B6C1AB8"/>
    <w:rsid w:val="5B84DDCF"/>
    <w:rsid w:val="5B8AB3CD"/>
    <w:rsid w:val="5BA1F0CC"/>
    <w:rsid w:val="5BBBC115"/>
    <w:rsid w:val="5BC35539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919919"/>
    <w:rsid w:val="5C91EDD7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49124F"/>
    <w:rsid w:val="5D565CBD"/>
    <w:rsid w:val="5D57808B"/>
    <w:rsid w:val="5D5C6E99"/>
    <w:rsid w:val="5D633475"/>
    <w:rsid w:val="5D6EE586"/>
    <w:rsid w:val="5D711B53"/>
    <w:rsid w:val="5D784485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BD51A"/>
    <w:rsid w:val="5E381B37"/>
    <w:rsid w:val="5E39C030"/>
    <w:rsid w:val="5E3F0CD4"/>
    <w:rsid w:val="5E465E8A"/>
    <w:rsid w:val="5E4ABCF1"/>
    <w:rsid w:val="5E5E5FE4"/>
    <w:rsid w:val="5E65B553"/>
    <w:rsid w:val="5E6D3352"/>
    <w:rsid w:val="5E73EA5E"/>
    <w:rsid w:val="5E90EEF0"/>
    <w:rsid w:val="5E979951"/>
    <w:rsid w:val="5E9F7D76"/>
    <w:rsid w:val="5EBA103D"/>
    <w:rsid w:val="5EC3E164"/>
    <w:rsid w:val="5EC3E164"/>
    <w:rsid w:val="5EC40714"/>
    <w:rsid w:val="5EC41A9E"/>
    <w:rsid w:val="5ECB9B92"/>
    <w:rsid w:val="5ED9A2FD"/>
    <w:rsid w:val="5EE5D6C0"/>
    <w:rsid w:val="5EE6D72C"/>
    <w:rsid w:val="5F05D8CB"/>
    <w:rsid w:val="5F075C0E"/>
    <w:rsid w:val="5F0E5AD8"/>
    <w:rsid w:val="5F144ED3"/>
    <w:rsid w:val="5F1F3108"/>
    <w:rsid w:val="5F25E7E5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60000631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9BEB2"/>
    <w:rsid w:val="607BCBF6"/>
    <w:rsid w:val="6080B9E8"/>
    <w:rsid w:val="6096C65C"/>
    <w:rsid w:val="609BD56B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585167"/>
    <w:rsid w:val="616834DF"/>
    <w:rsid w:val="617FBC8E"/>
    <w:rsid w:val="6182DE50"/>
    <w:rsid w:val="61894705"/>
    <w:rsid w:val="618E7C9C"/>
    <w:rsid w:val="6190F44A"/>
    <w:rsid w:val="6192096C"/>
    <w:rsid w:val="6196987A"/>
    <w:rsid w:val="619A58A5"/>
    <w:rsid w:val="61C206DE"/>
    <w:rsid w:val="61C463C3"/>
    <w:rsid w:val="61D09BD4"/>
    <w:rsid w:val="61E1C659"/>
    <w:rsid w:val="6201CCF2"/>
    <w:rsid w:val="620A2082"/>
    <w:rsid w:val="62167696"/>
    <w:rsid w:val="621E52B3"/>
    <w:rsid w:val="621F2497"/>
    <w:rsid w:val="623BC884"/>
    <w:rsid w:val="6245CA44"/>
    <w:rsid w:val="62469693"/>
    <w:rsid w:val="624BF3C1"/>
    <w:rsid w:val="624E7A2B"/>
    <w:rsid w:val="62580494"/>
    <w:rsid w:val="626A32F4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C9F574"/>
    <w:rsid w:val="62CFB6A7"/>
    <w:rsid w:val="62DA5EFB"/>
    <w:rsid w:val="62E234C2"/>
    <w:rsid w:val="62E71CBE"/>
    <w:rsid w:val="62EDED6B"/>
    <w:rsid w:val="62FBA2C1"/>
    <w:rsid w:val="630A8F3E"/>
    <w:rsid w:val="63186E9A"/>
    <w:rsid w:val="631E0F53"/>
    <w:rsid w:val="632666D5"/>
    <w:rsid w:val="632B2D83"/>
    <w:rsid w:val="632B2D83"/>
    <w:rsid w:val="633AE5C4"/>
    <w:rsid w:val="633CF418"/>
    <w:rsid w:val="633E73F5"/>
    <w:rsid w:val="6341F25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E79B2"/>
    <w:rsid w:val="63FBCB01"/>
    <w:rsid w:val="6414C7E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BD146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6D0D0B"/>
    <w:rsid w:val="6684E5F8"/>
    <w:rsid w:val="669CCA8C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A7264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D2F21"/>
    <w:rsid w:val="6870753A"/>
    <w:rsid w:val="6870E087"/>
    <w:rsid w:val="6888A0C7"/>
    <w:rsid w:val="688CABC4"/>
    <w:rsid w:val="689020F0"/>
    <w:rsid w:val="68921C2B"/>
    <w:rsid w:val="689BD056"/>
    <w:rsid w:val="68A32016"/>
    <w:rsid w:val="68A3C8B8"/>
    <w:rsid w:val="68BACDBA"/>
    <w:rsid w:val="68D1937B"/>
    <w:rsid w:val="68D3EF15"/>
    <w:rsid w:val="68F79EB5"/>
    <w:rsid w:val="6909A201"/>
    <w:rsid w:val="69132D73"/>
    <w:rsid w:val="69191728"/>
    <w:rsid w:val="691AC312"/>
    <w:rsid w:val="692264BC"/>
    <w:rsid w:val="69296078"/>
    <w:rsid w:val="6934D08F"/>
    <w:rsid w:val="6938F3E2"/>
    <w:rsid w:val="695351F6"/>
    <w:rsid w:val="695515E7"/>
    <w:rsid w:val="695E3948"/>
    <w:rsid w:val="6978E7C3"/>
    <w:rsid w:val="6991975E"/>
    <w:rsid w:val="69A29F64"/>
    <w:rsid w:val="69AA60CA"/>
    <w:rsid w:val="69BD0BE1"/>
    <w:rsid w:val="69C020D7"/>
    <w:rsid w:val="69CCCF11"/>
    <w:rsid w:val="69CD376B"/>
    <w:rsid w:val="69D7F62D"/>
    <w:rsid w:val="69DAC6CA"/>
    <w:rsid w:val="69E07B86"/>
    <w:rsid w:val="6A02FEEF"/>
    <w:rsid w:val="6A1CAEB8"/>
    <w:rsid w:val="6A1EB328"/>
    <w:rsid w:val="6A249DC2"/>
    <w:rsid w:val="6A26DF99"/>
    <w:rsid w:val="6A26DF99"/>
    <w:rsid w:val="6A34C052"/>
    <w:rsid w:val="6A465E6D"/>
    <w:rsid w:val="6A46ADCB"/>
    <w:rsid w:val="6A709AB7"/>
    <w:rsid w:val="6A7E6325"/>
    <w:rsid w:val="6A930F16"/>
    <w:rsid w:val="6A9E6358"/>
    <w:rsid w:val="6AA679D1"/>
    <w:rsid w:val="6AB2F9E3"/>
    <w:rsid w:val="6AB710E7"/>
    <w:rsid w:val="6ABCA143"/>
    <w:rsid w:val="6AC7E4D5"/>
    <w:rsid w:val="6AF47D2A"/>
    <w:rsid w:val="6B010301"/>
    <w:rsid w:val="6B027BB1"/>
    <w:rsid w:val="6B03834D"/>
    <w:rsid w:val="6B0F55BF"/>
    <w:rsid w:val="6B1A779A"/>
    <w:rsid w:val="6B1F7FA7"/>
    <w:rsid w:val="6B206B81"/>
    <w:rsid w:val="6B3CEAB9"/>
    <w:rsid w:val="6B4A4C7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B8104"/>
    <w:rsid w:val="6C418395"/>
    <w:rsid w:val="6C46E474"/>
    <w:rsid w:val="6C4994AD"/>
    <w:rsid w:val="6C4B9405"/>
    <w:rsid w:val="6C505B9C"/>
    <w:rsid w:val="6C65F377"/>
    <w:rsid w:val="6C6A364F"/>
    <w:rsid w:val="6C72FB0A"/>
    <w:rsid w:val="6C7C46B5"/>
    <w:rsid w:val="6C954937"/>
    <w:rsid w:val="6CAF60BD"/>
    <w:rsid w:val="6CB02A8A"/>
    <w:rsid w:val="6CC7F28F"/>
    <w:rsid w:val="6CDC068E"/>
    <w:rsid w:val="6CDD1A27"/>
    <w:rsid w:val="6CDD5AA3"/>
    <w:rsid w:val="6CDF5AA3"/>
    <w:rsid w:val="6CE5F4FE"/>
    <w:rsid w:val="6CE5F4FE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A75E8"/>
    <w:rsid w:val="6D5C9E80"/>
    <w:rsid w:val="6D658D4E"/>
    <w:rsid w:val="6D6ABA0C"/>
    <w:rsid w:val="6D76EF63"/>
    <w:rsid w:val="6DA1CE2F"/>
    <w:rsid w:val="6DAC8FA9"/>
    <w:rsid w:val="6DE94F0F"/>
    <w:rsid w:val="6DEF1B0A"/>
    <w:rsid w:val="6E1F1737"/>
    <w:rsid w:val="6E1F7B66"/>
    <w:rsid w:val="6E2A62EA"/>
    <w:rsid w:val="6E3EA2C1"/>
    <w:rsid w:val="6E3F563A"/>
    <w:rsid w:val="6E4BAE4E"/>
    <w:rsid w:val="6E6D03F7"/>
    <w:rsid w:val="6E740FE3"/>
    <w:rsid w:val="6E740FE3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56128"/>
    <w:rsid w:val="6EEA304A"/>
    <w:rsid w:val="6EF0BC0F"/>
    <w:rsid w:val="6EF34BC5"/>
    <w:rsid w:val="6EF9A571"/>
    <w:rsid w:val="6F01F6E6"/>
    <w:rsid w:val="6F167D47"/>
    <w:rsid w:val="6F21EE4D"/>
    <w:rsid w:val="6F3A531F"/>
    <w:rsid w:val="6F41364E"/>
    <w:rsid w:val="6F43504F"/>
    <w:rsid w:val="6F6E6D20"/>
    <w:rsid w:val="6F76BF4D"/>
    <w:rsid w:val="6F914CE9"/>
    <w:rsid w:val="6F989435"/>
    <w:rsid w:val="6FA1E3FF"/>
    <w:rsid w:val="6FADE273"/>
    <w:rsid w:val="6FB202ED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78731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99DFF"/>
    <w:rsid w:val="70ED1E89"/>
    <w:rsid w:val="70F57702"/>
    <w:rsid w:val="70F84144"/>
    <w:rsid w:val="70FCF8CE"/>
    <w:rsid w:val="70FE8491"/>
    <w:rsid w:val="710F8D3C"/>
    <w:rsid w:val="71176BDC"/>
    <w:rsid w:val="7118A812"/>
    <w:rsid w:val="712590ED"/>
    <w:rsid w:val="71303BE2"/>
    <w:rsid w:val="7135F92A"/>
    <w:rsid w:val="714AD833"/>
    <w:rsid w:val="715A751E"/>
    <w:rsid w:val="71662AA4"/>
    <w:rsid w:val="717010AB"/>
    <w:rsid w:val="717EA68D"/>
    <w:rsid w:val="718B95ED"/>
    <w:rsid w:val="719CFB2E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79D03"/>
    <w:rsid w:val="729A54F2"/>
    <w:rsid w:val="72A6C807"/>
    <w:rsid w:val="72A8C94F"/>
    <w:rsid w:val="72BBADE8"/>
    <w:rsid w:val="72BC067B"/>
    <w:rsid w:val="72EADE86"/>
    <w:rsid w:val="72F2EC89"/>
    <w:rsid w:val="73068DFE"/>
    <w:rsid w:val="730A237D"/>
    <w:rsid w:val="731EA241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67E16C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9701C"/>
    <w:rsid w:val="754F2720"/>
    <w:rsid w:val="756ED6C9"/>
    <w:rsid w:val="7575719F"/>
    <w:rsid w:val="75AB8047"/>
    <w:rsid w:val="75B5660B"/>
    <w:rsid w:val="75D1F5B4"/>
    <w:rsid w:val="75DE37D5"/>
    <w:rsid w:val="75E59510"/>
    <w:rsid w:val="75F891D6"/>
    <w:rsid w:val="7605E6C9"/>
    <w:rsid w:val="76395CD1"/>
    <w:rsid w:val="7641900B"/>
    <w:rsid w:val="7646B1D5"/>
    <w:rsid w:val="764F5C59"/>
    <w:rsid w:val="7652FF1C"/>
    <w:rsid w:val="765859E9"/>
    <w:rsid w:val="7658AC21"/>
    <w:rsid w:val="7658AFDB"/>
    <w:rsid w:val="7672DC35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2B474A"/>
    <w:rsid w:val="773D3D73"/>
    <w:rsid w:val="773FED61"/>
    <w:rsid w:val="7742AA9D"/>
    <w:rsid w:val="774E6194"/>
    <w:rsid w:val="7765404D"/>
    <w:rsid w:val="777908EF"/>
    <w:rsid w:val="7779AABC"/>
    <w:rsid w:val="7790063D"/>
    <w:rsid w:val="77935BFE"/>
    <w:rsid w:val="779DE715"/>
    <w:rsid w:val="77B69C97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15B5A4"/>
    <w:rsid w:val="7815B5A4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6326E"/>
    <w:rsid w:val="7876326E"/>
    <w:rsid w:val="78799127"/>
    <w:rsid w:val="7883C027"/>
    <w:rsid w:val="7883DFC2"/>
    <w:rsid w:val="788AFD80"/>
    <w:rsid w:val="7891372D"/>
    <w:rsid w:val="78914A89"/>
    <w:rsid w:val="78962995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C86CC"/>
    <w:rsid w:val="79469902"/>
    <w:rsid w:val="794A2678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B9FCD7"/>
    <w:rsid w:val="79F03DEC"/>
    <w:rsid w:val="7A0BB638"/>
    <w:rsid w:val="7A35351E"/>
    <w:rsid w:val="7A3BC0A0"/>
    <w:rsid w:val="7A47A0A4"/>
    <w:rsid w:val="7A4DF7D9"/>
    <w:rsid w:val="7A505F27"/>
    <w:rsid w:val="7A5247FD"/>
    <w:rsid w:val="7A5EF921"/>
    <w:rsid w:val="7AA315C1"/>
    <w:rsid w:val="7AA661E2"/>
    <w:rsid w:val="7AA661E2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DFB0533"/>
    <w:rsid w:val="7E177152"/>
    <w:rsid w:val="7E1BE5C8"/>
    <w:rsid w:val="7E246B67"/>
    <w:rsid w:val="7E2B44EE"/>
    <w:rsid w:val="7E3379C2"/>
    <w:rsid w:val="7E382D9A"/>
    <w:rsid w:val="7E3DF544"/>
    <w:rsid w:val="7E4E0690"/>
    <w:rsid w:val="7E4F8E13"/>
    <w:rsid w:val="7E51F45C"/>
    <w:rsid w:val="7E656BF8"/>
    <w:rsid w:val="7E656BF8"/>
    <w:rsid w:val="7E991337"/>
    <w:rsid w:val="7E9A3A12"/>
    <w:rsid w:val="7E9B4CFA"/>
    <w:rsid w:val="7EB1BC8A"/>
    <w:rsid w:val="7EB47363"/>
    <w:rsid w:val="7ECAA3C2"/>
    <w:rsid w:val="7ECDF9BD"/>
    <w:rsid w:val="7ED29FA6"/>
    <w:rsid w:val="7EE7419F"/>
    <w:rsid w:val="7EF36E8F"/>
    <w:rsid w:val="7F070AFD"/>
    <w:rsid w:val="7F070AFD"/>
    <w:rsid w:val="7F20D08B"/>
    <w:rsid w:val="7F223B23"/>
    <w:rsid w:val="7F2BB768"/>
    <w:rsid w:val="7F5D8854"/>
    <w:rsid w:val="7F6B9CE6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4.png" Id="R93a0f508f42f40d8" /><Relationship Type="http://schemas.openxmlformats.org/officeDocument/2006/relationships/image" Target="/media/image5.png" Id="Reb51e45fdb25460d" /><Relationship Type="http://schemas.openxmlformats.org/officeDocument/2006/relationships/image" Target="/media/image6.png" Id="R74cc73994060484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1230</revision>
  <dcterms:created xsi:type="dcterms:W3CDTF">2024-03-28T17:10:00.0000000Z</dcterms:created>
  <dcterms:modified xsi:type="dcterms:W3CDTF">2024-07-19T19:35:52.4228584Z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