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E37366" w:rsidRDefault="00974A6A" w14:paraId="7A03E76D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  <w:r>
        <w:rPr>
          <w:rFonts w:ascii="Open Sans Light" w:hAnsi="Open Sans Light" w:eastAsia="Open Sans Light" w:cs="Open Sans Light"/>
          <w:noProof/>
          <w:sz w:val="24"/>
          <w:szCs w:val="24"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66C2D905" wp14:editId="7777777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252663" cy="1016688"/>
            <wp:effectExtent l="0" t="0" r="0" b="0"/>
            <wp:wrapNone/>
            <wp:docPr id="1" name="image1.png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252663" cy="1016688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anchor>
        </w:drawing>
      </w:r>
    </w:p>
    <w:p xmlns:wp14="http://schemas.microsoft.com/office/word/2010/wordml" w:rsidR="00E37366" w:rsidRDefault="00E37366" w14:paraId="672A6659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xmlns:wp14="http://schemas.microsoft.com/office/word/2010/wordml" w:rsidR="00E37366" w:rsidRDefault="00E37366" w14:paraId="0A37501D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4"/>
          <w:szCs w:val="24"/>
        </w:rPr>
      </w:pPr>
      <w:bookmarkStart w:name="_yniymv3nh1g8" w:colFirst="0" w:colLast="0" w:id="0"/>
      <w:bookmarkEnd w:id="0"/>
    </w:p>
    <w:p xmlns:wp14="http://schemas.microsoft.com/office/word/2010/wordml" w:rsidR="00E37366" w:rsidRDefault="00E37366" w14:paraId="5DAB6C7B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</w:rPr>
      </w:pPr>
      <w:bookmarkStart w:name="_811m31lrs46h" w:colFirst="0" w:colLast="0" w:id="1"/>
      <w:bookmarkEnd w:id="1"/>
    </w:p>
    <w:p xmlns:wp14="http://schemas.microsoft.com/office/word/2010/wordml" w:rsidR="00E37366" w:rsidP="522DAF49" w:rsidRDefault="00974A6A" w14:paraId="6D934919" wp14:textId="1664428A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  <w:lang w:val="en-US"/>
        </w:rPr>
      </w:pPr>
    </w:p>
    <w:p w:rsidR="35A850C0" w:rsidP="223FC9E2" w:rsidRDefault="35A850C0" w14:paraId="48FCC06A" w14:textId="263DD8CF">
      <w:pPr>
        <w:pStyle w:val="Normal"/>
        <w:rPr>
          <w:rFonts w:ascii="Open Sans Light" w:hAnsi="Open Sans Light" w:eastAsia="Open Sans Light" w:cs="Open Sans Light"/>
          <w:sz w:val="24"/>
          <w:szCs w:val="24"/>
          <w:lang w:val="en-US"/>
        </w:rPr>
      </w:pPr>
      <w:hyperlink w:anchor="Bookmark1">
        <w:r w:rsidRPr="66D5A0F8" w:rsidR="35A850C0">
          <w:rPr>
            <w:rStyle w:val="Hyperlink"/>
            <w:lang w:val="en-US"/>
          </w:rPr>
          <w:t>Spanish Glossary</w:t>
        </w:r>
      </w:hyperlink>
    </w:p>
    <w:p xmlns:wp14="http://schemas.microsoft.com/office/word/2010/wordml" w:rsidR="00E37366" w:rsidP="223FC9E2" w:rsidRDefault="00E37366" w14:paraId="6A05A809" wp14:textId="68047595">
      <w:pPr>
        <w:pStyle w:val="Normal"/>
        <w:spacing w:line="240" w:lineRule="auto"/>
        <w:rPr>
          <w:rFonts w:ascii="Open Sans" w:hAnsi="Open Sans" w:eastAsia="Open Sans" w:cs="Open San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7970"/>
      </w:tblGrid>
      <w:tr w:rsidR="19DF6F33" w:rsidTr="19DF6F33" w14:paraId="5420DE84">
        <w:trPr>
          <w:trHeight w:val="435"/>
        </w:trPr>
        <w:tc>
          <w:tcPr>
            <w:tcW w:w="93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7183D964" w14:textId="591CC4A7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</w:rPr>
            </w:pPr>
            <w:r w:rsidRPr="19DF6F33" w:rsidR="19DF6F33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  <w:lang w:val="en"/>
              </w:rPr>
              <w:t>Circles</w:t>
            </w:r>
          </w:p>
        </w:tc>
      </w:tr>
      <w:tr w:rsidR="19DF6F33" w:rsidTr="19DF6F33" w14:paraId="1A74FCDF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484096DC" w14:textId="7186715F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2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10C9946D" w14:textId="4A9F6F7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bisect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to divide into two usually equal parts</w:t>
            </w:r>
          </w:p>
          <w:p w:rsidR="19DF6F33" w:rsidP="19DF6F33" w:rsidRDefault="19DF6F33" w14:paraId="50DD1A97" w14:textId="0973D2F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chord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straight line segment joining and included between two points on a circle</w:t>
            </w:r>
          </w:p>
          <w:p w:rsidR="19DF6F33" w:rsidP="19DF6F33" w:rsidRDefault="19DF6F33" w14:paraId="49D524F0" w14:textId="67A262F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circle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closed plane curve with every point on the curve equidistant from a fixed point within the curve</w:t>
            </w:r>
          </w:p>
          <w:p w:rsidR="19DF6F33" w:rsidP="19DF6F33" w:rsidRDefault="19DF6F33" w14:paraId="0E1A9515" w14:textId="7CCF460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CPCTC Theorem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theorem that states that if two or more triangles are congruent, then their corresponding angles and sides are also congruent; it stands for "corresponding parts of congruent triangles are congruent"</w:t>
            </w:r>
          </w:p>
          <w:p w:rsidR="19DF6F33" w:rsidP="19DF6F33" w:rsidRDefault="19DF6F33" w14:paraId="37245349" w14:textId="742F082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diameter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segment passing through the center of a circle</w:t>
            </w:r>
          </w:p>
          <w:p w:rsidR="19DF6F33" w:rsidP="19DF6F33" w:rsidRDefault="19DF6F33" w14:paraId="3F4525E6" w14:textId="2CA46E6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HL Congruence Theorem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the theorem stating that if two right triangles have congruent hypotenuses and a pair of congruent legs, then the triangles are congruent</w:t>
            </w:r>
          </w:p>
          <w:p w:rsidR="19DF6F33" w:rsidP="19DF6F33" w:rsidRDefault="19DF6F33" w14:paraId="0E499BDC" w14:textId="0B9B560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perpendicular bisector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line or line segment that divides another line segment into two equal parts and intersects it at a 90-degree angle</w:t>
            </w:r>
          </w:p>
          <w:p w:rsidR="19DF6F33" w:rsidP="19DF6F33" w:rsidRDefault="19DF6F33" w14:paraId="0A831259" w14:textId="66D3B41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Pythagorean Theorem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theorem which states that the square of the length of the hypotenuse of a right triangle is equal to the sum of the squared lengths of the other two sides</w:t>
            </w:r>
          </w:p>
          <w:p w:rsidR="19DF6F33" w:rsidP="19DF6F33" w:rsidRDefault="19DF6F33" w14:paraId="5D63E746" w14:textId="05F1DBB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radius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segment extending from the center of a circle or sphere to the circumference or bounding surface</w:t>
            </w:r>
          </w:p>
          <w:p w:rsidR="19DF6F33" w:rsidP="19DF6F33" w:rsidRDefault="19DF6F33" w14:paraId="6A51A9E7" w14:textId="5D86155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Reflexive Property of Congruence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property that states that an angle, line segment, or geometric figure is congruent to itself</w:t>
            </w:r>
          </w:p>
          <w:p w:rsidR="19DF6F33" w:rsidP="19DF6F33" w:rsidRDefault="19DF6F33" w14:paraId="6682B09F" w14:textId="08F24CA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secant line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line that intersects a curve in two points</w:t>
            </w:r>
          </w:p>
          <w:p w:rsidR="19DF6F33" w:rsidP="19DF6F33" w:rsidRDefault="19DF6F33" w14:paraId="5A1C1C05" w14:textId="369AB03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tangent line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line that intersects a curve at exactly one point</w:t>
            </w:r>
          </w:p>
          <w:p w:rsidR="19DF6F33" w:rsidP="19DF6F33" w:rsidRDefault="19DF6F33" w14:paraId="200CCB63" w14:textId="64A8B2B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Triangle Angle Sum Theorem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theorem stating that the interior angles of any triangle add up to 180 degrees</w:t>
            </w:r>
          </w:p>
          <w:p w:rsidR="19DF6F33" w:rsidP="19DF6F33" w:rsidRDefault="19DF6F33" w14:paraId="7D0D1D69" w14:textId="7E59C94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Triangle Inequality Theorem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theorem stating that the sum of the lengths of any two sides of a triangle is greater than the length of the third side</w:t>
            </w:r>
          </w:p>
        </w:tc>
      </w:tr>
      <w:tr w:rsidR="19DF6F33" w:rsidTr="19DF6F33" w14:paraId="7A1C0C68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013A3129" w14:textId="0BFC420A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3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32C041B2" w14:textId="51F3BA8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arc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a continuous portion (as of a circle or ellipse) of a curved line or a curved path</w:t>
            </w:r>
          </w:p>
          <w:p w:rsidR="19DF6F33" w:rsidP="19DF6F33" w:rsidRDefault="19DF6F33" w14:paraId="7440FE0C" w14:textId="5F86964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central angle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an angle with its vertex at the center of a circle</w:t>
            </w:r>
          </w:p>
          <w:p w:rsidR="19DF6F33" w:rsidP="19DF6F33" w:rsidRDefault="19DF6F33" w14:paraId="6A8CDFBC" w14:textId="20D0FB7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chord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straight line segment joining and included between two points on a circle</w:t>
            </w:r>
          </w:p>
          <w:p w:rsidR="19DF6F33" w:rsidP="19DF6F33" w:rsidRDefault="19DF6F33" w14:paraId="36B9E479" w14:textId="6A8EEBC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circumscribed angle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an angle formed by the intersection of two tangent lines to a circle</w:t>
            </w:r>
          </w:p>
          <w:p w:rsidR="19DF6F33" w:rsidP="19DF6F33" w:rsidRDefault="19DF6F33" w14:paraId="4EF3C119" w14:textId="209596C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diameter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segment passing through the center of a circle</w:t>
            </w:r>
          </w:p>
          <w:p w:rsidR="19DF6F33" w:rsidP="19DF6F33" w:rsidRDefault="19DF6F33" w14:paraId="4D7B3A6F" w14:textId="3F3AD9D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Exterior Angle Theorem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theorem which states that the measure of an exterior angle is equal to the sum of the measures of the two remote interior angles of a triangle</w:t>
            </w:r>
          </w:p>
          <w:p w:rsidR="19DF6F33" w:rsidP="19DF6F33" w:rsidRDefault="19DF6F33" w14:paraId="6A8650EC" w14:textId="6848E5B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inscribed angle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an angle formed by two chords that intersect on a circle</w:t>
            </w:r>
          </w:p>
          <w:p w:rsidR="19DF6F33" w:rsidP="19DF6F33" w:rsidRDefault="19DF6F33" w14:paraId="08A29C9E" w14:textId="59EAFE0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minor arc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shorter arc joining two points on a circle</w:t>
            </w:r>
          </w:p>
          <w:p w:rsidR="19DF6F33" w:rsidP="19DF6F33" w:rsidRDefault="19DF6F33" w14:paraId="6CFBFEE7" w14:textId="0BFB1E6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semicircle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half of a circle</w:t>
            </w:r>
          </w:p>
          <w:p w:rsidR="19DF6F33" w:rsidP="19DF6F33" w:rsidRDefault="19DF6F33" w14:paraId="7CEEAFE9" w14:textId="37994AD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tangent line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that intersects a curve at exactly one point</w:t>
            </w:r>
          </w:p>
        </w:tc>
      </w:tr>
      <w:tr w:rsidR="19DF6F33" w:rsidTr="19DF6F33" w14:paraId="33D12EA8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06641798" w14:textId="0C79C920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4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7A0212D8" w14:textId="6B5CD92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angle bisector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line or segment that divides an angle into two equal parts</w:t>
            </w:r>
          </w:p>
          <w:p w:rsidR="19DF6F33" w:rsidP="19DF6F33" w:rsidRDefault="19DF6F33" w14:paraId="612CA44D" w14:textId="4517679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Angle Bisector Theorem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theorem stating that if a point is on the bisector of an angle, then the point is equidistant from the sides of the angle</w:t>
            </w:r>
          </w:p>
          <w:p w:rsidR="19DF6F33" w:rsidP="19DF6F33" w:rsidRDefault="19DF6F33" w14:paraId="3B211A2B" w14:textId="78CFAEF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circle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closed plane curve with every point on the curve equidistant from a fixed point within the curve</w:t>
            </w:r>
          </w:p>
          <w:p w:rsidR="19DF6F33" w:rsidP="19DF6F33" w:rsidRDefault="19DF6F33" w14:paraId="4556268E" w14:textId="754BAC6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circumcenter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point at which the perpendicular bisectors of a triangle’s sides intersect; it also is the center of a circumscribed circle of that triangle</w:t>
            </w:r>
          </w:p>
          <w:p w:rsidR="19DF6F33" w:rsidP="19DF6F33" w:rsidRDefault="19DF6F33" w14:paraId="68989AEF" w14:textId="0B4BAC6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circumscribe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to draw a shape around a figure so that the shape intersects the vertices of the figure</w:t>
            </w:r>
          </w:p>
          <w:p w:rsidR="19DF6F33" w:rsidP="19DF6F33" w:rsidRDefault="19DF6F33" w14:paraId="61AB73A4" w14:textId="304F9AA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circumscribed circle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circle constructed around a figure so as to touch as many points as possible</w:t>
            </w:r>
          </w:p>
          <w:p w:rsidR="19DF6F33" w:rsidP="19DF6F33" w:rsidRDefault="19DF6F33" w14:paraId="4EA44415" w14:textId="39D86AF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construct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to create a shape or an object in geometry using appropriate tools</w:t>
            </w:r>
          </w:p>
          <w:p w:rsidR="19DF6F33" w:rsidP="19DF6F33" w:rsidRDefault="19DF6F33" w14:paraId="2CEC4956" w14:textId="7B6A1E0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equidistant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when two given points are the same or equal distance from a third point</w:t>
            </w:r>
          </w:p>
          <w:p w:rsidR="19DF6F33" w:rsidP="19DF6F33" w:rsidRDefault="19DF6F33" w14:paraId="54C8E9F5" w14:textId="5DE5428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incenter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single point in which the three bisectors of the interior angles of a triangle intersect and which is the center of the inscribed circle</w:t>
            </w:r>
          </w:p>
          <w:p w:rsidR="19DF6F33" w:rsidP="19DF6F33" w:rsidRDefault="19DF6F33" w14:paraId="31395FC2" w14:textId="601E7BF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inscribe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to draw within a figure so that the drawing inside the figure touches the figure in as many places as possible</w:t>
            </w:r>
          </w:p>
          <w:p w:rsidR="19DF6F33" w:rsidP="19DF6F33" w:rsidRDefault="19DF6F33" w14:paraId="46F71651" w14:textId="15D15EF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perpendicular bisector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line or line segment that divides another line segment into two equal parts and intersects it at a 90-degree angle</w:t>
            </w:r>
          </w:p>
          <w:p w:rsidR="19DF6F33" w:rsidP="19DF6F33" w:rsidRDefault="19DF6F33" w14:paraId="6B3C3A84" w14:textId="60A072D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tangent line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line that intersects a curve in exactly one point</w:t>
            </w:r>
          </w:p>
          <w:p w:rsidR="19DF6F33" w:rsidP="19DF6F33" w:rsidRDefault="19DF6F33" w14:paraId="0AD683D3" w14:textId="2452F21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triangle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closed plane figure bounded by straight lines</w:t>
            </w:r>
          </w:p>
        </w:tc>
      </w:tr>
      <w:tr w:rsidR="19DF6F33" w:rsidTr="19DF6F33" w14:paraId="129E2DB7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62FC02E4" w14:textId="2BC2365D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5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1B47C93C" w14:textId="4E3D9A4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cyclic polygon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polygon whose vertices all lie on a circle</w:t>
            </w:r>
          </w:p>
          <w:p w:rsidR="19DF6F33" w:rsidP="19DF6F33" w:rsidRDefault="19DF6F33" w14:paraId="22EEA1F9" w14:textId="447E297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inscribed angle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an angle formed by two chords that intersect on a circle</w:t>
            </w:r>
          </w:p>
          <w:p w:rsidR="19DF6F33" w:rsidP="19DF6F33" w:rsidRDefault="19DF6F33" w14:paraId="0BB41687" w14:textId="21262BA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Inscribed Quadrilateral Theorem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theorem that states that a quadrilateral can be inscribed in a circle if and only if the opposite angles of the quadrilateral are supplementary</w:t>
            </w:r>
          </w:p>
          <w:p w:rsidR="19DF6F33" w:rsidP="19DF6F33" w:rsidRDefault="19DF6F33" w14:paraId="3B611337" w14:textId="71D7FD6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quadrilateral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polygon of four sides</w:t>
            </w:r>
          </w:p>
          <w:p w:rsidR="19DF6F33" w:rsidP="19DF6F33" w:rsidRDefault="19DF6F33" w14:paraId="7354404A" w14:textId="32C6778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supplementary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pair of angles whose sum is equal to 180 degrees</w:t>
            </w:r>
          </w:p>
        </w:tc>
      </w:tr>
      <w:tr w:rsidR="19DF6F33" w:rsidTr="19DF6F33" w14:paraId="28623F13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25A05EF0" w14:textId="297B5D8A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6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2ADFAF8C" w14:textId="1A570AB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circumference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distance around a circle</w:t>
            </w:r>
          </w:p>
          <w:p w:rsidR="19DF6F33" w:rsidP="19DF6F33" w:rsidRDefault="19DF6F33" w14:paraId="1696EA92" w14:textId="5404B77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dilation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act or process of expanding or reducing a shape by the same scale factor</w:t>
            </w:r>
          </w:p>
          <w:p w:rsidR="19DF6F33" w:rsidP="19DF6F33" w:rsidRDefault="19DF6F33" w14:paraId="05FD58F9" w14:textId="10D8D0B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radius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from the center to the circumference of a circle</w:t>
            </w:r>
          </w:p>
          <w:p w:rsidR="19DF6F33" w:rsidP="19DF6F33" w:rsidRDefault="19DF6F33" w14:paraId="66EE4960" w14:textId="12FC650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scale factor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number representing the ratio between the dimension of an object and the dimension of a dilation of that object</w:t>
            </w:r>
          </w:p>
          <w:p w:rsidR="19DF6F33" w:rsidP="19DF6F33" w:rsidRDefault="19DF6F33" w14:paraId="68314F2B" w14:textId="1C76B19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similar figures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figures with congruent corresponding angles and proportionate corresponding sides</w:t>
            </w:r>
          </w:p>
        </w:tc>
      </w:tr>
      <w:tr w:rsidR="19DF6F33" w:rsidTr="19DF6F33" w14:paraId="260C9B3A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099158E0" w14:textId="7917F0A6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7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36EA6969" w14:textId="7CFD11E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area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amount of space taken up by a two-dimensional shape</w:t>
            </w:r>
          </w:p>
          <w:p w:rsidR="19DF6F33" w:rsidP="19DF6F33" w:rsidRDefault="19DF6F33" w14:paraId="5E56B0CC" w14:textId="1D396E5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circumference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distance around a circle</w:t>
            </w:r>
          </w:p>
          <w:p w:rsidR="19DF6F33" w:rsidP="19DF6F33" w:rsidRDefault="19DF6F33" w14:paraId="1DC6F2E6" w14:textId="22D6804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diameter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segment passing through the center of a circle</w:t>
            </w:r>
          </w:p>
          <w:p w:rsidR="19DF6F33" w:rsidP="19DF6F33" w:rsidRDefault="19DF6F33" w14:paraId="10EBA8A5" w14:textId="6067AE6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perimeter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continuous line forming the boundary of an enclosed geometric figure</w:t>
            </w:r>
          </w:p>
          <w:p w:rsidR="19DF6F33" w:rsidP="19DF6F33" w:rsidRDefault="19DF6F33" w14:paraId="07199511" w14:textId="2E3D17A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radius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from the center to the circumference of a circle</w:t>
            </w:r>
          </w:p>
          <w:p w:rsidR="19DF6F33" w:rsidP="19DF6F33" w:rsidRDefault="19DF6F33" w14:paraId="121662D3" w14:textId="5860559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ratio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mathematical comparison of two quantities</w:t>
            </w:r>
          </w:p>
          <w:p w:rsidR="19DF6F33" w:rsidP="19DF6F33" w:rsidRDefault="19DF6F33" w14:paraId="5DDA0903" w14:textId="7D38168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regular polygon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polygon that is both equilateral and equiangular</w:t>
            </w:r>
          </w:p>
          <w:p w:rsidR="19DF6F33" w:rsidP="19DF6F33" w:rsidRDefault="19DF6F33" w14:paraId="73A55585" w14:textId="6FFD858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scale factor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 number representing the ratio between the dimension of an object and the dimension of a dilation of that object</w:t>
            </w:r>
          </w:p>
          <w:p w:rsidR="19DF6F33" w:rsidP="19DF6F33" w:rsidRDefault="19DF6F33" w14:paraId="25052B19" w14:textId="320F2E4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similar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proportional in shape but not necessarily the same size</w:t>
            </w:r>
          </w:p>
        </w:tc>
      </w:tr>
      <w:tr w:rsidR="19DF6F33" w:rsidTr="19DF6F33" w14:paraId="3EAE2D62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5774FF6A" w14:textId="084792A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8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6857D591" w14:textId="50EC4D6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arc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a continuous portion (as of a circle or ellipse) of a curved line or a curved path</w:t>
            </w:r>
          </w:p>
          <w:p w:rsidR="19DF6F33" w:rsidP="19DF6F33" w:rsidRDefault="19DF6F33" w14:paraId="42119826" w14:textId="0FC5564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circumference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distance around a circle</w:t>
            </w:r>
          </w:p>
          <w:p w:rsidR="19DF6F33" w:rsidP="19DF6F33" w:rsidRDefault="19DF6F33" w14:paraId="0256504F" w14:textId="51B0FBF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constant of proportionality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ratio between two quantities that are directly proportional</w:t>
            </w:r>
          </w:p>
          <w:p w:rsidR="19DF6F33" w:rsidP="19DF6F33" w:rsidRDefault="19DF6F33" w14:paraId="6148A7A8" w14:textId="5ACC2E1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inscribed angle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an angle formed by two chords that intersect on a circle</w:t>
            </w:r>
          </w:p>
          <w:p w:rsidR="19DF6F33" w:rsidP="19DF6F33" w:rsidRDefault="19DF6F33" w14:paraId="57F13D2D" w14:textId="6A4A85A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proportion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equating of two ratios</w:t>
            </w:r>
          </w:p>
          <w:p w:rsidR="19DF6F33" w:rsidP="19DF6F33" w:rsidRDefault="19DF6F33" w14:paraId="389B4F36" w14:textId="4AC9659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proportional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having the same or a constant ratio</w:t>
            </w:r>
          </w:p>
          <w:p w:rsidR="19DF6F33" w:rsidP="19DF6F33" w:rsidRDefault="19DF6F33" w14:paraId="7CDD5C74" w14:textId="60AFBB6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radian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unit of plane angular measurement that is equal to the angle at the center of a circle subtended by an arc whose length equals the radius, or approximately 57.3 degrees</w:t>
            </w:r>
          </w:p>
          <w:p w:rsidR="19DF6F33" w:rsidP="19DF6F33" w:rsidRDefault="19DF6F33" w14:paraId="7688E52A" w14:textId="7E933BB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radius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from the center to the circumference of a circle</w:t>
            </w:r>
          </w:p>
        </w:tc>
      </w:tr>
      <w:tr w:rsidR="19DF6F33" w:rsidTr="19DF6F33" w14:paraId="51D30493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018B4106" w14:textId="71A8FCC8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9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DF6F33" w:rsidP="19DF6F33" w:rsidRDefault="19DF6F33" w14:paraId="31253C30" w14:textId="7A2CC62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arc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a continuous portion (as of a circle or ellipse) of a curved line or a curved path</w:t>
            </w:r>
          </w:p>
          <w:p w:rsidR="19DF6F33" w:rsidP="19DF6F33" w:rsidRDefault="19DF6F33" w14:paraId="7A132DD5" w14:textId="1DB8386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area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amount of space taken up by a two-dimensional space</w:t>
            </w:r>
          </w:p>
          <w:p w:rsidR="19DF6F33" w:rsidP="19DF6F33" w:rsidRDefault="19DF6F33" w14:paraId="5DB6CA0F" w14:textId="40FA23E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radius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from the center to the circumference of a circle</w:t>
            </w:r>
          </w:p>
          <w:p w:rsidR="19DF6F33" w:rsidP="19DF6F33" w:rsidRDefault="19DF6F33" w14:paraId="2D7B71A8" w14:textId="4B7EA13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DF6F33" w:rsidR="19DF6F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sector </w:t>
            </w:r>
            <w:r w:rsidRPr="19DF6F33" w:rsidR="19DF6F33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space inside a circle created by an arc and two radii</w:t>
            </w:r>
          </w:p>
        </w:tc>
      </w:tr>
    </w:tbl>
    <w:p w:rsidR="115C240D" w:rsidP="115C240D" w:rsidRDefault="115C240D" w14:paraId="5E365832" w14:textId="274056C1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7955"/>
      </w:tblGrid>
      <w:tr w:rsidR="66D5A0F8" w:rsidTr="66D5A0F8" w14:paraId="1EBBF0B8">
        <w:trPr>
          <w:trHeight w:val="435"/>
        </w:trPr>
        <w:tc>
          <w:tcPr>
            <w:tcW w:w="933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D5A0F8" w:rsidP="66D5A0F8" w:rsidRDefault="66D5A0F8" w14:paraId="33BD7B0D" w14:textId="313309D2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</w:pPr>
            <w:bookmarkStart w:name="Bookmark1" w:id="1458377888"/>
            <w:r w:rsidRPr="66D5A0F8" w:rsidR="66D5A0F8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Círculos</w:t>
            </w:r>
            <w:bookmarkEnd w:id="1458377888"/>
          </w:p>
        </w:tc>
      </w:tr>
      <w:tr w:rsidR="66D5A0F8" w:rsidTr="66D5A0F8" w14:paraId="04E66933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D5A0F8" w:rsidP="66D5A0F8" w:rsidRDefault="66D5A0F8" w14:paraId="31F5186D" w14:textId="21C1BCFB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2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B1231B2" w:rsidP="66D5A0F8" w:rsidRDefault="4B1231B2" w14:paraId="6F8CD093" w14:textId="0CB28FF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B1231B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bisect / </w:t>
            </w:r>
            <w:r w:rsidRPr="66D5A0F8" w:rsidR="20E0185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bisecar: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dividir en dos partes, generalmente iguales</w:t>
            </w:r>
          </w:p>
          <w:p w:rsidR="1AB6F31A" w:rsidP="66D5A0F8" w:rsidRDefault="1AB6F31A" w14:paraId="3CC4F5B2" w14:textId="6132E61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1AB6F31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chord / </w:t>
            </w:r>
            <w:r w:rsidRPr="66D5A0F8" w:rsidR="144E3B4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acorde: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segmento de línea recta que se une e incluye entre dos puntos en un círculo</w:t>
            </w:r>
          </w:p>
          <w:p w:rsidR="7BB34708" w:rsidP="66D5A0F8" w:rsidRDefault="7BB34708" w14:paraId="36994BDE" w14:textId="4637FFE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7BB3470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circle / </w:t>
            </w:r>
            <w:r w:rsidRPr="66D5A0F8" w:rsidR="3F4A184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círculo: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curva plana cerrada con cada punto de la curva equidistante de un punto fijo dentro de la curva</w:t>
            </w:r>
          </w:p>
          <w:p w:rsidR="03508080" w:rsidP="66D5A0F8" w:rsidRDefault="03508080" w14:paraId="78F34648" w14:textId="213B751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0350808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CPCTC Theorem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Teorema </w:t>
            </w:r>
            <w:r w:rsidRPr="66D5A0F8" w:rsidR="110BA6A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CPCTC: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teorema que establece </w:t>
            </w:r>
            <w:r w:rsidRPr="66D5A0F8" w:rsidR="65F8CFB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que,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si dos o más triángulos son congruentes, entonces sus ángulos y lados correspondientes también son congruentes; significa "las partes correspondientes de los triángulos congruentes son congruentes"</w:t>
            </w:r>
          </w:p>
          <w:p w:rsidR="74C0D80C" w:rsidP="66D5A0F8" w:rsidRDefault="74C0D80C" w14:paraId="22B0A751" w14:textId="08D653A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74C0D80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diameter / </w:t>
            </w:r>
            <w:r w:rsidRPr="66D5A0F8" w:rsidR="447FBE4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diámetro: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segmento de línea que pasa por el centro de un círculo</w:t>
            </w:r>
          </w:p>
          <w:p w:rsidR="0CA2D256" w:rsidP="66D5A0F8" w:rsidRDefault="0CA2D256" w14:paraId="50BF602D" w14:textId="794698B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0CA2D25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HL Congruence Theorem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Teorema de </w:t>
            </w:r>
            <w:r w:rsidRPr="66D5A0F8" w:rsidR="3827D05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ongruencia </w:t>
            </w:r>
            <w:r w:rsidRPr="66D5A0F8" w:rsidR="3683636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HL: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teorema que establece </w:t>
            </w:r>
            <w:r w:rsidRPr="66D5A0F8" w:rsidR="3CF6758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que,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si dos triángulos rectángulos tienen </w:t>
            </w:r>
            <w:r w:rsidRPr="66D5A0F8" w:rsidR="10F294D6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hipotenusas congruentes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y un par de catetos congruentes, entonces los triángulos son congruentes.</w:t>
            </w:r>
          </w:p>
          <w:p w:rsidR="45EAF0DA" w:rsidP="66D5A0F8" w:rsidRDefault="45EAF0DA" w14:paraId="0F2E8153" w14:textId="1AB981C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5EAF0D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perpendicular bisector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bisectriz </w:t>
            </w:r>
            <w:r w:rsidRPr="66D5A0F8" w:rsidR="732DE17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perpendicular: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o segmento de línea que divide otro segmento de línea en dos partes iguales y lo interseca en un ángulo de 90 grados.</w:t>
            </w:r>
          </w:p>
          <w:p w:rsidR="79480031" w:rsidP="66D5A0F8" w:rsidRDefault="79480031" w14:paraId="24640FA0" w14:textId="7CB7C6C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7948003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Pythagorian Theorem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Teorema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Pitágoras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el teorema que establece que el cuadrado de la longitud de la hipotenusa de un triángulo rectángulo es igual a la suma de las longitudes al cuadrado de los otros dos lados.</w:t>
            </w:r>
          </w:p>
          <w:p w:rsidR="18ED83D6" w:rsidP="66D5A0F8" w:rsidRDefault="18ED83D6" w14:paraId="5E68E729" w14:textId="2C38BCC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18ED83D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radius / </w:t>
            </w:r>
            <w:r w:rsidRPr="66D5A0F8" w:rsidR="3EF2B1F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segmento de línea que se extiende desde el centro de un círculo o esfera hasta la circunferencia o superficie delimitadora</w:t>
            </w:r>
          </w:p>
          <w:p w:rsidR="49A50B78" w:rsidP="66D5A0F8" w:rsidRDefault="49A50B78" w14:paraId="31D0BECD" w14:textId="6D30DEC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9A50B7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Reflexive Property of Congruence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Propiedad </w:t>
            </w:r>
            <w:r w:rsidRPr="66D5A0F8" w:rsidR="591E672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flexiva de </w:t>
            </w:r>
            <w:r w:rsidRPr="66D5A0F8" w:rsidR="40249D0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Congruencia: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propiedad que establece que un ángulo, segmento de línea o figura geométrica es congruente consigo mismo.</w:t>
            </w:r>
          </w:p>
          <w:p w:rsidR="3F4D692E" w:rsidP="66D5A0F8" w:rsidRDefault="3F4D692E" w14:paraId="0F5F68FD" w14:textId="55CFEA7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3F4D692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secant line / </w:t>
            </w:r>
            <w:r w:rsidRPr="66D5A0F8" w:rsidR="1953FD3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ínea </w:t>
            </w:r>
            <w:r w:rsidRPr="66D5A0F8" w:rsidR="21FB31F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secante: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que interseca una curva en dos puntos</w:t>
            </w:r>
          </w:p>
          <w:p w:rsidR="45837DA5" w:rsidP="66D5A0F8" w:rsidRDefault="45837DA5" w14:paraId="62267113" w14:textId="392E68D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5837DA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tangent line / </w:t>
            </w:r>
            <w:r w:rsidRPr="66D5A0F8" w:rsidR="399A313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línea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tangente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una línea que interseca una curva exactamente en un punto.</w:t>
            </w:r>
          </w:p>
          <w:p w:rsidR="2B2A062E" w:rsidP="66D5A0F8" w:rsidRDefault="2B2A062E" w14:paraId="649C7A1E" w14:textId="2A3BF68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2B2A062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Triangle</w:t>
            </w:r>
            <w:r w:rsidRPr="66D5A0F8" w:rsidR="2B2A062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Angle </w:t>
            </w:r>
            <w:r w:rsidRPr="66D5A0F8" w:rsidR="2B2A062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Sum</w:t>
            </w:r>
            <w:r w:rsidRPr="66D5A0F8" w:rsidR="2B2A062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6D5A0F8" w:rsidR="2B2A062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Theorem</w:t>
            </w:r>
            <w:r w:rsidRPr="66D5A0F8" w:rsidR="2B2A062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Teorema de la </w:t>
            </w:r>
            <w:r w:rsidRPr="66D5A0F8" w:rsidR="37030D2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uma de </w:t>
            </w:r>
            <w:r w:rsidRPr="66D5A0F8" w:rsidR="70113A1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Ángulos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del </w:t>
            </w:r>
            <w:r w:rsidRPr="66D5A0F8" w:rsidR="6A1AF54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riángulo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el teorema que establece que los ángulos interiores de cualquier triángulo suman 180 grados.</w:t>
            </w:r>
          </w:p>
          <w:p w:rsidR="27FC726A" w:rsidP="66D5A0F8" w:rsidRDefault="27FC726A" w14:paraId="25DE2884" w14:textId="179D62E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27FC726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Triangle Inequality Theorem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Teorema de </w:t>
            </w:r>
            <w:r w:rsidRPr="66D5A0F8" w:rsidR="0FD7350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esigualdad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del triángulo: el teorema que establece que la suma de las longitudes de dos lados cualesquiera de un triángulo es mayor que la longitud del tercer lado.</w:t>
            </w:r>
          </w:p>
        </w:tc>
      </w:tr>
      <w:tr w:rsidR="66D5A0F8" w:rsidTr="66D5A0F8" w14:paraId="382AA245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D5A0F8" w:rsidP="66D5A0F8" w:rsidRDefault="66D5A0F8" w14:paraId="4F583C90" w14:textId="5697F75A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3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D92026F" w:rsidP="66D5A0F8" w:rsidRDefault="5D92026F" w14:paraId="6EB12E62" w14:textId="2D0F876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5D92026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arc / </w:t>
            </w:r>
            <w:r w:rsidRPr="66D5A0F8" w:rsidR="09C50EF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arco: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parte continua (como un círculo o una elipse) de una </w:t>
            </w:r>
            <w:r w:rsidRPr="66D5A0F8" w:rsidR="744E7076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línea o una ruta curvas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1694C5D5" w:rsidP="66D5A0F8" w:rsidRDefault="1694C5D5" w14:paraId="3399710A" w14:textId="7F7C543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1694C5D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central angle / </w:t>
            </w:r>
            <w:r w:rsidRPr="66D5A0F8" w:rsidR="5F84FD8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6D5A0F8" w:rsidR="444FDA3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central: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ángulo con su vértice en el centro de un círculo</w:t>
            </w:r>
          </w:p>
          <w:p w:rsidR="1256E121" w:rsidP="66D5A0F8" w:rsidRDefault="1256E121" w14:paraId="0F3A2E2F" w14:textId="237CCC3D">
            <w:pPr>
              <w:pStyle w:val="Normal"/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1256E12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chord / </w:t>
            </w:r>
            <w:r w:rsidRPr="66D5A0F8" w:rsidR="48A79AD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acorde: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segmento de línea recta que se une e incluye entre dos puntos en un círculo</w:t>
            </w:r>
          </w:p>
          <w:p w:rsidR="3270C6E6" w:rsidP="66D5A0F8" w:rsidRDefault="3270C6E6" w14:paraId="04D26DE1" w14:textId="723EB0F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3270C6E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circumscribed angle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circunscrito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 ángulo formado por la intersección de dos rectas tangentes a un círculo.</w:t>
            </w:r>
          </w:p>
          <w:p w:rsidR="3806F6F4" w:rsidP="66D5A0F8" w:rsidRDefault="3806F6F4" w14:paraId="2FB0465A" w14:textId="6F6E4CF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3806F6F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diameter / </w:t>
            </w:r>
            <w:r w:rsidRPr="66D5A0F8" w:rsidR="53F2764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diámetro: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segmento de línea que pasa por el centro de un círculo</w:t>
            </w:r>
          </w:p>
          <w:p w:rsidR="5F7A722A" w:rsidP="66D5A0F8" w:rsidRDefault="5F7A722A" w14:paraId="329EF69E" w14:textId="0B60B10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5F7A722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Exterior Angle Theorem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Teorema del </w:t>
            </w:r>
            <w:r w:rsidRPr="66D5A0F8" w:rsidR="70AF288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6D5A0F8" w:rsidR="7CBD23D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Exterior: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teorema que establece que la medida de un ángulo exterior es igual a la suma de las medidas de los dos ángulos interiores remotos de un triángulo</w:t>
            </w:r>
          </w:p>
          <w:p w:rsidR="46B6CD21" w:rsidP="66D5A0F8" w:rsidRDefault="46B6CD21" w14:paraId="18A0E979" w14:textId="76582D4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6B6CD2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inscribed angle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inscrito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 ángulo formado por dos cuerdas que se cruzan en un círculo.</w:t>
            </w:r>
          </w:p>
          <w:p w:rsidR="46FBDBA8" w:rsidP="66D5A0F8" w:rsidRDefault="46FBDBA8" w14:paraId="2B63EF5E" w14:textId="04E0745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6FBDBA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minor arc / </w:t>
            </w:r>
            <w:r w:rsidRPr="66D5A0F8" w:rsidR="16CC4DB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rco </w:t>
            </w:r>
            <w:r w:rsidRPr="66D5A0F8" w:rsidR="67F997A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menor: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arco más corto que une dos puntos en un círculo</w:t>
            </w:r>
          </w:p>
          <w:p w:rsidR="4B8788A9" w:rsidP="66D5A0F8" w:rsidRDefault="4B8788A9" w14:paraId="26F258C9" w14:textId="0D4683D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B8788A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semicircle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semicírculo</w:t>
            </w:r>
            <w:r w:rsidRPr="66D5A0F8" w:rsidR="35E0C32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mitad de un círculo</w:t>
            </w:r>
          </w:p>
          <w:p w:rsidR="65605913" w:rsidP="66D5A0F8" w:rsidRDefault="65605913" w14:paraId="608F7586" w14:textId="1C50610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560591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tangent line / </w:t>
            </w:r>
            <w:r w:rsidRPr="66D5A0F8" w:rsidR="0EB8B75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línea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tangente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una línea que interseca una curva exactamente en un punto.</w:t>
            </w:r>
          </w:p>
        </w:tc>
      </w:tr>
      <w:tr w:rsidR="66D5A0F8" w:rsidTr="66D5A0F8" w14:paraId="0CEDDD61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D5A0F8" w:rsidP="66D5A0F8" w:rsidRDefault="66D5A0F8" w14:paraId="3DA3CE2A" w14:textId="323248D4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4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F5E1027" w:rsidP="66D5A0F8" w:rsidRDefault="1F5E1027" w14:paraId="48A6D888" w14:textId="3298708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1F5E102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angle bisector / </w:t>
            </w:r>
            <w:r w:rsidRPr="66D5A0F8" w:rsidR="4438660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isectriz de </w:t>
            </w:r>
            <w:r w:rsidRPr="66D5A0F8" w:rsidR="1E4B88E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o segmento que divide un ángulo en dos partes iguales</w:t>
            </w:r>
          </w:p>
          <w:p w:rsidR="44E3E7BA" w:rsidP="66D5A0F8" w:rsidRDefault="44E3E7BA" w14:paraId="5FAA9D73" w14:textId="3CE35FBF">
            <w:pPr>
              <w:pStyle w:val="Normal"/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4E3E7B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Angle Bisector Theorem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Teorema de la </w:t>
            </w:r>
            <w:r w:rsidRPr="66D5A0F8" w:rsidR="4A454D8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isectriz del </w:t>
            </w:r>
            <w:r w:rsidRPr="66D5A0F8" w:rsidR="7715BEF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</w:t>
            </w:r>
            <w:r w:rsidRPr="66D5A0F8" w:rsidR="4DD6FC4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teorema que establece </w:t>
            </w:r>
            <w:r w:rsidRPr="66D5A0F8" w:rsidR="60DCA02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que,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si un punto está en la bisectriz de un ángulo, entonces el punto es equidistante de los lados del ángulo.</w:t>
            </w:r>
          </w:p>
          <w:p w:rsidR="16F871EB" w:rsidP="66D5A0F8" w:rsidRDefault="16F871EB" w14:paraId="27152DDE" w14:textId="0C7100B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16F871E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circle / </w:t>
            </w:r>
            <w:r w:rsidRPr="66D5A0F8" w:rsidR="3565204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círculo: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curva plana cerrada con cada punto de la curva equidistante de un punto fijo dentro de la curva</w:t>
            </w:r>
          </w:p>
          <w:p w:rsidR="2FDB97D3" w:rsidP="66D5A0F8" w:rsidRDefault="2FDB97D3" w14:paraId="7E5C42E4" w14:textId="184F1E1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2FDB97D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circumcenter / </w:t>
            </w:r>
            <w:r w:rsidRPr="66D5A0F8" w:rsidR="5E90AB1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circuncentro: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punto en el que se cruzan las bisectrices perpendiculares de los lados de un triángulo; también es el centro de un círculo circunscrito de ese triángulo</w:t>
            </w:r>
          </w:p>
          <w:p w:rsidR="7762F17B" w:rsidP="66D5A0F8" w:rsidRDefault="7762F17B" w14:paraId="789D5791" w14:textId="31F12EE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7762F17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circumscribe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circunscribe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para dibujar una forma alrededor de una figura de modo que la forma se interseque con los vértices de la figura.</w:t>
            </w:r>
          </w:p>
          <w:p w:rsidR="34FCF628" w:rsidP="66D5A0F8" w:rsidRDefault="34FCF628" w14:paraId="6516CEBE" w14:textId="33A4270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34FCF62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circumscribed circle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círculo </w:t>
            </w:r>
            <w:r w:rsidRPr="66D5A0F8" w:rsidR="1552938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circunscrito: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círculo construido alrededor de una figura para tocar tantos puntos como sea posible.</w:t>
            </w:r>
          </w:p>
          <w:p w:rsidR="29E7A287" w:rsidP="66D5A0F8" w:rsidRDefault="29E7A287" w14:paraId="29AF1944" w14:textId="6A6C711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29E7A28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construct / </w:t>
            </w:r>
            <w:r w:rsidRPr="66D5A0F8" w:rsidR="56F1375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onstruir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para crear una forma o un objeto en geometría utilizando las herramientas adecuadas.</w:t>
            </w:r>
          </w:p>
          <w:p w:rsidR="7A8854B1" w:rsidP="66D5A0F8" w:rsidRDefault="7A8854B1" w14:paraId="12E0E13C" w14:textId="17D33B3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7A8854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equidistante: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cuando dos puntos dados están a la misma o igual distancia de un tercer punto.</w:t>
            </w:r>
          </w:p>
          <w:p w:rsidR="4EFD8CD0" w:rsidP="66D5A0F8" w:rsidRDefault="4EFD8CD0" w14:paraId="5A35378F" w14:textId="209E79F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EFD8CD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incenter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incent</w:t>
            </w:r>
            <w:r w:rsidRPr="66D5A0F8" w:rsidR="3B9D086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ro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el único punto en el que se cruzan las tres bisectrices de los ángulos interiores de un triángulo y que es el centro del círculo inscrito</w:t>
            </w:r>
          </w:p>
          <w:p w:rsidR="24C47C5B" w:rsidP="66D5A0F8" w:rsidRDefault="24C47C5B" w14:paraId="5969DEA5" w14:textId="6BBA25B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24C47C5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inscribe / </w:t>
            </w:r>
            <w:r w:rsidRPr="66D5A0F8" w:rsidR="107C1CC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inscribir: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dibujar dentro de una figura de modo que el dibujo dentro de la figura toque la figura en tantos lugares como sea posible</w:t>
            </w:r>
          </w:p>
          <w:p w:rsidR="6A18A6F8" w:rsidP="66D5A0F8" w:rsidRDefault="6A18A6F8" w14:paraId="4688B6F6" w14:textId="4DAA036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A18A6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perpendicular bisector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bisectriz </w:t>
            </w:r>
            <w:r w:rsidRPr="66D5A0F8" w:rsidR="1545B4E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perpendicular: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o segmento de línea que divide otro segmento de línea en dos partes iguales y lo interseca en un ángulo de 90 grados.</w:t>
            </w:r>
          </w:p>
          <w:p w:rsidR="2DFF48D7" w:rsidP="66D5A0F8" w:rsidRDefault="2DFF48D7" w14:paraId="64BA0B19" w14:textId="27D3661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2DFF48D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tangent</w:t>
            </w:r>
            <w:r w:rsidRPr="66D5A0F8" w:rsidR="2DFF48D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line / </w:t>
            </w:r>
            <w:r w:rsidRPr="66D5A0F8" w:rsidR="31B0E02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línea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tangente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una línea que interseca una curva exactamente en un punto.</w:t>
            </w:r>
          </w:p>
          <w:p w:rsidR="4B196210" w:rsidP="66D5A0F8" w:rsidRDefault="4B196210" w14:paraId="342270C0" w14:textId="417D9A1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B19621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triangle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triángulo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una figura plana cerrada delimitada por líneas rectas.</w:t>
            </w:r>
          </w:p>
        </w:tc>
      </w:tr>
      <w:tr w:rsidR="66D5A0F8" w:rsidTr="66D5A0F8" w14:paraId="0C6B9172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D5A0F8" w:rsidP="66D5A0F8" w:rsidRDefault="66D5A0F8" w14:paraId="0FC590C2" w14:textId="1E5F0040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5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CDCCE1B" w:rsidP="66D5A0F8" w:rsidRDefault="0CDCCE1B" w14:paraId="7FAB0BDE" w14:textId="4A40F24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0CDCCE1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cyclic polygon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polígono </w:t>
            </w:r>
            <w:r w:rsidRPr="66D5A0F8" w:rsidR="1376449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cíclico: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polígono cuyos vértices se encuentran todos en un círculo</w:t>
            </w:r>
          </w:p>
          <w:p w:rsidR="475E4ABA" w:rsidP="66D5A0F8" w:rsidRDefault="475E4ABA" w14:paraId="51306564" w14:textId="5D9A925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75E4AB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inscribed angle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inscrito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 ángulo formado por dos cuerdas que se cruzan en un círculo.</w:t>
            </w:r>
          </w:p>
          <w:p w:rsidR="684D8A4A" w:rsidP="66D5A0F8" w:rsidRDefault="684D8A4A" w14:paraId="39111A0F" w14:textId="0FCD2EC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84D8A4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Inscribed</w:t>
            </w:r>
            <w:r w:rsidRPr="66D5A0F8" w:rsidR="684D8A4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Quadrilateral Theorem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Teorema del </w:t>
            </w:r>
            <w:r w:rsidRPr="66D5A0F8" w:rsidR="00BE350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uadrilátero </w:t>
            </w:r>
            <w:r w:rsidRPr="66D5A0F8" w:rsidR="74CEEE3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nscrito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 teorema que establece que un cuadrilátero se puede inscribir en un círculo si y solo si los ángulos opuestos del cuadrilátero son suplementarios.</w:t>
            </w:r>
          </w:p>
          <w:p w:rsidR="1BA7CF4D" w:rsidP="66D5A0F8" w:rsidRDefault="1BA7CF4D" w14:paraId="14924E8B" w14:textId="58477A8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1BA7CF4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quadrilateral / </w:t>
            </w:r>
            <w:r w:rsidRPr="66D5A0F8" w:rsidR="4E2511C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cuadrilátero: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polígono de cuatro lados</w:t>
            </w:r>
          </w:p>
          <w:p w:rsidR="26598509" w:rsidP="66D5A0F8" w:rsidRDefault="26598509" w14:paraId="6FA03283" w14:textId="065AABA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2659850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supplementary / </w:t>
            </w:r>
            <w:r w:rsidRPr="66D5A0F8" w:rsidR="4AA7F49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suplementario: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par de ángulos cuya suma es igual a 180 grados</w:t>
            </w:r>
          </w:p>
        </w:tc>
      </w:tr>
      <w:tr w:rsidR="66D5A0F8" w:rsidTr="66D5A0F8" w14:paraId="3E23F67D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D5A0F8" w:rsidP="66D5A0F8" w:rsidRDefault="66D5A0F8" w14:paraId="37349B73" w14:textId="38BC040A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6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A6BD4A9" w:rsidP="66D5A0F8" w:rsidRDefault="2A6BD4A9" w14:paraId="58D16901" w14:textId="4FF7957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2A6BD4A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circumference / </w:t>
            </w:r>
            <w:r w:rsidRPr="66D5A0F8" w:rsidR="35B0832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circunferencia: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distancia alrededor de un círculo</w:t>
            </w:r>
          </w:p>
          <w:p w:rsidR="4F5FAF12" w:rsidP="66D5A0F8" w:rsidRDefault="4F5FAF12" w14:paraId="3E897DA0" w14:textId="4E0ADE9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F5FAF1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dilation / </w:t>
            </w:r>
            <w:r w:rsidRPr="66D5A0F8" w:rsidR="631FF4D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dilatación: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acto o proceso de expandir o reducir una forma por el mismo factor de escala.</w:t>
            </w:r>
          </w:p>
          <w:p w:rsidR="232C44D4" w:rsidP="66D5A0F8" w:rsidRDefault="232C44D4" w14:paraId="73BE4342" w14:textId="2025E51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232C44D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radius</w:t>
            </w:r>
            <w:r w:rsidRPr="66D5A0F8" w:rsidR="232C44D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66D5A0F8" w:rsidR="4580004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desde el centro hasta la circunferencia de un círculo</w:t>
            </w:r>
          </w:p>
          <w:p w:rsidR="1F4A5D96" w:rsidP="66D5A0F8" w:rsidRDefault="1F4A5D96" w14:paraId="1C4F78A1" w14:textId="37F8F7B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1F4A5D9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scale factor / </w:t>
            </w:r>
            <w:r w:rsidRPr="66D5A0F8" w:rsidR="1B2D913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actor de </w:t>
            </w:r>
            <w:r w:rsidRPr="66D5A0F8" w:rsidR="3C157FD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escala: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número que representa la relación entre la dimensión de un objeto y la dimensión de una dilatación de ese objeto.</w:t>
            </w:r>
          </w:p>
          <w:p w:rsidR="106CFC19" w:rsidP="66D5A0F8" w:rsidRDefault="106CFC19" w14:paraId="36747476" w14:textId="1308361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106CFC1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similar figures / </w:t>
            </w:r>
            <w:r w:rsidRPr="66D5A0F8" w:rsidR="3B97C23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iguras </w:t>
            </w:r>
            <w:r w:rsidRPr="66D5A0F8" w:rsidR="1D57025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similares: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figuras con ángulos correspondientes congruentes y lados correspondientes proporcionales</w:t>
            </w:r>
          </w:p>
        </w:tc>
      </w:tr>
      <w:tr w:rsidR="66D5A0F8" w:rsidTr="66D5A0F8" w14:paraId="3E682718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D5A0F8" w:rsidP="66D5A0F8" w:rsidRDefault="66D5A0F8" w14:paraId="0D6C1183" w14:textId="28422D33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7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A42ECB" w:rsidP="66D5A0F8" w:rsidRDefault="48A42ECB" w14:paraId="5C370FD5" w14:textId="01B1DEE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8A42EC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area / </w:t>
            </w:r>
            <w:r w:rsidRPr="66D5A0F8" w:rsidR="10B7DFB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área: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cantidad de espacio ocupado por una forma bidimensional.</w:t>
            </w:r>
          </w:p>
          <w:p w:rsidR="41F738DA" w:rsidP="66D5A0F8" w:rsidRDefault="41F738DA" w14:paraId="41205FFE" w14:textId="32E97AB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1F738D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circumference / </w:t>
            </w:r>
            <w:r w:rsidRPr="66D5A0F8" w:rsidR="324E402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circunferencia: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distancia alrededor de un círculo</w:t>
            </w:r>
          </w:p>
          <w:p w:rsidR="54A58BB9" w:rsidP="66D5A0F8" w:rsidRDefault="54A58BB9" w14:paraId="69DD1242" w14:textId="48FE3A2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54A58BB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diameter</w:t>
            </w:r>
            <w:r w:rsidRPr="66D5A0F8" w:rsidR="54A58BB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66D5A0F8" w:rsidR="3DE78EF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</w:t>
            </w:r>
            <w:r w:rsidRPr="66D5A0F8" w:rsidR="1932D76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iámetro: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segmento de línea que pasa por el centro de un círculo</w:t>
            </w:r>
          </w:p>
          <w:p w:rsidR="30D26B0D" w:rsidP="66D5A0F8" w:rsidRDefault="30D26B0D" w14:paraId="5DEEA558" w14:textId="0EBA04E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30D26B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perimeter / </w:t>
            </w:r>
            <w:r w:rsidRPr="66D5A0F8" w:rsidR="5078291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perímetro: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línea continua que forma el límite de una figura geométrica cerrada</w:t>
            </w:r>
          </w:p>
          <w:p w:rsidR="7A5B8C0E" w:rsidP="66D5A0F8" w:rsidRDefault="7A5B8C0E" w14:paraId="708318F3" w14:textId="3223F0A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7A5B8C0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radius</w:t>
            </w:r>
            <w:r w:rsidRPr="66D5A0F8" w:rsidR="7A5B8C0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66D5A0F8" w:rsidR="4F01303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desde el centro hasta la circunferencia de un círculo</w:t>
            </w:r>
          </w:p>
          <w:p w:rsidR="49D8ADBA" w:rsidP="66D5A0F8" w:rsidRDefault="49D8ADBA" w14:paraId="61FDCC03" w14:textId="6DB18AF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49D8ADB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ratio / </w:t>
            </w:r>
            <w:r w:rsidRPr="66D5A0F8" w:rsidR="39B2CB0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ratio: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comparación matemática de dos cantidades.</w:t>
            </w:r>
          </w:p>
          <w:p w:rsidR="39A2A2AA" w:rsidP="66D5A0F8" w:rsidRDefault="39A2A2AA" w14:paraId="650E856C" w14:textId="452E71A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39A2A2A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regular </w:t>
            </w:r>
            <w:r w:rsidRPr="66D5A0F8" w:rsidR="39A2A2A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polygon</w:t>
            </w:r>
            <w:r w:rsidRPr="66D5A0F8" w:rsidR="39A2A2A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66D5A0F8" w:rsidR="150D16B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olígono </w:t>
            </w:r>
            <w:r w:rsidRPr="66D5A0F8" w:rsidR="2865430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regular: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polígono que es equilátero y </w:t>
            </w:r>
            <w:r w:rsidRPr="66D5A0F8" w:rsidR="077406C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equiángulo</w:t>
            </w:r>
          </w:p>
          <w:p w:rsidR="077406C7" w:rsidP="66D5A0F8" w:rsidRDefault="077406C7" w14:paraId="0C3D3A8E" w14:textId="4AC470E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077406C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scale factor / </w:t>
            </w:r>
            <w:r w:rsidRPr="66D5A0F8" w:rsidR="48CF0E8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actor de </w:t>
            </w:r>
            <w:r w:rsidRPr="66D5A0F8" w:rsidR="038724F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escala: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número que representa la relación entre la dimensión de un objeto y la dimensión de una dilatación de ese objeto.</w:t>
            </w:r>
          </w:p>
          <w:p w:rsidR="6910B9DA" w:rsidP="66D5A0F8" w:rsidRDefault="6910B9DA" w14:paraId="7D8E0598" w14:textId="7147332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910B9D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similar / </w:t>
            </w:r>
            <w:r w:rsidRPr="66D5A0F8" w:rsidR="73A219F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similar: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proporcional en forma, pero no necesariamente del mismo tamaño.</w:t>
            </w:r>
          </w:p>
        </w:tc>
      </w:tr>
      <w:tr w:rsidR="66D5A0F8" w:rsidTr="66D5A0F8" w14:paraId="309AA562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D5A0F8" w:rsidP="66D5A0F8" w:rsidRDefault="66D5A0F8" w14:paraId="79541077" w14:textId="3A98B13A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8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4657101" w:rsidP="66D5A0F8" w:rsidRDefault="54657101" w14:paraId="0AF2FF86" w14:textId="5B539C3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5465710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arc / </w:t>
            </w:r>
            <w:r w:rsidRPr="66D5A0F8" w:rsidR="3DD1349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arco: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parte continua (como un círculo o una elipse) de una </w:t>
            </w:r>
            <w:r w:rsidRPr="66D5A0F8" w:rsidR="0AF5B41C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línea o una ruta curvas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5AC83907" w:rsidP="66D5A0F8" w:rsidRDefault="5AC83907" w14:paraId="7F8946F4" w14:textId="48471CE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5AC8390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circumference / </w:t>
            </w:r>
            <w:r w:rsidRPr="66D5A0F8" w:rsidR="10E09B8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circunferencia: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distancia alrededor de un círculo</w:t>
            </w:r>
          </w:p>
          <w:p w:rsidR="0D44042D" w:rsidP="66D5A0F8" w:rsidRDefault="0D44042D" w14:paraId="2B8ED2CE" w14:textId="5F002C2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0D44042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constant of propo</w:t>
            </w:r>
            <w:r w:rsidRPr="66D5A0F8" w:rsidR="0D44042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rtionality / </w:t>
            </w:r>
            <w:r w:rsidRPr="66D5A0F8" w:rsidR="2B7D44A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constante de proporcionalidad:</w:t>
            </w:r>
            <w:r w:rsidRPr="66D5A0F8" w:rsidR="2B7D44AE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relación entre dos cantidades directamente proporcionales.</w:t>
            </w:r>
          </w:p>
          <w:p w:rsidR="79F755B0" w:rsidP="66D5A0F8" w:rsidRDefault="79F755B0" w14:paraId="1496C0FE" w14:textId="790071A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79F755B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inscribed angle / 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</w:t>
            </w:r>
            <w:r w:rsidRPr="66D5A0F8" w:rsidR="66D5A0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inscrito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 ángulo formado por dos cuerdas que se cruzan en un círculo.</w:t>
            </w:r>
          </w:p>
          <w:p w:rsidR="0D398250" w:rsidP="66D5A0F8" w:rsidRDefault="0D398250" w14:paraId="7E7F43B3" w14:textId="2F2092B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0D39825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proportion</w:t>
            </w:r>
            <w:r w:rsidRPr="66D5A0F8" w:rsidR="0D39825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66D5A0F8" w:rsidR="1E1FF0A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proporción: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equiparación de dos proporciones.</w:t>
            </w:r>
          </w:p>
          <w:p w:rsidR="22402321" w:rsidP="66D5A0F8" w:rsidRDefault="22402321" w14:paraId="0C6C4927" w14:textId="0D8AA2B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2240232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proportional</w:t>
            </w:r>
            <w:r w:rsidRPr="66D5A0F8" w:rsidR="2240232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66D5A0F8" w:rsidR="039102F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proporcional: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tiene la misma proporción o una constante</w:t>
            </w:r>
          </w:p>
          <w:p w:rsidR="7FA8ADE2" w:rsidP="66D5A0F8" w:rsidRDefault="7FA8ADE2" w14:paraId="22062451" w14:textId="5C1C021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7FA8AD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radian / </w:t>
            </w:r>
            <w:r w:rsidRPr="66D5A0F8" w:rsidR="65FDF96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radián: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unidad de medida angular plana que es igual al ángulo en el centro de un círculo subtendido por un arco cuya longitud es igual al radio, o aproximadamente 57,3 grados</w:t>
            </w:r>
          </w:p>
          <w:p w:rsidR="0034D171" w:rsidP="66D5A0F8" w:rsidRDefault="0034D171" w14:paraId="364BF0C6" w14:textId="414B1CF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0034D17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radius</w:t>
            </w:r>
            <w:r w:rsidRPr="66D5A0F8" w:rsidR="0034D17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66D5A0F8" w:rsidR="72498F5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desde el centro hasta la circunferencia de un círculo</w:t>
            </w:r>
          </w:p>
        </w:tc>
      </w:tr>
      <w:tr w:rsidR="66D5A0F8" w:rsidTr="66D5A0F8" w14:paraId="46FA1F90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D5A0F8" w:rsidP="66D5A0F8" w:rsidRDefault="66D5A0F8" w14:paraId="17903CFB" w14:textId="76FCFDDD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9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07EF08" w:rsidP="66D5A0F8" w:rsidRDefault="7307EF08" w14:paraId="0AE08EF4" w14:textId="1B20D7C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7307EF0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arc / </w:t>
            </w:r>
            <w:r w:rsidRPr="66D5A0F8" w:rsidR="06C4B14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arco: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parte continua (como un círculo o una elipse) de una </w:t>
            </w:r>
            <w:r w:rsidRPr="66D5A0F8" w:rsidR="61041A1C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línea o una ruta curvas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ACE00AE" w:rsidP="66D5A0F8" w:rsidRDefault="0ACE00AE" w14:paraId="7E9A8000" w14:textId="59C8F1B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0ACE00A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area / </w:t>
            </w:r>
            <w:r w:rsidRPr="66D5A0F8" w:rsidR="160D799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área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la cantidad de espacio ocupado por un espacio bidimensional.</w:t>
            </w:r>
          </w:p>
          <w:p w:rsidR="03F2131C" w:rsidP="66D5A0F8" w:rsidRDefault="03F2131C" w14:paraId="1584C5D4" w14:textId="1273488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03F2131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radius / </w:t>
            </w:r>
            <w:r w:rsidRPr="66D5A0F8" w:rsidR="21D9C77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radio: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desde el centro hasta la circunferencia de un círculo</w:t>
            </w:r>
          </w:p>
          <w:p w:rsidR="300F781C" w:rsidP="66D5A0F8" w:rsidRDefault="300F781C" w14:paraId="1A1C5F05" w14:textId="0717F49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66D5A0F8" w:rsidR="300F781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sector / </w:t>
            </w:r>
            <w:r w:rsidRPr="66D5A0F8" w:rsidR="3D20774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sector:</w:t>
            </w:r>
            <w:r w:rsidRPr="66D5A0F8" w:rsidR="66D5A0F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espacio dentro de un círculo creado por un arco y dos radios.</w:t>
            </w:r>
          </w:p>
        </w:tc>
      </w:tr>
    </w:tbl>
    <w:p w:rsidR="66D5A0F8" w:rsidP="66D5A0F8" w:rsidRDefault="66D5A0F8" w14:paraId="779D4FF0" w14:textId="1195B86E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sectPr w:rsidR="00E37366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74A6A" w:rsidRDefault="00974A6A" w14:paraId="0E27B00A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974A6A" w:rsidRDefault="00974A6A" w14:paraId="60061E4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74A6A" w:rsidRDefault="00974A6A" w14:paraId="44EAFD9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974A6A" w:rsidRDefault="00974A6A" w14:paraId="4B94D5A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37366" w:rsidRDefault="00E37366" w14:paraId="3DEEC66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66"/>
    <w:rsid w:val="0034D171"/>
    <w:rsid w:val="00974A6A"/>
    <w:rsid w:val="00BE3501"/>
    <w:rsid w:val="00E37366"/>
    <w:rsid w:val="032BDBB1"/>
    <w:rsid w:val="0338D304"/>
    <w:rsid w:val="0338D304"/>
    <w:rsid w:val="03508080"/>
    <w:rsid w:val="038724FD"/>
    <w:rsid w:val="039102F1"/>
    <w:rsid w:val="03F2131C"/>
    <w:rsid w:val="05137B81"/>
    <w:rsid w:val="05452C4C"/>
    <w:rsid w:val="05938DCA"/>
    <w:rsid w:val="05AD17DF"/>
    <w:rsid w:val="06C4B148"/>
    <w:rsid w:val="077406C7"/>
    <w:rsid w:val="09C50EFA"/>
    <w:rsid w:val="0A80D031"/>
    <w:rsid w:val="0ACE00AE"/>
    <w:rsid w:val="0AD5D18B"/>
    <w:rsid w:val="0AED4E38"/>
    <w:rsid w:val="0AF5B41C"/>
    <w:rsid w:val="0CA2D256"/>
    <w:rsid w:val="0CDCCE1B"/>
    <w:rsid w:val="0D39659D"/>
    <w:rsid w:val="0D398250"/>
    <w:rsid w:val="0D44042D"/>
    <w:rsid w:val="0D53FA7D"/>
    <w:rsid w:val="0E306578"/>
    <w:rsid w:val="0E554853"/>
    <w:rsid w:val="0E75B61D"/>
    <w:rsid w:val="0EB8B75A"/>
    <w:rsid w:val="0EF1F0A0"/>
    <w:rsid w:val="0EF356EC"/>
    <w:rsid w:val="0FACD950"/>
    <w:rsid w:val="0FD73507"/>
    <w:rsid w:val="1020E879"/>
    <w:rsid w:val="106CFC19"/>
    <w:rsid w:val="107C1CCB"/>
    <w:rsid w:val="10B7DFB4"/>
    <w:rsid w:val="10E09B83"/>
    <w:rsid w:val="10F294D6"/>
    <w:rsid w:val="110BA6A6"/>
    <w:rsid w:val="115C240D"/>
    <w:rsid w:val="11FFA6FD"/>
    <w:rsid w:val="1256E121"/>
    <w:rsid w:val="136C7990"/>
    <w:rsid w:val="13764492"/>
    <w:rsid w:val="13B68521"/>
    <w:rsid w:val="144E3B4C"/>
    <w:rsid w:val="150D16BE"/>
    <w:rsid w:val="152DF9EE"/>
    <w:rsid w:val="1545B4E1"/>
    <w:rsid w:val="1552938E"/>
    <w:rsid w:val="160D799D"/>
    <w:rsid w:val="164143AB"/>
    <w:rsid w:val="1694C5D5"/>
    <w:rsid w:val="16CC4DB3"/>
    <w:rsid w:val="16F871EB"/>
    <w:rsid w:val="18ED83D6"/>
    <w:rsid w:val="1932D76B"/>
    <w:rsid w:val="1953FD3B"/>
    <w:rsid w:val="19BB3730"/>
    <w:rsid w:val="19DF6F33"/>
    <w:rsid w:val="1A065AB6"/>
    <w:rsid w:val="1A11CB9E"/>
    <w:rsid w:val="1A550AE9"/>
    <w:rsid w:val="1A7981F8"/>
    <w:rsid w:val="1AB6F31A"/>
    <w:rsid w:val="1ADFC588"/>
    <w:rsid w:val="1B2D9137"/>
    <w:rsid w:val="1B567AA1"/>
    <w:rsid w:val="1BA7CF4D"/>
    <w:rsid w:val="1BEE31EA"/>
    <w:rsid w:val="1BEEB0CF"/>
    <w:rsid w:val="1C5A5B1E"/>
    <w:rsid w:val="1D570253"/>
    <w:rsid w:val="1E1FF0A6"/>
    <w:rsid w:val="1E4B88E0"/>
    <w:rsid w:val="1E674641"/>
    <w:rsid w:val="1F09605D"/>
    <w:rsid w:val="1F4A5D96"/>
    <w:rsid w:val="1F5E1027"/>
    <w:rsid w:val="1F89C6CD"/>
    <w:rsid w:val="20E0185C"/>
    <w:rsid w:val="219EE703"/>
    <w:rsid w:val="219EE703"/>
    <w:rsid w:val="21D9C772"/>
    <w:rsid w:val="21FB31F3"/>
    <w:rsid w:val="223FC9E2"/>
    <w:rsid w:val="22402321"/>
    <w:rsid w:val="232C44D4"/>
    <w:rsid w:val="23D64820"/>
    <w:rsid w:val="24C47C5B"/>
    <w:rsid w:val="25B97AD6"/>
    <w:rsid w:val="26598509"/>
    <w:rsid w:val="26725826"/>
    <w:rsid w:val="26735828"/>
    <w:rsid w:val="274D4090"/>
    <w:rsid w:val="277121D8"/>
    <w:rsid w:val="27C4D7D4"/>
    <w:rsid w:val="27FC726A"/>
    <w:rsid w:val="28654308"/>
    <w:rsid w:val="28B000AB"/>
    <w:rsid w:val="28F07242"/>
    <w:rsid w:val="29E7A287"/>
    <w:rsid w:val="2A113FDE"/>
    <w:rsid w:val="2A5F1FC5"/>
    <w:rsid w:val="2A6BD4A9"/>
    <w:rsid w:val="2B2A062E"/>
    <w:rsid w:val="2B45C949"/>
    <w:rsid w:val="2B598B61"/>
    <w:rsid w:val="2B7D44AE"/>
    <w:rsid w:val="2D125321"/>
    <w:rsid w:val="2DFF48D7"/>
    <w:rsid w:val="2E0A17D8"/>
    <w:rsid w:val="2F17EF1B"/>
    <w:rsid w:val="2FDB97D3"/>
    <w:rsid w:val="300F781C"/>
    <w:rsid w:val="30C34F68"/>
    <w:rsid w:val="30D26B0D"/>
    <w:rsid w:val="310F17F3"/>
    <w:rsid w:val="31B0E028"/>
    <w:rsid w:val="31B50ACD"/>
    <w:rsid w:val="322A74F4"/>
    <w:rsid w:val="324E4023"/>
    <w:rsid w:val="3270C6E6"/>
    <w:rsid w:val="339F9732"/>
    <w:rsid w:val="3441F4E9"/>
    <w:rsid w:val="34FCF628"/>
    <w:rsid w:val="35652040"/>
    <w:rsid w:val="35A850C0"/>
    <w:rsid w:val="35B08325"/>
    <w:rsid w:val="35E0C325"/>
    <w:rsid w:val="3683636C"/>
    <w:rsid w:val="369620C5"/>
    <w:rsid w:val="37030D2A"/>
    <w:rsid w:val="37162108"/>
    <w:rsid w:val="3806F6F4"/>
    <w:rsid w:val="3827D058"/>
    <w:rsid w:val="3850E459"/>
    <w:rsid w:val="38BA6AFE"/>
    <w:rsid w:val="399A3138"/>
    <w:rsid w:val="39A2A2AA"/>
    <w:rsid w:val="39B2CB08"/>
    <w:rsid w:val="3AA2CA47"/>
    <w:rsid w:val="3B97C23A"/>
    <w:rsid w:val="3B9B2D61"/>
    <w:rsid w:val="3B9D0867"/>
    <w:rsid w:val="3C157FD0"/>
    <w:rsid w:val="3C4279BD"/>
    <w:rsid w:val="3C61CDE3"/>
    <w:rsid w:val="3CEFFC68"/>
    <w:rsid w:val="3CF67580"/>
    <w:rsid w:val="3D207742"/>
    <w:rsid w:val="3DD1349F"/>
    <w:rsid w:val="3DE78EFC"/>
    <w:rsid w:val="3EF2B1FC"/>
    <w:rsid w:val="3F4A1848"/>
    <w:rsid w:val="3F4D692E"/>
    <w:rsid w:val="3F7D9679"/>
    <w:rsid w:val="3FA8A969"/>
    <w:rsid w:val="40249D08"/>
    <w:rsid w:val="404A8E83"/>
    <w:rsid w:val="413ADE25"/>
    <w:rsid w:val="41C5B5A6"/>
    <w:rsid w:val="41E8B159"/>
    <w:rsid w:val="41F738DA"/>
    <w:rsid w:val="429F4AE5"/>
    <w:rsid w:val="43D5C11E"/>
    <w:rsid w:val="44386606"/>
    <w:rsid w:val="444FDA37"/>
    <w:rsid w:val="447FBE40"/>
    <w:rsid w:val="44ABB700"/>
    <w:rsid w:val="44E3E7BA"/>
    <w:rsid w:val="44E9A6FC"/>
    <w:rsid w:val="45800045"/>
    <w:rsid w:val="45837DA5"/>
    <w:rsid w:val="45A08264"/>
    <w:rsid w:val="45A6379F"/>
    <w:rsid w:val="45DAD21D"/>
    <w:rsid w:val="45EAF0DA"/>
    <w:rsid w:val="46B6CD21"/>
    <w:rsid w:val="46E631D1"/>
    <w:rsid w:val="46FBDBA8"/>
    <w:rsid w:val="475E4ABA"/>
    <w:rsid w:val="4775F4F8"/>
    <w:rsid w:val="47954FB5"/>
    <w:rsid w:val="48A42ECB"/>
    <w:rsid w:val="48A79AD9"/>
    <w:rsid w:val="48CF0E8D"/>
    <w:rsid w:val="49150AB1"/>
    <w:rsid w:val="4950E32B"/>
    <w:rsid w:val="49A50B78"/>
    <w:rsid w:val="49D8ADBA"/>
    <w:rsid w:val="4A454D8D"/>
    <w:rsid w:val="4AA7F49B"/>
    <w:rsid w:val="4B1231B2"/>
    <w:rsid w:val="4B196210"/>
    <w:rsid w:val="4B6C52EC"/>
    <w:rsid w:val="4B8788A9"/>
    <w:rsid w:val="4C98BA2F"/>
    <w:rsid w:val="4DD6FC46"/>
    <w:rsid w:val="4E1330A2"/>
    <w:rsid w:val="4E2511C8"/>
    <w:rsid w:val="4EFD8CD0"/>
    <w:rsid w:val="4F013039"/>
    <w:rsid w:val="4F3664BC"/>
    <w:rsid w:val="4F5FAF12"/>
    <w:rsid w:val="50730ACD"/>
    <w:rsid w:val="50782917"/>
    <w:rsid w:val="50ED364D"/>
    <w:rsid w:val="51C33FF5"/>
    <w:rsid w:val="51C33FF5"/>
    <w:rsid w:val="51D2F2F1"/>
    <w:rsid w:val="520216B4"/>
    <w:rsid w:val="5226CB0A"/>
    <w:rsid w:val="522DAF49"/>
    <w:rsid w:val="52C3DA7D"/>
    <w:rsid w:val="532D75AB"/>
    <w:rsid w:val="53AFAFEA"/>
    <w:rsid w:val="53F2764C"/>
    <w:rsid w:val="54657101"/>
    <w:rsid w:val="5475401A"/>
    <w:rsid w:val="54A58BB9"/>
    <w:rsid w:val="551AD6C6"/>
    <w:rsid w:val="56F13758"/>
    <w:rsid w:val="571C8556"/>
    <w:rsid w:val="574EDF88"/>
    <w:rsid w:val="591E6729"/>
    <w:rsid w:val="5948B13D"/>
    <w:rsid w:val="5948B13D"/>
    <w:rsid w:val="5AC83907"/>
    <w:rsid w:val="5B1277FC"/>
    <w:rsid w:val="5C9AAA8C"/>
    <w:rsid w:val="5D92026F"/>
    <w:rsid w:val="5E846B96"/>
    <w:rsid w:val="5E90AB1A"/>
    <w:rsid w:val="5EA1405A"/>
    <w:rsid w:val="5F03BBD0"/>
    <w:rsid w:val="5F7A722A"/>
    <w:rsid w:val="5F84FD8D"/>
    <w:rsid w:val="60DCA021"/>
    <w:rsid w:val="61041A1C"/>
    <w:rsid w:val="610F99E8"/>
    <w:rsid w:val="62D9FE47"/>
    <w:rsid w:val="62D9FE47"/>
    <w:rsid w:val="630C67A5"/>
    <w:rsid w:val="631FF4DC"/>
    <w:rsid w:val="653CFBED"/>
    <w:rsid w:val="65605913"/>
    <w:rsid w:val="65F8CFB5"/>
    <w:rsid w:val="65FDF969"/>
    <w:rsid w:val="66516378"/>
    <w:rsid w:val="66785BA5"/>
    <w:rsid w:val="668C0121"/>
    <w:rsid w:val="66A0611B"/>
    <w:rsid w:val="66D5A0F8"/>
    <w:rsid w:val="675EBF37"/>
    <w:rsid w:val="675EBF37"/>
    <w:rsid w:val="67F997A9"/>
    <w:rsid w:val="682B19A4"/>
    <w:rsid w:val="684D8A4A"/>
    <w:rsid w:val="6910B9DA"/>
    <w:rsid w:val="6A18A6F8"/>
    <w:rsid w:val="6A1AF547"/>
    <w:rsid w:val="6A4E1F4C"/>
    <w:rsid w:val="6A8260B1"/>
    <w:rsid w:val="6AD11872"/>
    <w:rsid w:val="6B0292EE"/>
    <w:rsid w:val="6C416DAA"/>
    <w:rsid w:val="6E142085"/>
    <w:rsid w:val="6EF74B84"/>
    <w:rsid w:val="6EF74B84"/>
    <w:rsid w:val="6F8D5165"/>
    <w:rsid w:val="6F9F58F2"/>
    <w:rsid w:val="6FE10AF2"/>
    <w:rsid w:val="70113A11"/>
    <w:rsid w:val="70AF288F"/>
    <w:rsid w:val="713B2953"/>
    <w:rsid w:val="7161E2DF"/>
    <w:rsid w:val="7215C3E9"/>
    <w:rsid w:val="72498F57"/>
    <w:rsid w:val="7307EF08"/>
    <w:rsid w:val="732DE17D"/>
    <w:rsid w:val="73693ADE"/>
    <w:rsid w:val="73A219F1"/>
    <w:rsid w:val="73C73BD4"/>
    <w:rsid w:val="73C73BD4"/>
    <w:rsid w:val="74257090"/>
    <w:rsid w:val="744E7076"/>
    <w:rsid w:val="7472CA15"/>
    <w:rsid w:val="7472CA15"/>
    <w:rsid w:val="74C0D80C"/>
    <w:rsid w:val="74CEEE31"/>
    <w:rsid w:val="754D64AB"/>
    <w:rsid w:val="75C9FC01"/>
    <w:rsid w:val="75F183E1"/>
    <w:rsid w:val="76E62ABC"/>
    <w:rsid w:val="770E4F0F"/>
    <w:rsid w:val="7715BEF3"/>
    <w:rsid w:val="773C42DB"/>
    <w:rsid w:val="77462568"/>
    <w:rsid w:val="7762F17B"/>
    <w:rsid w:val="7787D1C8"/>
    <w:rsid w:val="77A9968B"/>
    <w:rsid w:val="77FD2E3E"/>
    <w:rsid w:val="7843E2B2"/>
    <w:rsid w:val="79480031"/>
    <w:rsid w:val="79B317DA"/>
    <w:rsid w:val="79F755B0"/>
    <w:rsid w:val="7A5B8C0E"/>
    <w:rsid w:val="7A8854B1"/>
    <w:rsid w:val="7AF35E62"/>
    <w:rsid w:val="7AF35E62"/>
    <w:rsid w:val="7BB34708"/>
    <w:rsid w:val="7BBD9723"/>
    <w:rsid w:val="7CBD23DC"/>
    <w:rsid w:val="7CD58500"/>
    <w:rsid w:val="7D2BF29F"/>
    <w:rsid w:val="7E1392DA"/>
    <w:rsid w:val="7E5AA265"/>
    <w:rsid w:val="7F2AF210"/>
    <w:rsid w:val="7FA8A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94EBB"/>
  <w15:docId w15:val="{EA37C727-F2BF-45D0-A502-B47791A7C0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7027F-7A3D-4CF3-A538-F13C89E60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02BD5-0185-4110-A0DA-D7023E5A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6903F-0900-4BE1-A085-F27242AC1387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Gregory</lastModifiedBy>
  <revision>10</revision>
  <dcterms:created xsi:type="dcterms:W3CDTF">2024-02-15T19:29:00.0000000Z</dcterms:created>
  <dcterms:modified xsi:type="dcterms:W3CDTF">2024-04-25T12:54:35.5478077Z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