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2E2DB6" w:rsidRDefault="001A5B35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76BC7DE2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24088" cy="1003792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24088" cy="1003792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2E2DB6" w:rsidRDefault="002E2DB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2E2DB6" w:rsidRDefault="002E2DB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id="0"/>
      <w:bookmarkEnd w:id="0"/>
    </w:p>
    <w:p xmlns:wp14="http://schemas.microsoft.com/office/word/2010/wordml" w:rsidR="002E2DB6" w:rsidRDefault="002E2DB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id="1"/>
      <w:bookmarkEnd w:id="1"/>
    </w:p>
    <w:p xmlns:wp14="http://schemas.microsoft.com/office/word/2010/wordml" w:rsidR="002E2DB6" w:rsidRDefault="001A5B35" w14:paraId="6DA46545" wp14:textId="2C4BAFC8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</w:p>
    <w:p xmlns:wp14="http://schemas.microsoft.com/office/word/2010/wordml" w:rsidR="002E2DB6" w:rsidRDefault="002E2DB6" w14:paraId="02EB378F" wp14:textId="77777777">
      <w:pPr>
        <w:spacing w:line="240" w:lineRule="auto"/>
        <w:rPr>
          <w:rFonts w:ascii="Open Sans" w:hAnsi="Open Sans" w:eastAsia="Open Sans" w:cs="Open Sans"/>
        </w:rPr>
      </w:pPr>
    </w:p>
    <w:p w:rsidR="035C5081" w:rsidP="6D8B41A7" w:rsidRDefault="035C5081" w14:paraId="521FDAE2" w14:textId="59EA2612">
      <w:pPr>
        <w:pStyle w:val="Normal"/>
        <w:spacing w:line="240" w:lineRule="auto"/>
        <w:rPr>
          <w:rFonts w:ascii="Open Sans" w:hAnsi="Open Sans" w:eastAsia="Open Sans" w:cs="Open Sans"/>
          <w:lang w:val="en-US"/>
        </w:rPr>
      </w:pPr>
      <w:hyperlink w:anchor="Bookmark1">
        <w:r w:rsidRPr="2897D4EE" w:rsidR="035C5081">
          <w:rPr>
            <w:rStyle w:val="Hyperlink"/>
          </w:rPr>
          <w:t>Spanish Glossary</w:t>
        </w:r>
      </w:hyperlink>
    </w:p>
    <w:p xmlns:wp14="http://schemas.microsoft.com/office/word/2010/wordml" w:rsidR="002E2DB6" w:rsidRDefault="002E2DB6" w14:paraId="6A05A80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w:rsidR="6C35D7B1" w:rsidP="6C35D7B1" w:rsidRDefault="6C35D7B1" w14:paraId="5D36AAC3" w14:textId="1EA5780C">
      <w:pPr>
        <w:pStyle w:val="Normal"/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7970"/>
      </w:tblGrid>
      <w:tr w:rsidR="1294EABB" w:rsidTr="1294EABB" w14:paraId="11D4E145">
        <w:trPr>
          <w:trHeight w:val="435"/>
        </w:trPr>
        <w:tc>
          <w:tcPr>
            <w:tcW w:w="935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294EABB" w:rsidP="1294EABB" w:rsidRDefault="1294EABB" w14:paraId="725E8746" w14:textId="58C4B9AA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1294EABB" w:rsidR="1294EABB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Triangle Congruence</w:t>
            </w:r>
          </w:p>
        </w:tc>
      </w:tr>
      <w:tr w:rsidR="1294EABB" w:rsidTr="1294EABB" w14:paraId="2C966754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294EABB" w:rsidP="1294EABB" w:rsidRDefault="1294EABB" w14:paraId="66C70B73" w14:textId="58371CC5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294EABB" w:rsidP="1294EABB" w:rsidRDefault="1294EABB" w14:paraId="13D8555E" w14:textId="79BDB3B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congruent 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of the same shape and size; in geometry, congruent parts overlap perfectly when placed on top of one another</w:t>
            </w:r>
          </w:p>
          <w:p w:rsidR="1294EABB" w:rsidP="1294EABB" w:rsidRDefault="1294EABB" w14:paraId="699522B9" w14:textId="493C57A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corresponding parts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sides and angles that are in the same relative position between two figures</w:t>
            </w:r>
          </w:p>
          <w:p w:rsidR="1294EABB" w:rsidP="1294EABB" w:rsidRDefault="1294EABB" w14:paraId="0B13ED2F" w14:textId="6D40EB9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CPCTC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or more triangles are congruent, then their corresponding angles and sides are also congruent; it stands for "corresponding parts of congruent triangles are congruent"</w:t>
            </w:r>
          </w:p>
          <w:p w:rsidR="1294EABB" w:rsidP="1294EABB" w:rsidRDefault="1294EABB" w14:paraId="01A739DD" w14:textId="628FE6A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rigid transformation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type of transformation that doesn't change the size or shape of a geometric figure</w:t>
            </w:r>
          </w:p>
        </w:tc>
      </w:tr>
      <w:tr w:rsidR="1294EABB" w:rsidTr="1294EABB" w14:paraId="3BB8150E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294EABB" w:rsidP="1294EABB" w:rsidRDefault="1294EABB" w14:paraId="0DF7CDB3" w14:textId="258709C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294EABB" w:rsidP="1294EABB" w:rsidRDefault="1294EABB" w14:paraId="41545C19" w14:textId="36D0779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congruent 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of the same shape and size; in geometry, congruent parts overlap perfectly when placed on top of one another</w:t>
            </w:r>
          </w:p>
          <w:p w:rsidR="1294EABB" w:rsidP="1294EABB" w:rsidRDefault="1294EABB" w14:paraId="7FD245F9" w14:textId="1F999C1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corresponding parts 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sides and angles that are in the same relative position between two figures</w:t>
            </w:r>
          </w:p>
          <w:p w:rsidR="1294EABB" w:rsidP="1294EABB" w:rsidRDefault="1294EABB" w14:paraId="6DBE447A" w14:textId="10DD8CD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CPCTC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or more triangles are congruent, then their corresponding angles and sides are also congruent; it stands for "corresponding parts of congruent triangles are congruent"</w:t>
            </w:r>
          </w:p>
          <w:p w:rsidR="1294EABB" w:rsidP="1294EABB" w:rsidRDefault="1294EABB" w14:paraId="7824B55E" w14:textId="496F5CB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Reflexive Property of Congruence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property that states that an angle, line segment, or geometric figure is congruent to itself</w:t>
            </w:r>
          </w:p>
          <w:p w:rsidR="1294EABB" w:rsidP="1294EABB" w:rsidRDefault="1294EABB" w14:paraId="708887E4" w14:textId="518E4A9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rigid transformation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type of transformation that doesn't change the size or shape of a geometric figure</w:t>
            </w:r>
          </w:p>
          <w:p w:rsidR="1294EABB" w:rsidP="1294EABB" w:rsidRDefault="1294EABB" w14:paraId="27D8E556" w14:textId="4524F01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SSS Congruence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triangles have three pairs of congruent corresponding sides, then the triangles are congruent</w:t>
            </w:r>
          </w:p>
        </w:tc>
      </w:tr>
      <w:tr w:rsidR="1294EABB" w:rsidTr="1294EABB" w14:paraId="69A9D1FD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294EABB" w:rsidP="1294EABB" w:rsidRDefault="1294EABB" w14:paraId="7763D018" w14:textId="133B626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294EABB" w:rsidP="1294EABB" w:rsidRDefault="1294EABB" w14:paraId="36D64B26" w14:textId="5E15CB8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congruent 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same shape and size; in geometry, congruent parts overlap perfectly when placed on top of one another</w:t>
            </w:r>
          </w:p>
          <w:p w:rsidR="1294EABB" w:rsidP="1294EABB" w:rsidRDefault="1294EABB" w14:paraId="5B2AFC5E" w14:textId="11C66BA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corresponding parts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sides and angles that are in the same relative position between two figures</w:t>
            </w:r>
          </w:p>
          <w:p w:rsidR="1294EABB" w:rsidP="1294EABB" w:rsidRDefault="1294EABB" w14:paraId="030E3BC7" w14:textId="04131F5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CPCTC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or more triangles are congruent, then their corresponding angles and sides are also congruent; it stands for "corresponding parts of congruent triangles are congruent"</w:t>
            </w:r>
          </w:p>
          <w:p w:rsidR="1294EABB" w:rsidP="1294EABB" w:rsidRDefault="1294EABB" w14:paraId="36495895" w14:textId="6CAC450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midpoint 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point that is the exact middle of a line segment</w:t>
            </w:r>
          </w:p>
          <w:p w:rsidR="1294EABB" w:rsidP="1294EABB" w:rsidRDefault="1294EABB" w14:paraId="11F2D68E" w14:textId="2746D64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Reflexive Property of Congruence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property that states that an angle, line segment, or geometric figure is congruent to itself</w:t>
            </w:r>
          </w:p>
          <w:p w:rsidR="1294EABB" w:rsidP="1294EABB" w:rsidRDefault="1294EABB" w14:paraId="4FC99FCB" w14:textId="0E97102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rigid transformation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–a type of transformation that doesn't change the size or shape of a geometric figure</w:t>
            </w:r>
          </w:p>
          <w:p w:rsidR="1294EABB" w:rsidP="1294EABB" w:rsidRDefault="1294EABB" w14:paraId="1C3939CB" w14:textId="65A1136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SAS Congruence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triangles have one pair of congruent angles between two pairs of congruent sides, then the triangles are congruent</w:t>
            </w:r>
          </w:p>
          <w:p w:rsidR="1294EABB" w:rsidP="1294EABB" w:rsidRDefault="1294EABB" w14:paraId="30144D45" w14:textId="019EC82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SSS Congruence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triangles have three pairs of congruent corresponding sides, then the triangles are congruent</w:t>
            </w:r>
          </w:p>
        </w:tc>
      </w:tr>
      <w:tr w:rsidR="1294EABB" w:rsidTr="1294EABB" w14:paraId="351C8ACE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294EABB" w:rsidP="1294EABB" w:rsidRDefault="1294EABB" w14:paraId="643FC82B" w14:textId="540134F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294EABB" w:rsidP="1294EABB" w:rsidRDefault="1294EABB" w14:paraId="3A443A3D" w14:textId="23E5FE2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angle bisector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line or segment that divides an angle into two equal parts</w:t>
            </w:r>
          </w:p>
          <w:p w:rsidR="1294EABB" w:rsidP="1294EABB" w:rsidRDefault="1294EABB" w14:paraId="37A76203" w14:textId="4A3A533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ASA Congruence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triangles have one pair of congruent sides between two pairs of congruent angles, then the triangles are congruent</w:t>
            </w:r>
          </w:p>
          <w:p w:rsidR="1294EABB" w:rsidP="1294EABB" w:rsidRDefault="1294EABB" w14:paraId="58390C27" w14:textId="12A20E6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congruent 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of the same shape and size; in geometry, congruent parts overlap perfectly when placed on top of one another</w:t>
            </w:r>
          </w:p>
          <w:p w:rsidR="1294EABB" w:rsidP="1294EABB" w:rsidRDefault="1294EABB" w14:paraId="5B85F94C" w14:textId="462E155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corresponding parts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sides and angles that are in the same relative position between two figures</w:t>
            </w:r>
          </w:p>
          <w:p w:rsidR="1294EABB" w:rsidP="1294EABB" w:rsidRDefault="1294EABB" w14:paraId="631BA03D" w14:textId="5F33E9E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CPCTC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or more triangles are congruent, then their corresponding angles and sides are also congruent; it stands for "corresponding parts of congruent triangles are congruent"</w:t>
            </w:r>
          </w:p>
          <w:p w:rsidR="1294EABB" w:rsidP="1294EABB" w:rsidRDefault="1294EABB" w14:paraId="767540C5" w14:textId="3D1B297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Reflexive Property of Congruence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property that states that an angle, line segment, or geometric figure is congruent to itself</w:t>
            </w:r>
          </w:p>
          <w:p w:rsidR="1294EABB" w:rsidP="1294EABB" w:rsidRDefault="1294EABB" w14:paraId="63DA4747" w14:textId="4A4BECF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rigid transformation 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type of transformation that doesn't change the size or shape of a geometric figure</w:t>
            </w:r>
          </w:p>
          <w:p w:rsidR="1294EABB" w:rsidP="1294EABB" w:rsidRDefault="1294EABB" w14:paraId="46F9D4B5" w14:textId="75D9ECA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SAS Congruence Theorem 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theorem stating that if two triangles have one pair of congruent angles between two pairs of congruent sides, then the triangles are congruent</w:t>
            </w:r>
          </w:p>
          <w:p w:rsidR="1294EABB" w:rsidP="1294EABB" w:rsidRDefault="1294EABB" w14:paraId="1EF822B0" w14:textId="635F4D3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SSS Congruence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triangles have three pairs of congruent corresponding sides, then the triangles are congruent</w:t>
            </w:r>
          </w:p>
        </w:tc>
      </w:tr>
      <w:tr w:rsidR="1294EABB" w:rsidTr="1294EABB" w14:paraId="543D1211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294EABB" w:rsidP="1294EABB" w:rsidRDefault="1294EABB" w14:paraId="7A738194" w14:textId="74D7133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6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294EABB" w:rsidP="1294EABB" w:rsidRDefault="1294EABB" w14:paraId="34077BA2" w14:textId="769F938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AAS Congruence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triangles have two pairs of congruent angles and a pair of congruent, corresponding non-included sides, then the triangles are congruent</w:t>
            </w:r>
          </w:p>
          <w:p w:rsidR="1294EABB" w:rsidP="1294EABB" w:rsidRDefault="1294EABB" w14:paraId="7F1DF600" w14:textId="6B863E3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ASA Congruence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triangles have one pair of congruent sides between two pairs of congruent angles, then the triangles are congruent</w:t>
            </w:r>
          </w:p>
          <w:p w:rsidR="1294EABB" w:rsidP="1294EABB" w:rsidRDefault="1294EABB" w14:paraId="27BBB833" w14:textId="61C6787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congruent 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of the same shape and size; in geometry, congruent parts overlap perfectly when placed on top of one another</w:t>
            </w:r>
          </w:p>
          <w:p w:rsidR="1294EABB" w:rsidP="1294EABB" w:rsidRDefault="1294EABB" w14:paraId="391D0D97" w14:textId="399511C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corresponding parts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sides and angles that are in the same relative position between two figures</w:t>
            </w:r>
          </w:p>
          <w:p w:rsidR="1294EABB" w:rsidP="1294EABB" w:rsidRDefault="1294EABB" w14:paraId="069FD53C" w14:textId="4FE0702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CPCTC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or more triangles are congruent, then their corresponding angles and sides are also congruent; it stands for "corresponding parts of congruent triangles are congruent"</w:t>
            </w:r>
          </w:p>
          <w:p w:rsidR="1294EABB" w:rsidP="1294EABB" w:rsidRDefault="1294EABB" w14:paraId="74F626EF" w14:textId="578D76D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midpoint 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point that is the exact middle of a line segment</w:t>
            </w:r>
          </w:p>
          <w:p w:rsidR="1294EABB" w:rsidP="1294EABB" w:rsidRDefault="1294EABB" w14:paraId="2246E9E0" w14:textId="571F3A7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perpendicular bisector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line or line segment that divides another line segment into two equal parts and intersects it at a 90-degree angle</w:t>
            </w:r>
          </w:p>
          <w:p w:rsidR="1294EABB" w:rsidP="1294EABB" w:rsidRDefault="1294EABB" w14:paraId="099F649A" w14:textId="27E4C1E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rigid transformation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type of transformation that doesn't change the size or shape of a geometric figure</w:t>
            </w:r>
          </w:p>
          <w:p w:rsidR="1294EABB" w:rsidP="1294EABB" w:rsidRDefault="1294EABB" w14:paraId="2DDDAF0A" w14:textId="25AED1F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SAS Congruence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triangles have one pair of congruent angles between two pairs of congruent sides, then the triangles are congruent</w:t>
            </w:r>
          </w:p>
          <w:p w:rsidR="1294EABB" w:rsidP="1294EABB" w:rsidRDefault="1294EABB" w14:paraId="7FB15EF5" w14:textId="75EE967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SSS Congruence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triangles have three pairs of congruent corresponding sides, then the triangles are congruent</w:t>
            </w:r>
          </w:p>
          <w:p w:rsidR="1294EABB" w:rsidP="1294EABB" w:rsidRDefault="1294EABB" w14:paraId="08829B30" w14:textId="0D2C7A3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Triangle Angle Sum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the interior angles of any triangle add up to 180 degrees</w:t>
            </w:r>
          </w:p>
        </w:tc>
      </w:tr>
      <w:tr w:rsidR="1294EABB" w:rsidTr="1294EABB" w14:paraId="1BB75CF5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294EABB" w:rsidP="1294EABB" w:rsidRDefault="1294EABB" w14:paraId="11BC451F" w14:textId="78346C6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7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294EABB" w:rsidP="1294EABB" w:rsidRDefault="1294EABB" w14:paraId="2980EFA6" w14:textId="4D18294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AAS Congruence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triangles have two pairs of congruent angles and a pair of congruent, corresponding non-included sides, then the triangles are congruent</w:t>
            </w:r>
          </w:p>
          <w:p w:rsidR="1294EABB" w:rsidP="1294EABB" w:rsidRDefault="1294EABB" w14:paraId="57F2EB09" w14:textId="609C7A7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ASA Congruence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triangles have one pair of congruent sides between two pairs of congruent angles, then the triangles are congruent</w:t>
            </w:r>
          </w:p>
          <w:p w:rsidR="1294EABB" w:rsidP="1294EABB" w:rsidRDefault="1294EABB" w14:paraId="4A5DCC0B" w14:textId="731D4D5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congruent 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of the same shape and size; in geometry, congruent parts overlap perfectly when placed on top of one another</w:t>
            </w:r>
          </w:p>
          <w:p w:rsidR="1294EABB" w:rsidP="1294EABB" w:rsidRDefault="1294EABB" w14:paraId="615AE99A" w14:textId="10BF9F5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CPCTC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or more triangles are congruent, then their corresponding angles and sides are also congruent; it stands for “corresponding parts of congruent triangles are congruent”</w:t>
            </w:r>
          </w:p>
          <w:p w:rsidR="1294EABB" w:rsidP="1294EABB" w:rsidRDefault="1294EABB" w14:paraId="1CAAE667" w14:textId="0E6CBF9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HL Congruence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right triangles have congruent hypotenuses and a pair of congruent legs, then the triangles are congruent</w:t>
            </w:r>
          </w:p>
          <w:p w:rsidR="1294EABB" w:rsidP="1294EABB" w:rsidRDefault="1294EABB" w14:paraId="6421D5BD" w14:textId="6194402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midpoint 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point that is the exact middle of a line segment</w:t>
            </w:r>
          </w:p>
          <w:p w:rsidR="1294EABB" w:rsidP="1294EABB" w:rsidRDefault="1294EABB" w14:paraId="3E088B44" w14:textId="0E3102C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Pythagorean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which states that the square of the length of the hypotenuse of a right triangle is equal to the sum of the squared lengths of the other two sides</w:t>
            </w:r>
          </w:p>
          <w:p w:rsidR="1294EABB" w:rsidP="1294EABB" w:rsidRDefault="1294EABB" w14:paraId="6C0C03EE" w14:textId="12FE9F3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Reflexive Property of Congruence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property that states that an angle, line segment, or geometric figure is congruent to itself</w:t>
            </w:r>
          </w:p>
          <w:p w:rsidR="1294EABB" w:rsidP="1294EABB" w:rsidRDefault="1294EABB" w14:paraId="2016C1A6" w14:textId="65A7C87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rigid transformation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type of transformation that doesn't change the size or shape of a geometric figure</w:t>
            </w:r>
          </w:p>
          <w:p w:rsidR="1294EABB" w:rsidP="1294EABB" w:rsidRDefault="1294EABB" w14:paraId="4BE5000B" w14:textId="48F3E22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SAS Congruence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triangles have one pair of congruent angles between two pairs of congruent sides, then the triangles are congruent</w:t>
            </w:r>
          </w:p>
          <w:p w:rsidR="1294EABB" w:rsidP="1294EABB" w:rsidRDefault="1294EABB" w14:paraId="6EBE0B8C" w14:textId="1307DBE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294EABB" w:rsidR="1294EA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SSS Congruence Theorem</w:t>
            </w:r>
            <w:r w:rsidRPr="1294EABB" w:rsidR="1294EAB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two triangles have three pairs of congruent corresponding sides, then the triangles are congruent</w:t>
            </w:r>
          </w:p>
        </w:tc>
      </w:tr>
    </w:tbl>
    <w:p w:rsidR="79596649" w:rsidP="79596649" w:rsidRDefault="79596649" w14:paraId="1E15FFA9" w14:textId="3033DF48">
      <w:pPr>
        <w:pStyle w:val="Normal"/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65"/>
        <w:gridCol w:w="7970"/>
      </w:tblGrid>
      <w:tr w:rsidR="2897D4EE" w:rsidTr="2897D4EE" w14:paraId="55B9B590">
        <w:trPr>
          <w:trHeight w:val="435"/>
        </w:trPr>
        <w:tc>
          <w:tcPr>
            <w:tcW w:w="9335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897D4EE" w:rsidP="2897D4EE" w:rsidRDefault="2897D4EE" w14:paraId="07E4687C" w14:textId="4AFF4C81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1644301103"/>
            <w:r w:rsidRPr="2897D4EE" w:rsidR="2897D4EE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Congruencia</w:t>
            </w:r>
            <w:r w:rsidRPr="2897D4EE" w:rsidR="2897D4EE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 </w:t>
            </w:r>
            <w:r w:rsidRPr="2897D4EE" w:rsidR="64C1FF48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T</w:t>
            </w:r>
            <w:r w:rsidRPr="2897D4EE" w:rsidR="2897D4EE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riangular</w:t>
            </w:r>
            <w:bookmarkEnd w:id="1644301103"/>
          </w:p>
        </w:tc>
      </w:tr>
      <w:tr w:rsidR="2897D4EE" w:rsidTr="2897D4EE" w14:paraId="309CF9E2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897D4EE" w:rsidP="2897D4EE" w:rsidRDefault="2897D4EE" w14:paraId="11B9DB95" w14:textId="2E4E370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A9DB8C2" w:rsidP="2897D4EE" w:rsidRDefault="0A9DB8C2" w14:paraId="476E7A18" w14:textId="24AC034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0A9DB8C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congruent / c</w:t>
            </w:r>
            <w:r w:rsidRPr="2897D4EE" w:rsidR="5CEC8A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ongruente: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la misma forma y tamaño; en geometría, las partes congruentes se superponen perfectamente cuando se colocan una encima de la otra</w:t>
            </w:r>
          </w:p>
          <w:p w:rsidR="1503FDAA" w:rsidP="2897D4EE" w:rsidRDefault="1503FDAA" w14:paraId="28DE86EC" w14:textId="43A932B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1503FDA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corresponding parts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partes </w:t>
            </w:r>
            <w:r w:rsidRPr="2897D4EE" w:rsidR="5AFF30E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correspondientes: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lados y ángulos que están en la misma posición relativa entre dos figuras.</w:t>
            </w:r>
          </w:p>
          <w:p w:rsidR="3118ECA9" w:rsidP="2897D4EE" w:rsidRDefault="3118ECA9" w14:paraId="42147837" w14:textId="00DA65A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3118ECA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CPCTC </w:t>
            </w:r>
            <w:r w:rsidRPr="2897D4EE" w:rsidR="3118ECA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Theorem</w:t>
            </w:r>
            <w:r w:rsidRPr="2897D4EE" w:rsidR="3118ECA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T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eorema </w:t>
            </w:r>
            <w:r w:rsidRPr="2897D4EE" w:rsidR="63C2CFD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CPCTC: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0D59257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o más triángulos son congruentes, entonces sus ángulos y lados correspondientes también son congruentes; significa "las partes correspondientes de los triángulos congruentes son congruentes"</w:t>
            </w:r>
          </w:p>
          <w:p w:rsidR="6E4A4BD5" w:rsidP="2897D4EE" w:rsidRDefault="6E4A4BD5" w14:paraId="201E7C0F" w14:textId="19EC327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6E4A4BD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rigid</w:t>
            </w:r>
            <w:r w:rsidRPr="2897D4EE" w:rsidR="6E4A4BD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6E4A4BD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transformation</w:t>
            </w:r>
            <w:r w:rsidRPr="2897D4EE" w:rsidR="6E4A4BD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2897D4EE" w:rsidR="03B4E9C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ransformación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2D0912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rígida: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tipo de transformación que no cambia el tamaño o la forma de una figura geométrica.</w:t>
            </w:r>
          </w:p>
        </w:tc>
      </w:tr>
      <w:tr w:rsidR="2897D4EE" w:rsidTr="2897D4EE" w14:paraId="5B6CCD7C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897D4EE" w:rsidP="2897D4EE" w:rsidRDefault="2897D4EE" w14:paraId="25DF7832" w14:textId="26A6DA73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E4DAC07" w:rsidP="2897D4EE" w:rsidRDefault="7E4DAC07" w14:paraId="19C18CFF" w14:textId="5EEC48D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7E4DAC0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congruent</w:t>
            </w:r>
            <w:r w:rsidRPr="2897D4EE" w:rsidR="7E4DAC0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2897D4EE" w:rsidR="73F764E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202233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ongruente</w:t>
            </w:r>
            <w:r w:rsidRPr="2897D4EE" w:rsidR="202233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la misma forma y tamaño; en geometría, las partes congruentes se superponen perfectamente cuando se colocan una encima de la otra</w:t>
            </w:r>
          </w:p>
          <w:p w:rsidR="145B70F1" w:rsidP="2897D4EE" w:rsidRDefault="145B70F1" w14:paraId="1B00C1F2" w14:textId="5A875D4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145B70F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corresponding parts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partes </w:t>
            </w:r>
            <w:r w:rsidRPr="2897D4EE" w:rsidR="3175F5B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correspondientes: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lados y ángulos que están en la misma posición relativa entre dos figuras.</w:t>
            </w:r>
          </w:p>
          <w:p w:rsidR="1F9078D2" w:rsidP="2897D4EE" w:rsidRDefault="1F9078D2" w14:paraId="060F5E91" w14:textId="0864B4E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1F9078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CPCTC </w:t>
            </w:r>
            <w:r w:rsidRPr="2897D4EE" w:rsidR="1F9078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Theorem</w:t>
            </w:r>
            <w:r w:rsidRPr="2897D4EE" w:rsidR="1F9078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</w:t>
            </w:r>
            <w:r w:rsidRPr="2897D4EE" w:rsidR="0C06EFC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CPCTC: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57A24A4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o más triángulos son congruentes, entonces sus ángulos y lados correspondientes también son congruentes; significa "las partes correspondientes de los triángulos congruentes son congruentes"</w:t>
            </w:r>
          </w:p>
          <w:p w:rsidR="260DA272" w:rsidP="2897D4EE" w:rsidRDefault="260DA272" w14:paraId="2BB04829" w14:textId="440C1FD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260DA27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Reflexive </w:t>
            </w:r>
            <w:r w:rsidRPr="2897D4EE" w:rsidR="260DA27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Property</w:t>
            </w:r>
            <w:r w:rsidRPr="2897D4EE" w:rsidR="260DA27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260DA27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2897D4EE" w:rsidR="260DA27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260DA27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Congruence</w:t>
            </w:r>
            <w:r w:rsidRPr="2897D4EE" w:rsidR="260DA27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</w:t>
            </w:r>
            <w:r w:rsidRPr="2897D4EE" w:rsidR="0A26AB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eflexiva de </w:t>
            </w:r>
            <w:r w:rsidRPr="2897D4EE" w:rsidR="69ABF06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138FC19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ongruencia: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propiedad que establece que un ángulo, segmento de línea o figura geométrica es congruente consigo mismo.</w:t>
            </w:r>
          </w:p>
          <w:p w:rsidR="320666E8" w:rsidP="2897D4EE" w:rsidRDefault="320666E8" w14:paraId="2FD9AC68" w14:textId="014D38E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320666E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rigid</w:t>
            </w:r>
            <w:r w:rsidRPr="2897D4EE" w:rsidR="320666E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320666E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transformation</w:t>
            </w:r>
            <w:r w:rsidRPr="2897D4EE" w:rsidR="320666E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t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ransformación </w:t>
            </w:r>
            <w:r w:rsidRPr="2897D4EE" w:rsidR="6F153F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rígida: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tipo de transformación que no cambia el tamaño o la forma de una figura geométrica.</w:t>
            </w:r>
          </w:p>
          <w:p w:rsidR="1115B986" w:rsidP="2897D4EE" w:rsidRDefault="1115B986" w14:paraId="156BF22D" w14:textId="0719958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1115B98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SSS </w:t>
            </w:r>
            <w:r w:rsidRPr="2897D4EE" w:rsidR="1115B98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Congruence</w:t>
            </w:r>
            <w:r w:rsidRPr="2897D4EE" w:rsidR="1115B98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1115B98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Theorem</w:t>
            </w:r>
            <w:r w:rsidRPr="2897D4EE" w:rsidR="1115B98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2897D4EE" w:rsidR="6DA03FE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ongruencia </w:t>
            </w:r>
            <w:r w:rsidRPr="2897D4EE" w:rsidR="2603BC8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SSS: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ble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ce </w:t>
            </w:r>
            <w:r w:rsidRPr="2897D4EE" w:rsidR="5D9E2C7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triángulos tienen tres pares de lados correspondientes congruentes, entonces los triángulos son congruentes.</w:t>
            </w:r>
          </w:p>
        </w:tc>
      </w:tr>
      <w:tr w:rsidR="2897D4EE" w:rsidTr="2897D4EE" w14:paraId="67C87418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897D4EE" w:rsidP="2897D4EE" w:rsidRDefault="2897D4EE" w14:paraId="4422B88D" w14:textId="100DEB1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B0BB5DC" w:rsidP="2897D4EE" w:rsidRDefault="7B0BB5DC" w14:paraId="4D951801" w14:textId="18E4A00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7B0BB5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congruent / </w:t>
            </w:r>
            <w:r w:rsidRPr="2897D4EE" w:rsidR="1FA6E3C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7B69106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ongruente: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misma forma y tamaño; en geometría, las partes congruentes se superponen perfectamente cuando se colocan una encima de la otra</w:t>
            </w:r>
          </w:p>
          <w:p w:rsidR="1B281A8B" w:rsidP="2897D4EE" w:rsidRDefault="1B281A8B" w14:paraId="7507E89D" w14:textId="6F5BF81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1B281A8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corresponding parts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partes </w:t>
            </w:r>
            <w:r w:rsidRPr="2897D4EE" w:rsidR="424C176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correspondientes: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lados y ángulos que están en la misma posición relativa entre dos figuras.</w:t>
            </w:r>
          </w:p>
          <w:p w:rsidR="3E1A497C" w:rsidP="2897D4EE" w:rsidRDefault="3E1A497C" w14:paraId="1F985030" w14:textId="4E3C19F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3E1A497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CPCTC Theorem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</w:t>
            </w:r>
            <w:r w:rsidRPr="2897D4EE" w:rsidR="40F3788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CPCTC: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6DC66CD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o más triángulos son congruentes, entonces sus ángulos y lados correspondientes también son congruentes; significa "las partes correspondientes de los triángulos congruentes son congruentes"</w:t>
            </w:r>
          </w:p>
          <w:p w:rsidR="7A1B0EA9" w:rsidP="2897D4EE" w:rsidRDefault="7A1B0EA9" w14:paraId="672BF01B" w14:textId="7D08716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7A1B0EA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midpoint / </w:t>
            </w:r>
            <w:r w:rsidRPr="2897D4EE" w:rsidR="308B82E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unto </w:t>
            </w:r>
            <w:r w:rsidRPr="2897D4EE" w:rsidR="21F7E5F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medio: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punto que es el medio exacto de un segmento de línea</w:t>
            </w:r>
          </w:p>
          <w:p w:rsidR="2897D4EE" w:rsidP="2897D4EE" w:rsidRDefault="2897D4EE" w14:paraId="5066E3F8" w14:textId="3A34CC0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</w:p>
          <w:p w:rsidR="66D8402C" w:rsidP="2897D4EE" w:rsidRDefault="66D8402C" w14:paraId="78F47BA1" w14:textId="738396F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66D8402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Reflexive </w:t>
            </w:r>
            <w:r w:rsidRPr="2897D4EE" w:rsidR="66D8402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Property</w:t>
            </w:r>
            <w:r w:rsidRPr="2897D4EE" w:rsidR="66D8402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66D8402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2897D4EE" w:rsidR="66D8402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66D8402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Congruence</w:t>
            </w:r>
            <w:r w:rsidRPr="2897D4EE" w:rsidR="66D8402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</w:t>
            </w:r>
            <w:r w:rsidRPr="2897D4EE" w:rsidR="76CC002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eflexiva de </w:t>
            </w:r>
            <w:r w:rsidRPr="2897D4EE" w:rsidR="385E67F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5199EAD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ongruencia: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propiedad que establece que un ángulo, segmento de línea o figura geométrica es congruente consigo mismo.</w:t>
            </w:r>
          </w:p>
          <w:p w:rsidR="5A5F9E89" w:rsidP="2897D4EE" w:rsidRDefault="5A5F9E89" w14:paraId="70CEAFD7" w14:textId="57B2D0F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5A5F9E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rigid</w:t>
            </w:r>
            <w:r w:rsidRPr="2897D4EE" w:rsidR="5A5F9E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transformation / </w:t>
            </w:r>
            <w:r w:rsidRPr="2897D4EE" w:rsidR="17145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ransformación </w:t>
            </w:r>
            <w:r w:rsidRPr="2897D4EE" w:rsidR="571F527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rígida: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tipo de transformación que no cambia el tamaño o la forma de una figura geométrica.</w:t>
            </w:r>
          </w:p>
          <w:p w:rsidR="5EB74BB1" w:rsidP="2897D4EE" w:rsidRDefault="5EB74BB1" w14:paraId="6E776FAE" w14:textId="69F03FE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5EB74B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SAS Congruence Theorem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2897D4EE" w:rsidR="4C64948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ongruencia </w:t>
            </w:r>
            <w:r w:rsidRPr="2897D4EE" w:rsidR="39CC6F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SAS: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ece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si dos triángulos tienen un par de ángulos congruentes entre dos pares de lados congruentes, entonces los triángulos son congruentes</w:t>
            </w:r>
          </w:p>
          <w:p w:rsidR="1E57C7E9" w:rsidP="2897D4EE" w:rsidRDefault="1E57C7E9" w14:paraId="499197B5" w14:textId="5D7EF18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1E57C7E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SSS Congruence Theorem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2897D4EE" w:rsidR="78DE396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ongruencia </w:t>
            </w:r>
            <w:r w:rsidRPr="2897D4EE" w:rsidR="1D9080E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SSS: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triángulos tienen tres pares de lados correspondientes congruentes, entonces los triángulos son congruentes.</w:t>
            </w:r>
          </w:p>
        </w:tc>
      </w:tr>
      <w:tr w:rsidR="2897D4EE" w:rsidTr="2897D4EE" w14:paraId="7EE9E484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897D4EE" w:rsidP="2897D4EE" w:rsidRDefault="2897D4EE" w14:paraId="6F29E84E" w14:textId="2862CC6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15726CA" w:rsidP="2897D4EE" w:rsidRDefault="515726CA" w14:paraId="1D064D25" w14:textId="120FCAC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515726C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angle bisector / b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isectriz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ángulo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o segmento que divide un ángulo en dos partes iguales</w:t>
            </w:r>
          </w:p>
          <w:p w:rsidR="645885BF" w:rsidP="2897D4EE" w:rsidRDefault="645885BF" w14:paraId="494214E4" w14:textId="0CBEC59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645885B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ASA Congruence Theorem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2897D4EE" w:rsidR="205CB03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ongruencia </w:t>
            </w:r>
            <w:r w:rsidRPr="2897D4EE" w:rsidR="3118A78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ASA: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34C542D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triángulos tienen un par de lados congruentes entre dos pares de ángulos congruentes, entonces los triángulos son congruentes</w:t>
            </w:r>
          </w:p>
          <w:p w:rsidR="378BC9CA" w:rsidP="2897D4EE" w:rsidRDefault="378BC9CA" w14:paraId="7E148697" w14:textId="40B236F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378BC9C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congruent / c</w:t>
            </w:r>
            <w:r w:rsidRPr="2897D4EE" w:rsidR="199F91C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ongruente: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la misma forma y tamaño; en geometría, las partes congruentes se superponen perfectamente cuando se colocan una encima de la otra</w:t>
            </w:r>
          </w:p>
          <w:p w:rsidR="3F1E65D4" w:rsidP="2897D4EE" w:rsidRDefault="3F1E65D4" w14:paraId="55D35F7D" w14:textId="52D1E6D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3F1E65D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corresponding parts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partes </w:t>
            </w:r>
            <w:r w:rsidRPr="2897D4EE" w:rsidR="6379E38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correspondientes: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lados y ángulos que están en la misma posición relativa entre dos figuras.</w:t>
            </w:r>
          </w:p>
          <w:p w:rsidR="48634019" w:rsidP="2897D4EE" w:rsidRDefault="48634019" w14:paraId="3817C988" w14:textId="78C0774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4863401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CPCTC </w:t>
            </w:r>
            <w:r w:rsidRPr="2897D4EE" w:rsidR="4863401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Theorem</w:t>
            </w:r>
            <w:r w:rsidRPr="2897D4EE" w:rsidR="4863401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</w:t>
            </w:r>
            <w:r w:rsidRPr="2897D4EE" w:rsidR="42D1584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CPCTC: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30B112C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o más triángulos son congruentes, entonces sus ángulos y lados correspondientes también son congruentes; significa "las partes correspondientes de los triángulos congruentes son congruentes"</w:t>
            </w:r>
          </w:p>
          <w:p w:rsidR="3E86E0E3" w:rsidP="2897D4EE" w:rsidRDefault="3E86E0E3" w14:paraId="465BB92D" w14:textId="79C9207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3E86E0E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Reflexive </w:t>
            </w:r>
            <w:r w:rsidRPr="2897D4EE" w:rsidR="3E86E0E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Property</w:t>
            </w:r>
            <w:r w:rsidRPr="2897D4EE" w:rsidR="3E86E0E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3E86E0E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2897D4EE" w:rsidR="3E86E0E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3E86E0E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Congruence</w:t>
            </w:r>
            <w:r w:rsidRPr="2897D4EE" w:rsidR="3E86E0E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</w:t>
            </w:r>
            <w:r w:rsidRPr="2897D4EE" w:rsidR="7454EAC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eflexiva de </w:t>
            </w:r>
            <w:r w:rsidRPr="2897D4EE" w:rsidR="1F3021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165B6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ongruencia: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propiedad que establece que un ángulo, segmento de línea o figura geométrica es congruente consigo mismo.</w:t>
            </w:r>
          </w:p>
          <w:p w:rsidR="38E38232" w:rsidP="2897D4EE" w:rsidRDefault="38E38232" w14:paraId="4A8E3E38" w14:textId="579706E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38E382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rigid</w:t>
            </w:r>
            <w:r w:rsidRPr="2897D4EE" w:rsidR="38E382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transformation / t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ransformación </w:t>
            </w:r>
            <w:r w:rsidRPr="2897D4EE" w:rsidR="49178B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rígida: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tipo de transformación que no cambia el tamaño o la forma de una figura geométrica.</w:t>
            </w:r>
          </w:p>
          <w:p w:rsidR="48417474" w:rsidP="2897D4EE" w:rsidRDefault="48417474" w14:paraId="244E5F44" w14:textId="7F0B616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4841747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SAS </w:t>
            </w:r>
            <w:r w:rsidRPr="2897D4EE" w:rsidR="4841747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Congruence</w:t>
            </w:r>
            <w:r w:rsidRPr="2897D4EE" w:rsidR="4841747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4841747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Theorem</w:t>
            </w:r>
            <w:r w:rsidRPr="2897D4EE" w:rsidR="4841747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2897D4EE" w:rsidR="7FA3A5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ongruencia </w:t>
            </w:r>
            <w:r w:rsidRPr="2897D4EE" w:rsidR="2E7C472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SAS: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3F98D0E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triángulos tienen un par de ángulos congruentes entre dos pares de lados congruentes, entonces los triángulos son congruentes</w:t>
            </w:r>
          </w:p>
          <w:p w:rsidR="214B8BB3" w:rsidP="2897D4EE" w:rsidRDefault="214B8BB3" w14:paraId="4DCE50D7" w14:textId="21389A3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214B8BB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SSS </w:t>
            </w:r>
            <w:r w:rsidRPr="2897D4EE" w:rsidR="214B8BB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Congruence</w:t>
            </w:r>
            <w:r w:rsidRPr="2897D4EE" w:rsidR="214B8BB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214B8BB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Theorem</w:t>
            </w:r>
            <w:r w:rsidRPr="2897D4EE" w:rsidR="214B8BB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2897D4EE" w:rsidR="42E865A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ongruencia </w:t>
            </w:r>
            <w:r w:rsidRPr="2897D4EE" w:rsidR="30E7DFE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SSS: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6BDFE2D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triángulos tienen tres pares de lados correspondientes congruentes, entonces los triángulos son congruentes.</w:t>
            </w:r>
          </w:p>
        </w:tc>
      </w:tr>
      <w:tr w:rsidR="2897D4EE" w:rsidTr="2897D4EE" w14:paraId="4B6FF2A5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897D4EE" w:rsidP="2897D4EE" w:rsidRDefault="2897D4EE" w14:paraId="20CCB1E0" w14:textId="3948367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6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2642213" w:rsidP="2897D4EE" w:rsidRDefault="52642213" w14:paraId="50E0F5B0" w14:textId="74AF48D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526422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AAS Congruence Theorem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2897D4EE" w:rsidR="7CF003E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ongruencia </w:t>
            </w:r>
            <w:r w:rsidRPr="2897D4EE" w:rsidR="0CA4600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AAS: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4AF05DA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triángulos tienen dos pares de ángulos congruentes y un par de lados congruentes y correspondientes no incluidos, entonces los triángulos son congruentes</w:t>
            </w:r>
          </w:p>
          <w:p w:rsidR="56D25CB5" w:rsidP="2897D4EE" w:rsidRDefault="56D25CB5" w14:paraId="456D1CFF" w14:textId="068D670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56D25CB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ASA Congruence Theorem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2897D4EE" w:rsidR="6460DDA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ongruencia </w:t>
            </w:r>
            <w:r w:rsidRPr="2897D4EE" w:rsidR="09B6C7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ASA: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117340F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triángulos tienen un par de lados congruentes entre dos pares de ángulos congruentes, entonces los triángulos son congruentes</w:t>
            </w:r>
          </w:p>
          <w:p w:rsidR="2E287D7D" w:rsidP="2897D4EE" w:rsidRDefault="2E287D7D" w14:paraId="4334616F" w14:textId="4FA1E98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2E287D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congruent</w:t>
            </w:r>
            <w:r w:rsidRPr="2897D4EE" w:rsidR="2E287D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c</w:t>
            </w:r>
            <w:r w:rsidRPr="2897D4EE" w:rsidR="740DB5D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ongruente: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la misma forma y tamaño; en geometría, las partes congruentes se superponen perfectamente cuando se colocan una encima de la otra</w:t>
            </w:r>
          </w:p>
          <w:p w:rsidR="5675B8E8" w:rsidP="2897D4EE" w:rsidRDefault="5675B8E8" w14:paraId="61B89770" w14:textId="0ADAA63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5675B8E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corresponding parts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partes </w:t>
            </w:r>
            <w:r w:rsidRPr="2897D4EE" w:rsidR="345C817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correspondientes: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lados y ángulos que están en la misma posición relativa entre dos figuras.</w:t>
            </w:r>
          </w:p>
          <w:p w:rsidR="6C286B39" w:rsidP="2897D4EE" w:rsidRDefault="6C286B39" w14:paraId="58077548" w14:textId="4EC1925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6C286B3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CPCTC Theorem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</w:t>
            </w:r>
            <w:r w:rsidRPr="2897D4EE" w:rsidR="60FD6C5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CPCTC: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651B12A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o más triángulos son congruentes, entonces sus ángulos y lados correspondientes también son congruentes; significa "las partes correspondientes de los triángulos congruentes son congruentes"</w:t>
            </w:r>
          </w:p>
          <w:p w:rsidR="6514E68D" w:rsidP="2897D4EE" w:rsidRDefault="6514E68D" w14:paraId="2370E7B8" w14:textId="49922F2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6514E68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midpoint</w:t>
            </w:r>
            <w:r w:rsidRPr="2897D4EE" w:rsidR="6514E68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p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unto </w:t>
            </w:r>
            <w:r w:rsidRPr="2897D4EE" w:rsidR="352B295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medio: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punto que es el medio exacto de un segmento de línea</w:t>
            </w:r>
          </w:p>
          <w:p w:rsidR="4285D8D2" w:rsidP="2897D4EE" w:rsidRDefault="4285D8D2" w14:paraId="74DDEFEE" w14:textId="4C9066D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4285D8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perpendicular bisector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bisectriz </w:t>
            </w:r>
            <w:r w:rsidRPr="2897D4EE" w:rsidR="56A9CF9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perpendicular: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o segmento de línea que divide otro segmento de línea en dos partes iguales y lo interseca en un ángulo de 90 grados.</w:t>
            </w:r>
          </w:p>
          <w:p w:rsidR="41B30BCB" w:rsidP="2897D4EE" w:rsidRDefault="41B30BCB" w14:paraId="73C7CA40" w14:textId="33C8C65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41B30BC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rigid</w:t>
            </w:r>
            <w:r w:rsidRPr="2897D4EE" w:rsidR="41B30BC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41B30BC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transformation</w:t>
            </w:r>
            <w:r w:rsidRPr="2897D4EE" w:rsidR="41B30BC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2897D4EE" w:rsidR="0EA8E10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ransformación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0F0E140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rígida: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tipo de transformación que no cambia el tamaño o la forma de una figura geométrica.</w:t>
            </w:r>
          </w:p>
          <w:p w:rsidR="314C83F7" w:rsidP="2897D4EE" w:rsidRDefault="314C83F7" w14:paraId="10C2B215" w14:textId="7CC788C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314C83F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SAS </w:t>
            </w:r>
            <w:r w:rsidRPr="2897D4EE" w:rsidR="314C83F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Congruence</w:t>
            </w:r>
            <w:r w:rsidRPr="2897D4EE" w:rsidR="314C83F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Theorem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2897D4EE" w:rsidR="7507757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ongruencia </w:t>
            </w:r>
            <w:r w:rsidRPr="2897D4EE" w:rsidR="2E26B7F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SAS: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48DD31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triángulos tienen un par de ángulos congruentes entre dos pares de lados congruentes, entonces los triángulos son congruentes</w:t>
            </w:r>
          </w:p>
          <w:p w:rsidR="0A194EFF" w:rsidP="2897D4EE" w:rsidRDefault="0A194EFF" w14:paraId="3F76B147" w14:textId="5A95B6D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0A194EF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SSS </w:t>
            </w:r>
            <w:r w:rsidRPr="2897D4EE" w:rsidR="0A194EF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Congruence</w:t>
            </w:r>
            <w:r w:rsidRPr="2897D4EE" w:rsidR="0A194EF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0A194EF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Theorem</w:t>
            </w:r>
            <w:r w:rsidRPr="2897D4EE" w:rsidR="0A194EF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2897D4EE" w:rsidR="7EB20D7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ongruencia </w:t>
            </w:r>
            <w:r w:rsidRPr="2897D4EE" w:rsidR="3FC6AC4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SSS: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77684BB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triángulos tienen tres pares de lados correspondientes congruentes, entonces los triángulos son congruentes.</w:t>
            </w:r>
          </w:p>
          <w:p w:rsidR="659C4170" w:rsidP="2897D4EE" w:rsidRDefault="659C4170" w14:paraId="7DC03AE9" w14:textId="2B1760D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659C417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Triangle Angle Sum Theorem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la </w:t>
            </w:r>
            <w:r w:rsidRPr="2897D4EE" w:rsidR="26682FE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uma de </w:t>
            </w:r>
            <w:r w:rsidRPr="2897D4EE" w:rsidR="7BF7727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Ángulos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del </w:t>
            </w:r>
            <w:r w:rsidRPr="2897D4EE" w:rsidR="2FEC227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riángulo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teorema que establece que los ángulos interiores de cualquier triángulo suman 180 grados.</w:t>
            </w:r>
          </w:p>
        </w:tc>
      </w:tr>
      <w:tr w:rsidR="2897D4EE" w:rsidTr="2897D4EE" w14:paraId="5234C3CF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897D4EE" w:rsidP="2897D4EE" w:rsidRDefault="2897D4EE" w14:paraId="0D5D83B4" w14:textId="2C05C33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7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28C6196" w:rsidP="2897D4EE" w:rsidRDefault="528C6196" w14:paraId="2D5A95F6" w14:textId="079878B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528C619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AAS Congruence Theorem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2897D4EE" w:rsidR="42529FB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ongruencia </w:t>
            </w:r>
            <w:r w:rsidRPr="2897D4EE" w:rsidR="56ACBD2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AAS: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64821B2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triángulos tienen dos pares de ángulos congruentes y un par de lados congruentes y correspondientes no incluidos, entonces los triángulos son congruentes</w:t>
            </w:r>
          </w:p>
          <w:p w:rsidR="5A478FF8" w:rsidP="2897D4EE" w:rsidRDefault="5A478FF8" w14:paraId="7AE45B65" w14:textId="57E5A3A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5A478F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ASA Congruence Theorem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2897D4EE" w:rsidR="215A19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ongruencia </w:t>
            </w:r>
            <w:r w:rsidRPr="2897D4EE" w:rsidR="64821B2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ASA: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7807C56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triángulos tienen un par de lados congruentes entre dos pares de ángulos congruentes, entonces los triángulos son congruentes</w:t>
            </w:r>
          </w:p>
          <w:p w:rsidR="65EF3A26" w:rsidP="2897D4EE" w:rsidRDefault="65EF3A26" w14:paraId="26F1A186" w14:textId="372788D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65EF3A2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congruent / c</w:t>
            </w:r>
            <w:r w:rsidRPr="2897D4EE" w:rsidR="1991BA2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ongruente: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la misma forma y tamaño; en geometría, las partes congruentes se superponen perfectamente cuando se colocan una encima de la otra</w:t>
            </w:r>
          </w:p>
          <w:p w:rsidR="2DE75FA9" w:rsidP="2897D4EE" w:rsidRDefault="2DE75FA9" w14:paraId="33A51DF8" w14:textId="3DB34D1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2DE75FA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CPCTC Theorem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</w:t>
            </w:r>
            <w:r w:rsidRPr="2897D4EE" w:rsidR="5F081D2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CPCTC: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0FC9EAF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o más triángulos son congruentes, entonces sus ángulos y lados correspondientes también son congruentes; significa "las partes correspondientes de los triángulos congruentes son congruentes"</w:t>
            </w:r>
          </w:p>
          <w:p w:rsidR="63556BC0" w:rsidP="2897D4EE" w:rsidRDefault="63556BC0" w14:paraId="32FA4910" w14:textId="7167B89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63556BC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HL </w:t>
            </w:r>
            <w:r w:rsidRPr="2897D4EE" w:rsidR="63556BC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Congruence</w:t>
            </w:r>
            <w:r w:rsidRPr="2897D4EE" w:rsidR="63556BC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63556BC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Theorem</w:t>
            </w:r>
            <w:r w:rsidRPr="2897D4EE" w:rsidR="63556BC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2897D4EE" w:rsidR="3BEE0DC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ongruencia </w:t>
            </w:r>
            <w:r w:rsidRPr="2897D4EE" w:rsidR="74F8806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HL: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327B90B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triángulos rectángulos t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ienen </w:t>
            </w:r>
            <w:r w:rsidRPr="2897D4EE" w:rsidR="2B73137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hipotenusas congruentes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y un par de catetos congruentes, entonces los triángulos son congruentes.</w:t>
            </w:r>
          </w:p>
          <w:p w:rsidR="0F25C935" w:rsidP="2897D4EE" w:rsidRDefault="0F25C935" w14:paraId="33437504" w14:textId="414480B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0F25C93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midpoint / p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unto </w:t>
            </w:r>
            <w:r w:rsidRPr="2897D4EE" w:rsidR="2F4D1B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medio: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punto que es el medio exacto de un segmento de línea</w:t>
            </w:r>
          </w:p>
          <w:p w:rsidR="7EFADAB2" w:rsidP="2897D4EE" w:rsidRDefault="7EFADAB2" w14:paraId="29D13DB3" w14:textId="3AA21EE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7EFADAB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Pythagorean</w:t>
            </w:r>
            <w:r w:rsidRPr="2897D4EE" w:rsidR="7EFADAB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Theorem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Teorema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Pitágoras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teorema que establece que el cuadrado de la longitud de la hipotenusa de un triángulo rectángulo es igual a la suma de las longitudes al cuadrado de los otros dos lados.</w:t>
            </w:r>
          </w:p>
          <w:p w:rsidR="36A4B240" w:rsidP="2897D4EE" w:rsidRDefault="36A4B240" w14:paraId="1A268A39" w14:textId="24C6849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36A4B24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Reflexive </w:t>
            </w:r>
            <w:r w:rsidRPr="2897D4EE" w:rsidR="36A4B24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Property</w:t>
            </w:r>
            <w:r w:rsidRPr="2897D4EE" w:rsidR="36A4B24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36A4B24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2897D4EE" w:rsidR="36A4B24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2897D4EE" w:rsidR="36A4B24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Congruence</w:t>
            </w:r>
            <w:r w:rsidRPr="2897D4EE" w:rsidR="36A4B24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</w:t>
            </w:r>
            <w:r w:rsidRPr="2897D4EE" w:rsidR="60472E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eflexiva de </w:t>
            </w:r>
            <w:r w:rsidRPr="2897D4EE" w:rsidR="7AE1706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7176309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ongruencia: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propiedad que establece que un ángulo, segmento de línea o figura geométrica es congruente consigo mismo.</w:t>
            </w:r>
          </w:p>
          <w:p w:rsidR="0524AA5F" w:rsidP="2897D4EE" w:rsidRDefault="0524AA5F" w14:paraId="3EFBAC95" w14:textId="61BAF07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0524AA5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rigid transformation / t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ransformación </w:t>
            </w:r>
            <w:r w:rsidRPr="2897D4EE" w:rsidR="2993C20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rígida: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tipo de transformación que no cambia el tamaño o la forma de una figura geométrica.</w:t>
            </w:r>
          </w:p>
          <w:p w:rsidR="37A87D6C" w:rsidP="2897D4EE" w:rsidRDefault="37A87D6C" w14:paraId="32146A6F" w14:textId="1EB4453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37A87D6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SAS Congruence Theorem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2897D4EE" w:rsidR="73BC37B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ongruencia </w:t>
            </w:r>
            <w:r w:rsidRPr="2897D4EE" w:rsidR="6DA7D79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SAS: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3239C28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triángulos tienen un par de ángulos congruentes entre dos pares de lados congruentes, entonces los triángulos son congruentes</w:t>
            </w:r>
          </w:p>
          <w:p w:rsidR="53ACBB27" w:rsidP="2897D4EE" w:rsidRDefault="53ACBB27" w14:paraId="26C08F88" w14:textId="4706C6E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2897D4EE" w:rsidR="53ACBB2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SSS Congreunce Theorem / 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2897D4EE" w:rsidR="1C5C762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2897D4EE" w:rsidR="2897D4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ongruencia </w:t>
            </w:r>
            <w:r w:rsidRPr="2897D4EE" w:rsidR="4E54F95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SSS: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2897D4EE" w:rsidR="498655B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2897D4EE" w:rsidR="2897D4E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triángulos tienen tres pares de lados correspondientes congruentes, entonces los triángulos son congruentes.</w:t>
            </w:r>
          </w:p>
        </w:tc>
      </w:tr>
    </w:tbl>
    <w:p w:rsidR="2897D4EE" w:rsidP="2897D4EE" w:rsidRDefault="2897D4EE" w14:paraId="4A0E6CC9" w14:textId="3E3417DA">
      <w:pPr>
        <w:pStyle w:val="Normal"/>
      </w:pPr>
    </w:p>
    <w:sectPr w:rsidR="002E2DB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1A5B35" w:rsidRDefault="001A5B35" w14:paraId="41C8F39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1A5B35" w:rsidRDefault="001A5B35" w14:paraId="72A3D3E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  <w:embedRegular w:fontKey="{65444E38-E612-48A6-BBB7-5AE2A0403919}" r:id="rId1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w:fontKey="{94FDD57B-3A9D-4A37-A133-84281C05D1EF}" r:id="rId2"/>
    <w:embedBold w:fontKey="{4199A9C2-18B7-4A0F-8AB0-BAF7E30C3609}" r:id="rId3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7A06CF94-784A-4DF8-B431-F5EFACAF66E0}" r:id="rId4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FA23F891-FDF5-4712-BD29-6A47C3A17BA9}" r:id="rId5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1A5B35" w:rsidRDefault="001A5B35" w14:paraId="0D0B940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1A5B35" w:rsidRDefault="001A5B35" w14:paraId="0E27B00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2E2DB6" w:rsidRDefault="002E2DB6" w14:paraId="60061E4C" wp14:textId="77777777"/>
</w:hdr>
</file>

<file path=word/intelligence2.xml><?xml version="1.0" encoding="utf-8"?>
<int2:intelligence xmlns:int2="http://schemas.microsoft.com/office/intelligence/2020/intelligence">
  <int2:observations>
    <int2:textHash int2:hashCode="yY7WNXmwuF/q/U" int2:id="6rHrEAqs">
      <int2:state int2:type="AugLoop_Text_Critique" int2:value="Rejected"/>
    </int2:textHash>
    <int2:textHash int2:hashCode="OgqfdqOmr31mww" int2:id="hwxV6BKl">
      <int2:state int2:type="AugLoop_Text_Critique" int2:value="Rejected"/>
    </int2:textHash>
    <int2:textHash int2:hashCode="Kak7gCuIXxczbe" int2:id="hOMKJK1W">
      <int2:state int2:type="AugLoop_Text_Critique" int2:value="Rejected"/>
    </int2:textHash>
    <int2:textHash int2:hashCode="WVy9vRlEoDe9mM" int2:id="pkVmIHcW">
      <int2:state int2:type="AugLoop_Text_Critique" int2:value="Rejected"/>
    </int2:textHash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DB6"/>
    <w:rsid w:val="0014DA57"/>
    <w:rsid w:val="001A5B35"/>
    <w:rsid w:val="002E2DB6"/>
    <w:rsid w:val="00964A71"/>
    <w:rsid w:val="009C7AAD"/>
    <w:rsid w:val="00FC40FC"/>
    <w:rsid w:val="02C4B427"/>
    <w:rsid w:val="035C5081"/>
    <w:rsid w:val="035D2E7E"/>
    <w:rsid w:val="03B4E9C8"/>
    <w:rsid w:val="0409F87D"/>
    <w:rsid w:val="04262A0F"/>
    <w:rsid w:val="04861B6B"/>
    <w:rsid w:val="04EB418C"/>
    <w:rsid w:val="0524AA5F"/>
    <w:rsid w:val="054EDF2F"/>
    <w:rsid w:val="05C0541A"/>
    <w:rsid w:val="05C26935"/>
    <w:rsid w:val="064EE230"/>
    <w:rsid w:val="07C3D9FE"/>
    <w:rsid w:val="0814D120"/>
    <w:rsid w:val="08AA2A4B"/>
    <w:rsid w:val="097BF6EC"/>
    <w:rsid w:val="09B6C732"/>
    <w:rsid w:val="0A194EFF"/>
    <w:rsid w:val="0A26AB13"/>
    <w:rsid w:val="0A9DB8C2"/>
    <w:rsid w:val="0BC0BAC8"/>
    <w:rsid w:val="0C06EFCF"/>
    <w:rsid w:val="0C146F21"/>
    <w:rsid w:val="0C170F02"/>
    <w:rsid w:val="0C86D937"/>
    <w:rsid w:val="0CA4600E"/>
    <w:rsid w:val="0CD92E42"/>
    <w:rsid w:val="0D59257C"/>
    <w:rsid w:val="0D622D2A"/>
    <w:rsid w:val="0E12D6B4"/>
    <w:rsid w:val="0EA8E104"/>
    <w:rsid w:val="0EBD369D"/>
    <w:rsid w:val="0EEEAC6D"/>
    <w:rsid w:val="0F0E1403"/>
    <w:rsid w:val="0F25C935"/>
    <w:rsid w:val="0FC9EAFD"/>
    <w:rsid w:val="1115B986"/>
    <w:rsid w:val="113F0559"/>
    <w:rsid w:val="117340FC"/>
    <w:rsid w:val="117B1C10"/>
    <w:rsid w:val="119E2CCC"/>
    <w:rsid w:val="1240393F"/>
    <w:rsid w:val="1294EABB"/>
    <w:rsid w:val="12ECE76C"/>
    <w:rsid w:val="13595ABF"/>
    <w:rsid w:val="1383F773"/>
    <w:rsid w:val="138FC192"/>
    <w:rsid w:val="144ACA59"/>
    <w:rsid w:val="145719EC"/>
    <w:rsid w:val="145B70F1"/>
    <w:rsid w:val="14A931BE"/>
    <w:rsid w:val="1503FDAA"/>
    <w:rsid w:val="158DAE59"/>
    <w:rsid w:val="15A00642"/>
    <w:rsid w:val="15D26D8F"/>
    <w:rsid w:val="165B64EE"/>
    <w:rsid w:val="1678AD83"/>
    <w:rsid w:val="16AD7820"/>
    <w:rsid w:val="16D6BE8C"/>
    <w:rsid w:val="170DA149"/>
    <w:rsid w:val="17145D6A"/>
    <w:rsid w:val="1735A32C"/>
    <w:rsid w:val="17D2D14D"/>
    <w:rsid w:val="1813B45C"/>
    <w:rsid w:val="183AFFC1"/>
    <w:rsid w:val="18EFE534"/>
    <w:rsid w:val="1991BA29"/>
    <w:rsid w:val="199F91CA"/>
    <w:rsid w:val="19D10C6D"/>
    <w:rsid w:val="19DECF96"/>
    <w:rsid w:val="19F6F795"/>
    <w:rsid w:val="1A6D296F"/>
    <w:rsid w:val="1A6D296F"/>
    <w:rsid w:val="1ADC120C"/>
    <w:rsid w:val="1AF213F9"/>
    <w:rsid w:val="1B281A8B"/>
    <w:rsid w:val="1B3AE541"/>
    <w:rsid w:val="1C21AE0A"/>
    <w:rsid w:val="1C5C7622"/>
    <w:rsid w:val="1CCEB9A8"/>
    <w:rsid w:val="1D9080E3"/>
    <w:rsid w:val="1E57C7E9"/>
    <w:rsid w:val="1F302189"/>
    <w:rsid w:val="1F7E4E67"/>
    <w:rsid w:val="1F9078D2"/>
    <w:rsid w:val="1FA6E3CC"/>
    <w:rsid w:val="20223369"/>
    <w:rsid w:val="205CB037"/>
    <w:rsid w:val="20690231"/>
    <w:rsid w:val="20C886BE"/>
    <w:rsid w:val="20F48DAD"/>
    <w:rsid w:val="20F51F2D"/>
    <w:rsid w:val="21055600"/>
    <w:rsid w:val="214B8BB3"/>
    <w:rsid w:val="215A19DC"/>
    <w:rsid w:val="21F7E5FC"/>
    <w:rsid w:val="2211DA42"/>
    <w:rsid w:val="22AECF56"/>
    <w:rsid w:val="2409E557"/>
    <w:rsid w:val="24AC0BF7"/>
    <w:rsid w:val="24E035FC"/>
    <w:rsid w:val="252E46E2"/>
    <w:rsid w:val="2537675B"/>
    <w:rsid w:val="253DD924"/>
    <w:rsid w:val="253DD924"/>
    <w:rsid w:val="2603BC8F"/>
    <w:rsid w:val="260DA272"/>
    <w:rsid w:val="261B0DAB"/>
    <w:rsid w:val="26682FEC"/>
    <w:rsid w:val="268DA6ED"/>
    <w:rsid w:val="27039FF5"/>
    <w:rsid w:val="272FE91D"/>
    <w:rsid w:val="2742935E"/>
    <w:rsid w:val="2884E9AC"/>
    <w:rsid w:val="2897D4EE"/>
    <w:rsid w:val="28C00033"/>
    <w:rsid w:val="28D5BE84"/>
    <w:rsid w:val="291C882E"/>
    <w:rsid w:val="29786ECA"/>
    <w:rsid w:val="2993C20E"/>
    <w:rsid w:val="2A1D876B"/>
    <w:rsid w:val="2B0FA6F7"/>
    <w:rsid w:val="2B731373"/>
    <w:rsid w:val="2BF54FE6"/>
    <w:rsid w:val="2CE60437"/>
    <w:rsid w:val="2D09121F"/>
    <w:rsid w:val="2D18EFB4"/>
    <w:rsid w:val="2D53811F"/>
    <w:rsid w:val="2D5BFD3F"/>
    <w:rsid w:val="2D6A3659"/>
    <w:rsid w:val="2DA7DC8C"/>
    <w:rsid w:val="2DE75FA9"/>
    <w:rsid w:val="2E26B7F9"/>
    <w:rsid w:val="2E287D7D"/>
    <w:rsid w:val="2E613406"/>
    <w:rsid w:val="2E6815D0"/>
    <w:rsid w:val="2E7C472A"/>
    <w:rsid w:val="2F4D1B25"/>
    <w:rsid w:val="2F564A39"/>
    <w:rsid w:val="2FEC2275"/>
    <w:rsid w:val="30730021"/>
    <w:rsid w:val="308B82E8"/>
    <w:rsid w:val="30B112C3"/>
    <w:rsid w:val="30E7DFE0"/>
    <w:rsid w:val="30F21765"/>
    <w:rsid w:val="3118A78D"/>
    <w:rsid w:val="3118ECA9"/>
    <w:rsid w:val="314C83F7"/>
    <w:rsid w:val="3175F5B4"/>
    <w:rsid w:val="320666E8"/>
    <w:rsid w:val="3239C288"/>
    <w:rsid w:val="324FDC99"/>
    <w:rsid w:val="327B90BF"/>
    <w:rsid w:val="32953761"/>
    <w:rsid w:val="331ADABB"/>
    <w:rsid w:val="345C817E"/>
    <w:rsid w:val="34C542DF"/>
    <w:rsid w:val="352B2955"/>
    <w:rsid w:val="35580C1E"/>
    <w:rsid w:val="36A4B240"/>
    <w:rsid w:val="378BC9CA"/>
    <w:rsid w:val="378CCF32"/>
    <w:rsid w:val="379447D9"/>
    <w:rsid w:val="37A87D6C"/>
    <w:rsid w:val="385E67F4"/>
    <w:rsid w:val="38E38232"/>
    <w:rsid w:val="39CC6F30"/>
    <w:rsid w:val="39E1854E"/>
    <w:rsid w:val="3A5935A1"/>
    <w:rsid w:val="3ACA7DCC"/>
    <w:rsid w:val="3BEE0DCE"/>
    <w:rsid w:val="3C25A7C6"/>
    <w:rsid w:val="3DCDAD36"/>
    <w:rsid w:val="3E1A497C"/>
    <w:rsid w:val="3E86E0E3"/>
    <w:rsid w:val="3E92EBB9"/>
    <w:rsid w:val="3EAA5E5F"/>
    <w:rsid w:val="3F11631F"/>
    <w:rsid w:val="3F1E65D4"/>
    <w:rsid w:val="3F98D0E9"/>
    <w:rsid w:val="3FC6AC4A"/>
    <w:rsid w:val="405A6125"/>
    <w:rsid w:val="4095F689"/>
    <w:rsid w:val="40DE0D58"/>
    <w:rsid w:val="40F37881"/>
    <w:rsid w:val="410A4C75"/>
    <w:rsid w:val="4153F3E9"/>
    <w:rsid w:val="41A34917"/>
    <w:rsid w:val="41B30BCB"/>
    <w:rsid w:val="421F06D8"/>
    <w:rsid w:val="424C1766"/>
    <w:rsid w:val="42529FBA"/>
    <w:rsid w:val="4285D8D2"/>
    <w:rsid w:val="42B50AC8"/>
    <w:rsid w:val="42D1584A"/>
    <w:rsid w:val="42E865AE"/>
    <w:rsid w:val="43EA9C7C"/>
    <w:rsid w:val="4400CC95"/>
    <w:rsid w:val="4404482F"/>
    <w:rsid w:val="4445C1A9"/>
    <w:rsid w:val="445606D6"/>
    <w:rsid w:val="44779BE2"/>
    <w:rsid w:val="459D1953"/>
    <w:rsid w:val="45B14E5E"/>
    <w:rsid w:val="46020D5D"/>
    <w:rsid w:val="4653339E"/>
    <w:rsid w:val="4682EBE9"/>
    <w:rsid w:val="4689BE1F"/>
    <w:rsid w:val="472CFB3A"/>
    <w:rsid w:val="475989C5"/>
    <w:rsid w:val="47B85DBA"/>
    <w:rsid w:val="4818D515"/>
    <w:rsid w:val="48417474"/>
    <w:rsid w:val="485C9FF9"/>
    <w:rsid w:val="48634019"/>
    <w:rsid w:val="48DD3131"/>
    <w:rsid w:val="49178BED"/>
    <w:rsid w:val="498655BF"/>
    <w:rsid w:val="49915002"/>
    <w:rsid w:val="4ACFCF26"/>
    <w:rsid w:val="4AF05DA8"/>
    <w:rsid w:val="4BAAD123"/>
    <w:rsid w:val="4BC82765"/>
    <w:rsid w:val="4C01DD2D"/>
    <w:rsid w:val="4C64948A"/>
    <w:rsid w:val="4C8FE78D"/>
    <w:rsid w:val="4DAA4B6B"/>
    <w:rsid w:val="4E54F95E"/>
    <w:rsid w:val="4E986EED"/>
    <w:rsid w:val="4EE3AB22"/>
    <w:rsid w:val="4EEAA235"/>
    <w:rsid w:val="4F09041E"/>
    <w:rsid w:val="4F1ABD0F"/>
    <w:rsid w:val="4F571336"/>
    <w:rsid w:val="4F6E89D7"/>
    <w:rsid w:val="4F99E9AC"/>
    <w:rsid w:val="4FDB91AD"/>
    <w:rsid w:val="502FB1C5"/>
    <w:rsid w:val="5077E8DE"/>
    <w:rsid w:val="507D2CE8"/>
    <w:rsid w:val="50B8ECF1"/>
    <w:rsid w:val="515726CA"/>
    <w:rsid w:val="5177620E"/>
    <w:rsid w:val="5199EAD4"/>
    <w:rsid w:val="524837B5"/>
    <w:rsid w:val="52642213"/>
    <w:rsid w:val="528C6196"/>
    <w:rsid w:val="52E968A4"/>
    <w:rsid w:val="53628F82"/>
    <w:rsid w:val="537D263E"/>
    <w:rsid w:val="53ACBB27"/>
    <w:rsid w:val="53B6CBB5"/>
    <w:rsid w:val="54833005"/>
    <w:rsid w:val="54A50607"/>
    <w:rsid w:val="551A7DC4"/>
    <w:rsid w:val="55345D01"/>
    <w:rsid w:val="5570A8A9"/>
    <w:rsid w:val="55D487E6"/>
    <w:rsid w:val="565DF25C"/>
    <w:rsid w:val="5675B8E8"/>
    <w:rsid w:val="56A9CF9C"/>
    <w:rsid w:val="56ACBD20"/>
    <w:rsid w:val="56D25CB5"/>
    <w:rsid w:val="571F5271"/>
    <w:rsid w:val="57A24A4A"/>
    <w:rsid w:val="5833C106"/>
    <w:rsid w:val="58A2BCD7"/>
    <w:rsid w:val="59599F83"/>
    <w:rsid w:val="5A478FF8"/>
    <w:rsid w:val="5A5F9E89"/>
    <w:rsid w:val="5AFF30E7"/>
    <w:rsid w:val="5B75AE8E"/>
    <w:rsid w:val="5BA7CC90"/>
    <w:rsid w:val="5BC96EFD"/>
    <w:rsid w:val="5CEC8AF8"/>
    <w:rsid w:val="5CF8EE33"/>
    <w:rsid w:val="5D9E2C76"/>
    <w:rsid w:val="5DC1F246"/>
    <w:rsid w:val="5DF664A5"/>
    <w:rsid w:val="5E1DAD68"/>
    <w:rsid w:val="5E1DED46"/>
    <w:rsid w:val="5E4F0C70"/>
    <w:rsid w:val="5EA5A298"/>
    <w:rsid w:val="5EA5A298"/>
    <w:rsid w:val="5EB74BB1"/>
    <w:rsid w:val="5EBD46A5"/>
    <w:rsid w:val="5F081D2F"/>
    <w:rsid w:val="5FC6EB9F"/>
    <w:rsid w:val="60472E95"/>
    <w:rsid w:val="60A20228"/>
    <w:rsid w:val="60FD6C5B"/>
    <w:rsid w:val="61635D34"/>
    <w:rsid w:val="61CC0FC2"/>
    <w:rsid w:val="623CF811"/>
    <w:rsid w:val="62DC39B7"/>
    <w:rsid w:val="62E26112"/>
    <w:rsid w:val="633B314E"/>
    <w:rsid w:val="63556BC0"/>
    <w:rsid w:val="6379E38B"/>
    <w:rsid w:val="63C2CFD0"/>
    <w:rsid w:val="645885BF"/>
    <w:rsid w:val="6460DDA3"/>
    <w:rsid w:val="6464DFB8"/>
    <w:rsid w:val="64821B22"/>
    <w:rsid w:val="64C1FF48"/>
    <w:rsid w:val="6514E68D"/>
    <w:rsid w:val="651B12A0"/>
    <w:rsid w:val="652C223E"/>
    <w:rsid w:val="654B3E2B"/>
    <w:rsid w:val="6562E4BC"/>
    <w:rsid w:val="659C4170"/>
    <w:rsid w:val="65ADEBA7"/>
    <w:rsid w:val="65EF3A26"/>
    <w:rsid w:val="660BFB68"/>
    <w:rsid w:val="66D8402C"/>
    <w:rsid w:val="6792A157"/>
    <w:rsid w:val="6865EB21"/>
    <w:rsid w:val="6926D664"/>
    <w:rsid w:val="69934702"/>
    <w:rsid w:val="69ABF06B"/>
    <w:rsid w:val="69BD7A9E"/>
    <w:rsid w:val="6A587D7E"/>
    <w:rsid w:val="6AAA22DD"/>
    <w:rsid w:val="6B00DB63"/>
    <w:rsid w:val="6BCE2E38"/>
    <w:rsid w:val="6BDFE2D8"/>
    <w:rsid w:val="6C286B39"/>
    <w:rsid w:val="6C35D7B1"/>
    <w:rsid w:val="6C8CC474"/>
    <w:rsid w:val="6CBC16E5"/>
    <w:rsid w:val="6D62F3B1"/>
    <w:rsid w:val="6D8B41A7"/>
    <w:rsid w:val="6DA03FEB"/>
    <w:rsid w:val="6DA7D79C"/>
    <w:rsid w:val="6DC66CD0"/>
    <w:rsid w:val="6DF0A41B"/>
    <w:rsid w:val="6E4A4BD5"/>
    <w:rsid w:val="6E8580E4"/>
    <w:rsid w:val="6E99AA67"/>
    <w:rsid w:val="6E99E6D1"/>
    <w:rsid w:val="6F153FCD"/>
    <w:rsid w:val="6F8F0831"/>
    <w:rsid w:val="70226273"/>
    <w:rsid w:val="704C0634"/>
    <w:rsid w:val="70D1BF3F"/>
    <w:rsid w:val="70FA6D44"/>
    <w:rsid w:val="7121C38F"/>
    <w:rsid w:val="71286426"/>
    <w:rsid w:val="7138B792"/>
    <w:rsid w:val="71763092"/>
    <w:rsid w:val="71895255"/>
    <w:rsid w:val="71CD1A54"/>
    <w:rsid w:val="72DC1CF9"/>
    <w:rsid w:val="7320F4D1"/>
    <w:rsid w:val="73BC37BA"/>
    <w:rsid w:val="73F764E5"/>
    <w:rsid w:val="740D9E9E"/>
    <w:rsid w:val="740DB5DA"/>
    <w:rsid w:val="742AB3A5"/>
    <w:rsid w:val="7454EAC3"/>
    <w:rsid w:val="745FD4D6"/>
    <w:rsid w:val="74F8806D"/>
    <w:rsid w:val="7507757F"/>
    <w:rsid w:val="75970A3B"/>
    <w:rsid w:val="75B4B60A"/>
    <w:rsid w:val="75FBA537"/>
    <w:rsid w:val="76CC0029"/>
    <w:rsid w:val="771BB578"/>
    <w:rsid w:val="771F980E"/>
    <w:rsid w:val="77684BBD"/>
    <w:rsid w:val="7807C565"/>
    <w:rsid w:val="782E27A2"/>
    <w:rsid w:val="78DE3965"/>
    <w:rsid w:val="79596649"/>
    <w:rsid w:val="7964C6E5"/>
    <w:rsid w:val="79A9AA6E"/>
    <w:rsid w:val="7A1B0EA9"/>
    <w:rsid w:val="7A4B2DA2"/>
    <w:rsid w:val="7AE17067"/>
    <w:rsid w:val="7B0BB5DC"/>
    <w:rsid w:val="7B691064"/>
    <w:rsid w:val="7BA11B00"/>
    <w:rsid w:val="7BF77277"/>
    <w:rsid w:val="7CF003E9"/>
    <w:rsid w:val="7CF27A2F"/>
    <w:rsid w:val="7D98C578"/>
    <w:rsid w:val="7DCF8741"/>
    <w:rsid w:val="7DE54347"/>
    <w:rsid w:val="7E2163A9"/>
    <w:rsid w:val="7E4DAC07"/>
    <w:rsid w:val="7EB20D7A"/>
    <w:rsid w:val="7EB569F8"/>
    <w:rsid w:val="7EB569F8"/>
    <w:rsid w:val="7EFA7A0F"/>
    <w:rsid w:val="7EFADAB2"/>
    <w:rsid w:val="7F1CEABF"/>
    <w:rsid w:val="7F3E420E"/>
    <w:rsid w:val="7F4C3D30"/>
    <w:rsid w:val="7F504160"/>
    <w:rsid w:val="7FA3A5BD"/>
    <w:rsid w:val="7FA69A8E"/>
    <w:rsid w:val="7FC21790"/>
    <w:rsid w:val="7FCB656D"/>
    <w:rsid w:val="7FEE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73B720"/>
  <w15:docId w15:val="{DE1311CC-9A09-49F9-AC07-664C148FB4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6C35D7B1"/>
    <w:rPr>
      <w:noProof w:val="0"/>
      <w:lang w:val="en-US"/>
    </w:rPr>
  </w:style>
  <w:style w:type="paragraph" w:styleId="Heading1">
    <w:uiPriority w:val="9"/>
    <w:name w:val="heading 1"/>
    <w:basedOn w:val="Normal"/>
    <w:next w:val="Normal"/>
    <w:qFormat/>
    <w:rsid w:val="6C35D7B1"/>
    <w:rPr>
      <w:sz w:val="40"/>
      <w:szCs w:val="40"/>
    </w:rPr>
    <w:pPr>
      <w:keepNext w:val="1"/>
      <w:keepLines w:val="1"/>
      <w:spacing w:before="400" w:after="120"/>
      <w:outlineLvl w:val="0"/>
    </w:pPr>
  </w:style>
  <w:style w:type="paragraph" w:styleId="Heading2">
    <w:uiPriority w:val="9"/>
    <w:name w:val="heading 2"/>
    <w:basedOn w:val="Normal"/>
    <w:next w:val="Normal"/>
    <w:semiHidden/>
    <w:unhideWhenUsed/>
    <w:qFormat/>
    <w:rsid w:val="6C35D7B1"/>
    <w:rPr>
      <w:sz w:val="32"/>
      <w:szCs w:val="32"/>
    </w:rPr>
    <w:pPr>
      <w:keepNext w:val="1"/>
      <w:keepLines w:val="1"/>
      <w:spacing w:before="360" w:after="120"/>
      <w:outlineLvl w:val="1"/>
    </w:pPr>
  </w:style>
  <w:style w:type="paragraph" w:styleId="Heading3">
    <w:uiPriority w:val="9"/>
    <w:name w:val="heading 3"/>
    <w:basedOn w:val="Normal"/>
    <w:next w:val="Normal"/>
    <w:semiHidden/>
    <w:unhideWhenUsed/>
    <w:qFormat/>
    <w:rsid w:val="6C35D7B1"/>
    <w:rPr>
      <w:color w:val="434343"/>
      <w:sz w:val="28"/>
      <w:szCs w:val="28"/>
    </w:rPr>
    <w:pPr>
      <w:keepNext w:val="1"/>
      <w:keepLines w:val="1"/>
      <w:spacing w:before="320" w:after="80"/>
      <w:outlineLvl w:val="2"/>
    </w:pPr>
  </w:style>
  <w:style w:type="paragraph" w:styleId="Heading4">
    <w:uiPriority w:val="9"/>
    <w:name w:val="heading 4"/>
    <w:basedOn w:val="Normal"/>
    <w:next w:val="Normal"/>
    <w:semiHidden/>
    <w:unhideWhenUsed/>
    <w:qFormat/>
    <w:rsid w:val="6C35D7B1"/>
    <w:rPr>
      <w:color w:val="666666"/>
      <w:sz w:val="24"/>
      <w:szCs w:val="24"/>
    </w:rPr>
    <w:pPr>
      <w:keepNext w:val="1"/>
      <w:keepLines w:val="1"/>
      <w:spacing w:before="280" w:after="80"/>
      <w:outlineLvl w:val="3"/>
    </w:pPr>
  </w:style>
  <w:style w:type="paragraph" w:styleId="Heading5">
    <w:uiPriority w:val="9"/>
    <w:name w:val="heading 5"/>
    <w:basedOn w:val="Normal"/>
    <w:next w:val="Normal"/>
    <w:semiHidden/>
    <w:unhideWhenUsed/>
    <w:qFormat/>
    <w:rsid w:val="6C35D7B1"/>
    <w:rPr>
      <w:color w:val="666666"/>
    </w:rPr>
    <w:pPr>
      <w:keepNext w:val="1"/>
      <w:keepLines w:val="1"/>
      <w:spacing w:before="240" w:after="80"/>
      <w:outlineLvl w:val="4"/>
    </w:pPr>
  </w:style>
  <w:style w:type="paragraph" w:styleId="Heading6">
    <w:uiPriority w:val="9"/>
    <w:name w:val="heading 6"/>
    <w:basedOn w:val="Normal"/>
    <w:next w:val="Normal"/>
    <w:semiHidden/>
    <w:unhideWhenUsed/>
    <w:qFormat/>
    <w:rsid w:val="6C35D7B1"/>
    <w:rPr>
      <w:i w:val="1"/>
      <w:iCs w:val="1"/>
      <w:color w:val="666666"/>
    </w:rPr>
    <w:pPr>
      <w:keepNext w:val="1"/>
      <w:keepLines w:val="1"/>
      <w:spacing w:before="240" w:after="80"/>
      <w:outlineLvl w:val="5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6C35D7B1"/>
    <w:rPr>
      <w:sz w:val="52"/>
      <w:szCs w:val="52"/>
    </w:rPr>
    <w:pPr>
      <w:keepNext w:val="1"/>
      <w:keepLines w:val="1"/>
      <w:spacing w:after="60"/>
    </w:pPr>
  </w:style>
  <w:style w:type="paragraph" w:styleId="Subtitle">
    <w:uiPriority w:val="11"/>
    <w:name w:val="Subtitle"/>
    <w:basedOn w:val="Normal"/>
    <w:next w:val="Normal"/>
    <w:qFormat/>
    <w:rsid w:val="6C35D7B1"/>
    <w:rPr>
      <w:color w:val="666666"/>
      <w:sz w:val="30"/>
      <w:szCs w:val="30"/>
    </w:rPr>
    <w:pPr>
      <w:keepNext w:val="1"/>
      <w:keepLines w:val="1"/>
      <w:spacing w:after="320"/>
    </w:p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6C35D7B1"/>
    <w:rPr>
      <w:rFonts w:ascii="Calibri" w:hAnsi="Calibri" w:eastAsia="ＭＳ ゴシック" w:cs="Times New Roman" w:asciiTheme="majorAscii" w:hAnsiTheme="majorAscii" w:eastAsiaTheme="majorEastAsia" w:cstheme="majorBidi"/>
      <w:i w:val="1"/>
      <w:iCs w:val="1"/>
      <w:color w:val="243F60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6C35D7B1"/>
    <w:rPr>
      <w:rFonts w:ascii="Calibri" w:hAnsi="Calibri" w:eastAsia="ＭＳ ゴシック" w:cs="Times New Roman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6C35D7B1"/>
    <w:rPr>
      <w:rFonts w:ascii="Calibri" w:hAnsi="Calibri" w:eastAsia="ＭＳ ゴシック" w:cs="Times New Roman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Quote">
    <w:uiPriority w:val="29"/>
    <w:name w:val="Quote"/>
    <w:basedOn w:val="Normal"/>
    <w:next w:val="Normal"/>
    <w:link w:val="QuoteChar"/>
    <w:qFormat/>
    <w:rsid w:val="6C35D7B1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6C35D7B1"/>
    <w:rPr>
      <w:i w:val="1"/>
      <w:iCs w:val="1"/>
      <w:color w:val="4F81BD" w:themeColor="accent1" w:themeTint="FF" w:themeShade="FF"/>
    </w:rPr>
    <w:pPr>
      <w:spacing w:before="360" w:after="360"/>
      <w:ind w:left="864" w:right="864"/>
      <w:jc w:val="center"/>
    </w:pPr>
  </w:style>
  <w:style w:type="paragraph" w:styleId="ListParagraph">
    <w:uiPriority w:val="34"/>
    <w:name w:val="List Paragraph"/>
    <w:basedOn w:val="Normal"/>
    <w:qFormat/>
    <w:rsid w:val="6C35D7B1"/>
    <w:pPr>
      <w:spacing/>
      <w:ind w:left="720"/>
      <w:contextualSpacing/>
    </w:pPr>
  </w:style>
  <w:style w:type="paragraph" w:styleId="TOC1">
    <w:uiPriority w:val="39"/>
    <w:name w:val="toc 1"/>
    <w:basedOn w:val="Normal"/>
    <w:next w:val="Normal"/>
    <w:unhideWhenUsed/>
    <w:rsid w:val="6C35D7B1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6C35D7B1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6C35D7B1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6C35D7B1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6C35D7B1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6C35D7B1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6C35D7B1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6C35D7B1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6C35D7B1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6C35D7B1"/>
    <w:rPr>
      <w:sz w:val="20"/>
      <w:szCs w:val="20"/>
    </w:rPr>
    <w:pPr>
      <w:spacing w:after="0" w:line="240" w:lineRule="auto"/>
    </w:pPr>
  </w:style>
  <w:style w:type="paragraph" w:styleId="Footer">
    <w:uiPriority w:val="99"/>
    <w:name w:val="footer"/>
    <w:basedOn w:val="Normal"/>
    <w:unhideWhenUsed/>
    <w:link w:val="FooterChar"/>
    <w:rsid w:val="6C35D7B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noteText">
    <w:uiPriority w:val="99"/>
    <w:name w:val="footnote text"/>
    <w:basedOn w:val="Normal"/>
    <w:semiHidden/>
    <w:unhideWhenUsed/>
    <w:link w:val="FootnoteTextChar"/>
    <w:rsid w:val="6C35D7B1"/>
    <w:rPr>
      <w:sz w:val="20"/>
      <w:szCs w:val="20"/>
    </w:rPr>
    <w:pPr>
      <w:spacing w:after="0" w:line="240" w:lineRule="auto"/>
    </w:pPr>
  </w:style>
  <w:style w:type="paragraph" w:styleId="Header">
    <w:uiPriority w:val="99"/>
    <w:name w:val="header"/>
    <w:basedOn w:val="Normal"/>
    <w:unhideWhenUsed/>
    <w:link w:val="HeaderChar"/>
    <w:rsid w:val="6C35D7B1"/>
    <w:pPr>
      <w:tabs>
        <w:tab w:val="center" w:leader="none" w:pos="4680"/>
        <w:tab w:val="right" w:leader="none" w:pos="9360"/>
      </w:tabs>
      <w:spacing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microsoft.com/office/2020/10/relationships/intelligence" Target="intelligence2.xml" Id="R3aa426ad7fdd44df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AEB9D5-9F51-48BD-A33E-A5B7D3E924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DF09DA-55D7-4C6D-9D78-6EF213348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55146-7D7B-4BAA-B4E6-105DD9BB7DF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10</revision>
  <dcterms:created xsi:type="dcterms:W3CDTF">2024-04-24T23:58:00.0000000Z</dcterms:created>
  <dcterms:modified xsi:type="dcterms:W3CDTF">2024-04-25T01:17:12.6188913Z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