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xmlns:wp14="http://schemas.microsoft.com/office/word/2010/wordml" w:rsidR="00ED6286" w:rsidRDefault="009155D5" w14:paraId="7A03E76D" wp14:textId="77777777">
      <w:pPr>
        <w:spacing w:line="240" w:lineRule="auto"/>
        <w:rPr>
          <w:rFonts w:ascii="Open Sans Light" w:hAnsi="Open Sans Light" w:eastAsia="Open Sans Light" w:cs="Open Sans Light"/>
          <w:sz w:val="24"/>
          <w:szCs w:val="24"/>
        </w:rPr>
      </w:pPr>
      <w:r>
        <w:rPr>
          <w:rFonts w:ascii="Open Sans Light" w:hAnsi="Open Sans Light" w:eastAsia="Open Sans Light" w:cs="Open Sans Light"/>
          <w:noProof/>
          <w:sz w:val="24"/>
          <w:szCs w:val="24"/>
        </w:rPr>
        <w:drawing>
          <wp:anchor xmlns:wp14="http://schemas.microsoft.com/office/word/2010/wordprocessingDrawing" distT="114300" distB="114300" distL="114300" distR="114300" simplePos="0" relativeHeight="251658240" behindDoc="0" locked="0" layoutInCell="1" hidden="0" allowOverlap="1" wp14:anchorId="2D8CCE43" wp14:editId="7777777">
            <wp:simplePos x="0" y="0"/>
            <wp:positionH relativeFrom="margin">
              <wp:posOffset>-361949</wp:posOffset>
            </wp:positionH>
            <wp:positionV relativeFrom="margin">
              <wp:posOffset>-504824</wp:posOffset>
            </wp:positionV>
            <wp:extent cx="2262188" cy="1020987"/>
            <wp:effectExtent l="0" t="0" r="0" b="0"/>
            <wp:wrapNone/>
            <wp:docPr id="1" name="image1.png" title=""/>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0" t="0" r="0" b="0"/>
                    <a:stretch>
                      <a:fillRect/>
                    </a:stretch>
                  </pic:blipFill>
                  <pic:spPr xmlns:pic="http://schemas.openxmlformats.org/drawingml/2006/picture">
                    <a:xfrm xmlns:a="http://schemas.openxmlformats.org/drawingml/2006/main" rot="0" flipH="0" flipV="0">
                      <a:off x="0" y="0"/>
                      <a:ext cx="2262188" cy="1020987"/>
                    </a:xfrm>
                    <a:prstGeom xmlns:a="http://schemas.openxmlformats.org/drawingml/2006/main" prst="rect">
                      <a:avLst/>
                    </a:prstGeom>
                    <a:ln xmlns:a="http://schemas.openxmlformats.org/drawingml/2006/main"/>
                  </pic:spPr>
                </pic:pic>
              </a:graphicData>
            </a:graphic>
          </wp:anchor>
        </w:drawing>
      </w:r>
    </w:p>
    <w:p xmlns:wp14="http://schemas.microsoft.com/office/word/2010/wordml" w:rsidR="00ED6286" w:rsidRDefault="00ED6286" w14:paraId="672A6659" wp14:textId="77777777">
      <w:pPr>
        <w:spacing w:line="240" w:lineRule="auto"/>
        <w:rPr>
          <w:rFonts w:ascii="Open Sans Light" w:hAnsi="Open Sans Light" w:eastAsia="Open Sans Light" w:cs="Open Sans Light"/>
          <w:sz w:val="24"/>
          <w:szCs w:val="24"/>
        </w:rPr>
      </w:pPr>
    </w:p>
    <w:p xmlns:wp14="http://schemas.microsoft.com/office/word/2010/wordml" w:rsidR="00ED6286" w:rsidRDefault="00ED6286" w14:paraId="0A37501D" wp14:textId="77777777">
      <w:pPr>
        <w:pStyle w:val="Title"/>
        <w:spacing w:after="0" w:line="240" w:lineRule="auto"/>
        <w:rPr>
          <w:rFonts w:ascii="Open Sans Light" w:hAnsi="Open Sans Light" w:eastAsia="Open Sans Light" w:cs="Open Sans Light"/>
          <w:sz w:val="24"/>
          <w:szCs w:val="24"/>
        </w:rPr>
      </w:pPr>
      <w:bookmarkStart w:name="_yniymv3nh1g8" w:colFirst="0" w:colLast="0" w:id="0"/>
      <w:bookmarkEnd w:id="0"/>
    </w:p>
    <w:p xmlns:wp14="http://schemas.microsoft.com/office/word/2010/wordml" w:rsidR="00ED6286" w:rsidRDefault="00ED6286" w14:paraId="5DAB6C7B" wp14:textId="77777777">
      <w:pPr>
        <w:pStyle w:val="Title"/>
        <w:spacing w:after="0" w:line="240" w:lineRule="auto"/>
        <w:rPr>
          <w:rFonts w:ascii="Open Sans Light" w:hAnsi="Open Sans Light" w:eastAsia="Open Sans Light" w:cs="Open Sans Light"/>
          <w:sz w:val="28"/>
          <w:szCs w:val="28"/>
        </w:rPr>
      </w:pPr>
      <w:bookmarkStart w:name="_811m31lrs46h" w:id="1"/>
      <w:bookmarkEnd w:id="1"/>
    </w:p>
    <w:p xmlns:wp14="http://schemas.microsoft.com/office/word/2010/wordml" w:rsidR="00ED6286" w:rsidRDefault="00ED6286" w14:paraId="02EB378F" wp14:textId="77777777">
      <w:pPr>
        <w:spacing w:line="240" w:lineRule="auto"/>
        <w:rPr>
          <w:rFonts w:ascii="Open Sans" w:hAnsi="Open Sans" w:eastAsia="Open Sans" w:cs="Open Sans"/>
        </w:rPr>
      </w:pPr>
    </w:p>
    <w:p w:rsidR="3D18BBF5" w:rsidP="3D18BBF5" w:rsidRDefault="3D18BBF5" w14:paraId="1925551D" w14:textId="76B81202">
      <w:pPr>
        <w:pStyle w:val="Normal"/>
        <w:spacing w:line="240" w:lineRule="auto"/>
        <w:rPr>
          <w:rFonts w:ascii="Open Sans" w:hAnsi="Open Sans" w:eastAsia="Open Sans" w:cs="Open Sans"/>
        </w:rPr>
      </w:pPr>
    </w:p>
    <w:p w:rsidR="5480B3A4" w:rsidP="3C42740A" w:rsidRDefault="5480B3A4" w14:paraId="7606163F" w14:textId="486DB6FC">
      <w:pPr>
        <w:pStyle w:val="Normal"/>
        <w:spacing w:line="240" w:lineRule="auto"/>
        <w:rPr>
          <w:rFonts w:ascii="Open Sans" w:hAnsi="Open Sans" w:eastAsia="Open Sans" w:cs="Open Sans"/>
        </w:rPr>
      </w:pPr>
      <w:hyperlink w:anchor="Bookmark1">
        <w:r w:rsidRPr="3D18BBF5" w:rsidR="5480B3A4">
          <w:rPr>
            <w:rStyle w:val="Hyperlink"/>
          </w:rPr>
          <w:t>Spanish Glossary</w:t>
        </w:r>
      </w:hyperlink>
    </w:p>
    <w:p xmlns:wp14="http://schemas.microsoft.com/office/word/2010/wordml" w:rsidR="00ED6286" w:rsidRDefault="00ED6286" w14:paraId="6A05A809" wp14:textId="77777777">
      <w:pPr>
        <w:spacing w:line="240" w:lineRule="auto"/>
        <w:rPr>
          <w:rFonts w:ascii="Open Sans Light" w:hAnsi="Open Sans Light" w:eastAsia="Open Sans Light" w:cs="Open Sans Light"/>
          <w:sz w:val="24"/>
          <w:szCs w:val="24"/>
        </w:rPr>
      </w:pPr>
    </w:p>
    <w:tbl>
      <w:tblPr>
        <w:tblW w:w="936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1395"/>
        <w:gridCol w:w="7965"/>
      </w:tblGrid>
      <w:tr xmlns:wp14="http://schemas.microsoft.com/office/word/2010/wordml" w:rsidR="00ED6286" w:rsidTr="3D18BBF5" w14:paraId="7846AD2D" wp14:textId="77777777">
        <w:trPr>
          <w:trHeight w:val="440"/>
        </w:trPr>
        <w:tc>
          <w:tcPr>
            <w:tcW w:w="9360" w:type="dxa"/>
            <w:gridSpan w:val="2"/>
            <w:shd w:val="clear" w:color="auto" w:fill="auto"/>
            <w:tcMar>
              <w:top w:w="100" w:type="dxa"/>
              <w:left w:w="100" w:type="dxa"/>
              <w:bottom w:w="100" w:type="dxa"/>
              <w:right w:w="100" w:type="dxa"/>
            </w:tcMar>
          </w:tcPr>
          <w:p w:rsidR="00ED6286" w:rsidP="3C42740A" w:rsidRDefault="009155D5" w14:paraId="643D0727" wp14:textId="09AFD43B">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Open Sans Light" w:hAnsi="Open Sans Light" w:eastAsia="Open Sans Light" w:cs="Open Sans Light"/>
                <w:b w:val="1"/>
                <w:bCs w:val="1"/>
                <w:i w:val="1"/>
                <w:iCs w:val="1"/>
                <w:sz w:val="30"/>
                <w:szCs w:val="30"/>
              </w:rPr>
            </w:pPr>
            <w:r w:rsidRPr="3C42740A" w:rsidR="02DA6165">
              <w:rPr>
                <w:rFonts w:ascii="Open Sans Light" w:hAnsi="Open Sans Light" w:eastAsia="Open Sans Light" w:cs="Open Sans Light"/>
                <w:b w:val="1"/>
                <w:bCs w:val="1"/>
                <w:i w:val="1"/>
                <w:iCs w:val="1"/>
                <w:sz w:val="30"/>
                <w:szCs w:val="30"/>
              </w:rPr>
              <w:t>Polynomials</w:t>
            </w:r>
          </w:p>
        </w:tc>
      </w:tr>
      <w:tr xmlns:wp14="http://schemas.microsoft.com/office/word/2010/wordml" w:rsidR="00ED6286" w:rsidTr="3D18BBF5" w14:paraId="135E8654" wp14:textId="77777777">
        <w:trPr>
          <w:trHeight w:val="1875"/>
        </w:trPr>
        <w:tc>
          <w:tcPr>
            <w:tcW w:w="1395" w:type="dxa"/>
            <w:shd w:val="clear" w:color="auto" w:fill="auto"/>
            <w:tcMar>
              <w:top w:w="100" w:type="dxa"/>
              <w:left w:w="100" w:type="dxa"/>
              <w:bottom w:w="100" w:type="dxa"/>
              <w:right w:w="100" w:type="dxa"/>
            </w:tcMar>
          </w:tcPr>
          <w:p w:rsidR="00ED6286" w:rsidRDefault="009155D5" w14:paraId="46B99F7D" wp14:textId="77777777">
            <w:pPr>
              <w:widowControl w:val="0"/>
              <w:pBdr>
                <w:top w:val="nil"/>
                <w:left w:val="nil"/>
                <w:bottom w:val="nil"/>
                <w:right w:val="nil"/>
                <w:between w:val="nil"/>
              </w:pBdr>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2</w:t>
            </w:r>
          </w:p>
        </w:tc>
        <w:tc>
          <w:tcPr>
            <w:tcW w:w="7965" w:type="dxa"/>
            <w:shd w:val="clear" w:color="auto" w:fill="auto"/>
            <w:tcMar>
              <w:top w:w="100" w:type="dxa"/>
              <w:left w:w="100" w:type="dxa"/>
              <w:bottom w:w="100" w:type="dxa"/>
              <w:right w:w="100" w:type="dxa"/>
            </w:tcMar>
          </w:tcPr>
          <w:p w:rsidR="00ED6286" w:rsidRDefault="009155D5" w14:paraId="2F65BB4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1st differences</w:t>
            </w:r>
            <w:r>
              <w:rPr>
                <w:rFonts w:ascii="Open Sans Light" w:hAnsi="Open Sans Light" w:eastAsia="Open Sans Light" w:cs="Open Sans Light"/>
                <w:sz w:val="24"/>
                <w:szCs w:val="24"/>
              </w:rPr>
              <w:t xml:space="preserve"> – the set of numbers that are the differences between each term and its predecessor in a sequence</w:t>
            </w:r>
          </w:p>
          <w:p w:rsidR="00ED6286" w:rsidRDefault="009155D5" w14:paraId="412BF57B"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2nd differences</w:t>
            </w:r>
            <w:r>
              <w:rPr>
                <w:rFonts w:ascii="Open Sans Light" w:hAnsi="Open Sans Light" w:eastAsia="Open Sans Light" w:cs="Open Sans Light"/>
                <w:sz w:val="24"/>
                <w:szCs w:val="24"/>
              </w:rPr>
              <w:t xml:space="preserve"> – the set of numbers that is the difference between each 1st difference and its predecessor</w:t>
            </w:r>
          </w:p>
          <w:p w:rsidR="00ED6286" w:rsidRDefault="009155D5" w14:paraId="61AA3B5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arithmetic sequence</w:t>
            </w:r>
            <w:r>
              <w:rPr>
                <w:rFonts w:ascii="Open Sans Light" w:hAnsi="Open Sans Light" w:eastAsia="Open Sans Light" w:cs="Open Sans Light"/>
                <w:sz w:val="24"/>
                <w:szCs w:val="24"/>
              </w:rPr>
              <w:t xml:space="preserve"> – an ordered list of numbers in which the difference between any term and its predecessor is constant</w:t>
            </w:r>
          </w:p>
          <w:p w:rsidR="00ED6286" w:rsidRDefault="009155D5" w14:paraId="1CDFB32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common difference</w:t>
            </w:r>
            <w:r>
              <w:rPr>
                <w:rFonts w:ascii="Open Sans Light" w:hAnsi="Open Sans Light" w:eastAsia="Open Sans Light" w:cs="Open Sans Light"/>
                <w:sz w:val="24"/>
                <w:szCs w:val="24"/>
              </w:rPr>
              <w:t xml:space="preserve"> – the difference between successive terms in an arithmetic sequence</w:t>
            </w:r>
          </w:p>
          <w:p w:rsidR="00ED6286" w:rsidRDefault="009155D5" w14:paraId="5F113E7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degree </w:t>
            </w:r>
            <w:r>
              <w:rPr>
                <w:rFonts w:ascii="Open Sans Light" w:hAnsi="Open Sans Light" w:eastAsia="Open Sans Light" w:cs="Open Sans Light"/>
                <w:sz w:val="24"/>
                <w:szCs w:val="24"/>
              </w:rPr>
              <w:t>– the value of the highest exponent on any variable in a polynomial</w:t>
            </w:r>
          </w:p>
          <w:p w:rsidR="00ED6286" w:rsidRDefault="009155D5" w14:paraId="64E6B65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factorial </w:t>
            </w:r>
            <w:r>
              <w:rPr>
                <w:rFonts w:ascii="Open Sans Light" w:hAnsi="Open Sans Light" w:eastAsia="Open Sans Light" w:cs="Open Sans Light"/>
                <w:sz w:val="24"/>
                <w:szCs w:val="24"/>
              </w:rPr>
              <w:t>– a function that multiplies a whole number by its preceding consecutive whole numbers</w:t>
            </w:r>
          </w:p>
          <w:p w:rsidR="00ED6286" w:rsidRDefault="009155D5" w14:paraId="4B1875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polynomial </w:t>
            </w:r>
            <w:r>
              <w:rPr>
                <w:rFonts w:ascii="Open Sans Light" w:hAnsi="Open Sans Light" w:eastAsia="Open Sans Light" w:cs="Open Sans Light"/>
                <w:sz w:val="24"/>
                <w:szCs w:val="24"/>
              </w:rPr>
              <w:t>– an expression made of one or more algebraic terms, each of which consists of a constant multiplied by one or more variables raised to a nonnegative power</w:t>
            </w:r>
          </w:p>
          <w:p w:rsidR="00ED6286" w:rsidRDefault="009155D5" w14:paraId="78B960D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polynomial expression</w:t>
            </w:r>
            <w:r>
              <w:rPr>
                <w:rFonts w:ascii="Open Sans Light" w:hAnsi="Open Sans Light" w:eastAsia="Open Sans Light" w:cs="Open Sans Light"/>
                <w:sz w:val="24"/>
                <w:szCs w:val="24"/>
              </w:rPr>
              <w:t xml:space="preserve"> – an expression with multiple terms of the form</w:t>
            </w:r>
          </w:p>
          <w:p w:rsidR="00ED6286" w:rsidRDefault="009155D5" w14:paraId="477C435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polynomial sequence</w:t>
            </w:r>
            <w:r>
              <w:rPr>
                <w:rFonts w:ascii="Open Sans Light" w:hAnsi="Open Sans Light" w:eastAsia="Open Sans Light" w:cs="Open Sans Light"/>
                <w:sz w:val="24"/>
                <w:szCs w:val="24"/>
              </w:rPr>
              <w:t xml:space="preserve"> – an ordered list of numbers in which each term is equal to the value of a given polynomial function at the corresponding term number</w:t>
            </w:r>
          </w:p>
          <w:p w:rsidR="00ED6286" w:rsidRDefault="009155D5" w14:paraId="1B079AF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quadratic polynomial </w:t>
            </w:r>
            <w:r>
              <w:rPr>
                <w:rFonts w:ascii="Open Sans Light" w:hAnsi="Open Sans Light" w:eastAsia="Open Sans Light" w:cs="Open Sans Light"/>
                <w:sz w:val="24"/>
                <w:szCs w:val="24"/>
              </w:rPr>
              <w:t xml:space="preserve">– a polynomial, or expression that has the general form of </w:t>
            </w:r>
            <m:oMath>
              <m:r>
                <w:rPr>
                  <w:rFonts w:ascii="Open Sans Light" w:hAnsi="Open Sans Light" w:eastAsia="Open Sans Light" w:cs="Open Sans Light"/>
                  <w:sz w:val="24"/>
                  <w:szCs w:val="24"/>
                </w:rPr>
                <m:t>A</m:t>
              </m:r>
              <m:sSup>
                <m:sSupPr>
                  <m:ctrlPr>
                    <w:rPr>
                      <w:rFonts w:ascii="Open Sans Light" w:hAnsi="Open Sans Light" w:eastAsia="Open Sans Light" w:cs="Open Sans Light"/>
                      <w:sz w:val="24"/>
                      <w:szCs w:val="24"/>
                    </w:rPr>
                  </m:ctrlPr>
                </m:sSupPr>
                <m:e>
                  <m:r>
                    <w:rPr>
                      <w:rFonts w:ascii="Open Sans Light" w:hAnsi="Open Sans Light" w:eastAsia="Open Sans Light" w:cs="Open Sans Light"/>
                      <w:sz w:val="24"/>
                      <w:szCs w:val="24"/>
                    </w:rPr>
                    <m:t>n</m:t>
                  </m:r>
                </m:e>
                <m:sup>
                  <m:r>
                    <w:rPr>
                      <w:rFonts w:ascii="Open Sans Light" w:hAnsi="Open Sans Light" w:eastAsia="Open Sans Light" w:cs="Open Sans Light"/>
                      <w:sz w:val="24"/>
                      <w:szCs w:val="24"/>
                    </w:rPr>
                    <m:t>2</m:t>
                  </m:r>
                </m:sup>
              </m:sSup>
              <m:r>
                <w:rPr>
                  <w:rFonts w:ascii="Open Sans Light" w:hAnsi="Open Sans Light" w:eastAsia="Open Sans Light" w:cs="Open Sans Light"/>
                  <w:sz w:val="24"/>
                  <w:szCs w:val="24"/>
                </w:rPr>
                <m:t>+</m:t>
              </m:r>
              <m:r>
                <w:rPr>
                  <w:rFonts w:ascii="Open Sans Light" w:hAnsi="Open Sans Light" w:eastAsia="Open Sans Light" w:cs="Open Sans Light"/>
                  <w:sz w:val="24"/>
                  <w:szCs w:val="24"/>
                </w:rPr>
                <m:t>Bn</m:t>
              </m:r>
              <m:r>
                <w:rPr>
                  <w:rFonts w:ascii="Open Sans Light" w:hAnsi="Open Sans Light" w:eastAsia="Open Sans Light" w:cs="Open Sans Light"/>
                  <w:sz w:val="24"/>
                  <w:szCs w:val="24"/>
                </w:rPr>
                <m:t>+</m:t>
              </m:r>
              <m:r>
                <w:rPr>
                  <w:rFonts w:ascii="Open Sans Light" w:hAnsi="Open Sans Light" w:eastAsia="Open Sans Light" w:cs="Open Sans Light"/>
                  <w:sz w:val="24"/>
                  <w:szCs w:val="24"/>
                </w:rPr>
                <m:t>C</m:t>
              </m:r>
            </m:oMath>
            <w:r>
              <w:rPr>
                <w:rFonts w:ascii="Open Sans Light" w:hAnsi="Open Sans Light" w:eastAsia="Open Sans Light" w:cs="Open Sans Light"/>
                <w:sz w:val="24"/>
                <w:szCs w:val="24"/>
              </w:rPr>
              <w:t>, where A, B, and C are real numbers</w:t>
            </w:r>
          </w:p>
          <w:p w:rsidR="00ED6286" w:rsidRDefault="009155D5" w14:paraId="6EF2E8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sequence </w:t>
            </w:r>
            <w:r>
              <w:rPr>
                <w:rFonts w:ascii="Open Sans Light" w:hAnsi="Open Sans Light" w:eastAsia="Open Sans Light" w:cs="Open Sans Light"/>
                <w:sz w:val="24"/>
                <w:szCs w:val="24"/>
              </w:rPr>
              <w:t>– a set of numbers that follow a specific pattern or formula</w:t>
            </w:r>
          </w:p>
          <w:p w:rsidR="00ED6286" w:rsidRDefault="009155D5" w14:paraId="0BED9298"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standard form</w:t>
            </w:r>
            <w:r>
              <w:rPr>
                <w:rFonts w:ascii="Open Sans Light" w:hAnsi="Open Sans Light" w:eastAsia="Open Sans Light" w:cs="Open Sans Light"/>
                <w:sz w:val="24"/>
                <w:szCs w:val="24"/>
              </w:rPr>
              <w:t xml:space="preserve"> – an expression where the terms are written from highest power to the lowest power</w:t>
            </w:r>
          </w:p>
          <w:p w:rsidR="00ED6286" w:rsidRDefault="009155D5" w14:paraId="0C1E21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successive differences </w:t>
            </w:r>
            <w:r>
              <w:rPr>
                <w:rFonts w:ascii="Open Sans Light" w:hAnsi="Open Sans Light" w:eastAsia="Open Sans Light" w:cs="Open Sans Light"/>
                <w:sz w:val="24"/>
                <w:szCs w:val="24"/>
              </w:rPr>
              <w:t>– the value being subtracted from consecutive terms in a sequence</w:t>
            </w:r>
          </w:p>
        </w:tc>
      </w:tr>
      <w:tr xmlns:wp14="http://schemas.microsoft.com/office/word/2010/wordml" w:rsidR="00ED6286" w:rsidTr="3D18BBF5" w14:paraId="5EAD5642" wp14:textId="77777777">
        <w:tc>
          <w:tcPr>
            <w:tcW w:w="1395" w:type="dxa"/>
            <w:shd w:val="clear" w:color="auto" w:fill="auto"/>
            <w:tcMar>
              <w:top w:w="100" w:type="dxa"/>
              <w:left w:w="100" w:type="dxa"/>
              <w:bottom w:w="100" w:type="dxa"/>
              <w:right w:w="100" w:type="dxa"/>
            </w:tcMar>
          </w:tcPr>
          <w:p w:rsidR="00ED6286" w:rsidRDefault="009155D5" w14:paraId="134F8B46"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3</w:t>
            </w:r>
          </w:p>
        </w:tc>
        <w:tc>
          <w:tcPr>
            <w:tcW w:w="7965" w:type="dxa"/>
            <w:shd w:val="clear" w:color="auto" w:fill="auto"/>
            <w:tcMar>
              <w:top w:w="100" w:type="dxa"/>
              <w:left w:w="100" w:type="dxa"/>
              <w:bottom w:w="100" w:type="dxa"/>
              <w:right w:w="100" w:type="dxa"/>
            </w:tcMar>
          </w:tcPr>
          <w:p w:rsidR="00ED6286" w:rsidRDefault="009155D5" w14:paraId="711AF377"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binomial </w:t>
            </w:r>
            <w:r>
              <w:rPr>
                <w:rFonts w:ascii="Open Sans Light" w:hAnsi="Open Sans Light" w:eastAsia="Open Sans Light" w:cs="Open Sans Light"/>
                <w:sz w:val="24"/>
                <w:szCs w:val="24"/>
              </w:rPr>
              <w:t>– an algebraic expression with the sum or difference of two terms</w:t>
            </w:r>
          </w:p>
          <w:p w:rsidR="00ED6286" w:rsidRDefault="009155D5" w14:paraId="3D6193C2"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Distributive Property</w:t>
            </w:r>
            <w:r>
              <w:rPr>
                <w:rFonts w:ascii="Open Sans Light" w:hAnsi="Open Sans Light" w:eastAsia="Open Sans Light" w:cs="Open Sans Light"/>
                <w:sz w:val="24"/>
                <w:szCs w:val="24"/>
              </w:rPr>
              <w:t xml:space="preserve"> – a property of multiplication where each term of a sum inside a pair of parentheses gets multiplied by another term outside the parentheses</w:t>
            </w:r>
          </w:p>
          <w:p w:rsidR="00ED6286" w:rsidRDefault="009155D5" w14:paraId="78CD73C6"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like terms </w:t>
            </w:r>
            <w:r>
              <w:rPr>
                <w:rFonts w:ascii="Open Sans Light" w:hAnsi="Open Sans Light" w:eastAsia="Open Sans Light" w:cs="Open Sans Light"/>
                <w:sz w:val="24"/>
                <w:szCs w:val="24"/>
              </w:rPr>
              <w:t>– terms in an expression that have the same variable to the same power</w:t>
            </w:r>
          </w:p>
          <w:p w:rsidR="00ED6286" w:rsidRDefault="009155D5" w14:paraId="58B814BC" wp14:textId="77777777">
            <w:pPr>
              <w:widowControl w:val="0"/>
              <w:shd w:val="clear" w:color="auto" w:fill="FFFFFF"/>
              <w:spacing w:after="24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polynomials </w:t>
            </w:r>
            <w:r>
              <w:rPr>
                <w:rFonts w:ascii="Open Sans Light" w:hAnsi="Open Sans Light" w:eastAsia="Open Sans Light" w:cs="Open Sans Light"/>
                <w:sz w:val="24"/>
                <w:szCs w:val="24"/>
              </w:rPr>
              <w:t>– expressions with multiple terms</w:t>
            </w:r>
          </w:p>
          <w:p w:rsidR="00ED6286" w:rsidP="4DDB7E6F" w:rsidRDefault="009155D5" w14:paraId="051ECDE5" wp14:textId="77777777">
            <w:pPr>
              <w:widowControl w:val="0"/>
              <w:shd w:val="clear" w:color="auto" w:fill="FFFFFF" w:themeFill="background1"/>
              <w:spacing w:after="240" w:line="240" w:lineRule="auto"/>
              <w:rPr>
                <w:rFonts w:ascii="Open Sans Light" w:hAnsi="Open Sans Light" w:eastAsia="Open Sans Light" w:cs="Open Sans Light"/>
                <w:sz w:val="24"/>
                <w:szCs w:val="24"/>
                <w:lang w:val="en-US"/>
              </w:rPr>
            </w:pPr>
            <w:r w:rsidRPr="4DDB7E6F" w:rsidR="009155D5">
              <w:rPr>
                <w:rFonts w:ascii="Open Sans" w:hAnsi="Open Sans" w:eastAsia="Open Sans" w:cs="Open Sans"/>
                <w:b w:val="1"/>
                <w:bCs w:val="1"/>
                <w:sz w:val="24"/>
                <w:szCs w:val="24"/>
                <w:lang w:val="en-US"/>
              </w:rPr>
              <w:t xml:space="preserve">Product Rule of Exponents </w:t>
            </w:r>
            <w:r w:rsidRPr="4DDB7E6F" w:rsidR="009155D5">
              <w:rPr>
                <w:rFonts w:ascii="Open Sans Light" w:hAnsi="Open Sans Light" w:eastAsia="Open Sans Light" w:cs="Open Sans Light"/>
                <w:sz w:val="24"/>
                <w:szCs w:val="24"/>
                <w:lang w:val="en-US"/>
              </w:rPr>
              <w:t xml:space="preserve">– a rule stating that when multiplying same bases, add the exponents: </w:t>
            </w:r>
            <m:oMath>
              <m:sSup>
                <m:sSupPr>
                  <m:ctrlPr>
                    <w:rPr>
                      <w:rFonts w:ascii="Open Sans Light" w:hAnsi="Open Sans Light" w:eastAsia="Open Sans Light" w:cs="Open Sans Light"/>
                      <w:sz w:val="24"/>
                      <w:szCs w:val="24"/>
                    </w:rPr>
                  </m:ctrlPr>
                </m:sSupPr>
                <m:e>
                  <m:r>
                    <w:rPr>
                      <w:rFonts w:ascii="Open Sans Light" w:hAnsi="Open Sans Light" w:eastAsia="Open Sans Light" w:cs="Open Sans Light"/>
                      <w:sz w:val="24"/>
                      <w:szCs w:val="24"/>
                    </w:rPr>
                    <m:t>b</m:t>
                  </m:r>
                </m:e>
                <m:sup>
                  <m:r>
                    <w:rPr>
                      <w:rFonts w:ascii="Open Sans Light" w:hAnsi="Open Sans Light" w:eastAsia="Open Sans Light" w:cs="Open Sans Light"/>
                      <w:sz w:val="24"/>
                      <w:szCs w:val="24"/>
                    </w:rPr>
                    <m:t>m</m:t>
                  </m:r>
                </m:sup>
              </m:sSup>
              <m:r>
                <w:rPr>
                  <w:rFonts w:ascii="Open Sans Light" w:hAnsi="Open Sans Light" w:eastAsia="Open Sans Light" w:cs="Open Sans Light"/>
                  <w:sz w:val="24"/>
                  <w:szCs w:val="24"/>
                </w:rPr>
                <m:t>*</m:t>
              </m:r>
              <m:sSup>
                <m:sSupPr>
                  <m:ctrlPr>
                    <w:rPr>
                      <w:rFonts w:ascii="Open Sans Light" w:hAnsi="Open Sans Light" w:eastAsia="Open Sans Light" w:cs="Open Sans Light"/>
                      <w:sz w:val="24"/>
                      <w:szCs w:val="24"/>
                    </w:rPr>
                  </m:ctrlPr>
                </m:sSupPr>
                <m:e>
                  <m:r>
                    <w:rPr>
                      <w:rFonts w:ascii="Open Sans Light" w:hAnsi="Open Sans Light" w:eastAsia="Open Sans Light" w:cs="Open Sans Light"/>
                      <w:sz w:val="24"/>
                      <w:szCs w:val="24"/>
                    </w:rPr>
                    <m:t>b</m:t>
                  </m:r>
                </m:e>
                <m:sup>
                  <m:r>
                    <w:rPr>
                      <w:rFonts w:ascii="Open Sans Light" w:hAnsi="Open Sans Light" w:eastAsia="Open Sans Light" w:cs="Open Sans Light"/>
                      <w:sz w:val="24"/>
                      <w:szCs w:val="24"/>
                    </w:rPr>
                    <m:t>n</m:t>
                  </m:r>
                </m:sup>
              </m:sSup>
              <m:r>
                <w:rPr>
                  <w:rFonts w:ascii="Open Sans Light" w:hAnsi="Open Sans Light" w:eastAsia="Open Sans Light" w:cs="Open Sans Light"/>
                  <w:sz w:val="24"/>
                  <w:szCs w:val="24"/>
                </w:rPr>
                <m:t>=</m:t>
              </m:r>
              <m:sSup>
                <m:sSupPr>
                  <m:ctrlPr>
                    <w:rPr>
                      <w:rFonts w:ascii="Open Sans Light" w:hAnsi="Open Sans Light" w:eastAsia="Open Sans Light" w:cs="Open Sans Light"/>
                      <w:sz w:val="24"/>
                      <w:szCs w:val="24"/>
                    </w:rPr>
                  </m:ctrlPr>
                </m:sSupPr>
                <m:e>
                  <m:r>
                    <w:rPr>
                      <w:rFonts w:ascii="Open Sans Light" w:hAnsi="Open Sans Light" w:eastAsia="Open Sans Light" w:cs="Open Sans Light"/>
                      <w:sz w:val="24"/>
                      <w:szCs w:val="24"/>
                    </w:rPr>
                    <m:t>b</m:t>
                  </m:r>
                </m:e>
                <m:sup>
                  <m:r>
                    <w:rPr>
                      <w:rFonts w:ascii="Open Sans Light" w:hAnsi="Open Sans Light" w:eastAsia="Open Sans Light" w:cs="Open Sans Light"/>
                      <w:sz w:val="24"/>
                      <w:szCs w:val="24"/>
                    </w:rPr>
                    <m:t>m</m:t>
                  </m:r>
                  <m:r>
                    <w:rPr>
                      <w:rFonts w:ascii="Open Sans Light" w:hAnsi="Open Sans Light" w:eastAsia="Open Sans Light" w:cs="Open Sans Light"/>
                      <w:sz w:val="24"/>
                      <w:szCs w:val="24"/>
                    </w:rPr>
                    <m:t>+</m:t>
                  </m:r>
                  <m:r>
                    <w:rPr>
                      <w:rFonts w:ascii="Open Sans Light" w:hAnsi="Open Sans Light" w:eastAsia="Open Sans Light" w:cs="Open Sans Light"/>
                      <w:sz w:val="24"/>
                      <w:szCs w:val="24"/>
                    </w:rPr>
                    <m:t>n</m:t>
                  </m:r>
                </m:sup>
              </m:sSup>
            </m:oMath>
          </w:p>
        </w:tc>
      </w:tr>
      <w:tr xmlns:wp14="http://schemas.microsoft.com/office/word/2010/wordml" w:rsidR="00ED6286" w:rsidTr="3D18BBF5" w14:paraId="68BD5D30" wp14:textId="77777777">
        <w:tc>
          <w:tcPr>
            <w:tcW w:w="1395" w:type="dxa"/>
            <w:shd w:val="clear" w:color="auto" w:fill="auto"/>
            <w:tcMar>
              <w:top w:w="100" w:type="dxa"/>
              <w:left w:w="100" w:type="dxa"/>
              <w:bottom w:w="100" w:type="dxa"/>
              <w:right w:w="100" w:type="dxa"/>
            </w:tcMar>
          </w:tcPr>
          <w:p w:rsidR="00ED6286" w:rsidRDefault="009155D5" w14:paraId="5E348D2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4</w:t>
            </w:r>
          </w:p>
        </w:tc>
        <w:tc>
          <w:tcPr>
            <w:tcW w:w="7965" w:type="dxa"/>
            <w:shd w:val="clear" w:color="auto" w:fill="auto"/>
            <w:tcMar>
              <w:top w:w="100" w:type="dxa"/>
              <w:left w:w="100" w:type="dxa"/>
              <w:bottom w:w="100" w:type="dxa"/>
              <w:right w:w="100" w:type="dxa"/>
            </w:tcMar>
          </w:tcPr>
          <w:p w:rsidR="00ED6286" w:rsidRDefault="009155D5" w14:paraId="4B9243D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dividend </w:t>
            </w:r>
            <w:r>
              <w:rPr>
                <w:rFonts w:ascii="Open Sans Light" w:hAnsi="Open Sans Light" w:eastAsia="Open Sans Light" w:cs="Open Sans Light"/>
                <w:sz w:val="24"/>
                <w:szCs w:val="24"/>
              </w:rPr>
              <w:t>– the top part of a rational expression; the value that is being divided</w:t>
            </w:r>
          </w:p>
          <w:p w:rsidR="00ED6286" w:rsidRDefault="009155D5" w14:paraId="6A94C88F"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divisor </w:t>
            </w:r>
            <w:r>
              <w:rPr>
                <w:rFonts w:ascii="Open Sans Light" w:hAnsi="Open Sans Light" w:eastAsia="Open Sans Light" w:cs="Open Sans Light"/>
                <w:sz w:val="24"/>
                <w:szCs w:val="24"/>
              </w:rPr>
              <w:t>– the bottom part of a rational expression; the value that the dividend is being divided by</w:t>
            </w:r>
          </w:p>
          <w:p w:rsidR="00ED6286" w:rsidRDefault="009155D5" w14:paraId="0F65DEF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domain </w:t>
            </w:r>
            <w:r>
              <w:rPr>
                <w:rFonts w:ascii="Open Sans Light" w:hAnsi="Open Sans Light" w:eastAsia="Open Sans Light" w:cs="Open Sans Light"/>
                <w:sz w:val="24"/>
                <w:szCs w:val="24"/>
              </w:rPr>
              <w:t>– the set on which a function is defined</w:t>
            </w:r>
          </w:p>
          <w:p w:rsidR="00ED6286" w:rsidRDefault="009155D5" w14:paraId="6CB29B8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inverse </w:t>
            </w:r>
            <w:r>
              <w:rPr>
                <w:rFonts w:ascii="Open Sans Light" w:hAnsi="Open Sans Light" w:eastAsia="Open Sans Light" w:cs="Open Sans Light"/>
                <w:sz w:val="24"/>
                <w:szCs w:val="24"/>
              </w:rPr>
              <w:t>– an operation that undoes the effect of another operation</w:t>
            </w:r>
          </w:p>
          <w:p w:rsidR="00ED6286" w:rsidP="4DDB7E6F" w:rsidRDefault="009155D5" w14:paraId="69B89468" wp14:textId="77777777">
            <w:pPr>
              <w:widowControl w:val="0"/>
              <w:shd w:val="clear" w:color="auto" w:fill="FFFFFF" w:themeFill="background1"/>
              <w:spacing w:after="200" w:line="240" w:lineRule="auto"/>
              <w:rPr>
                <w:rFonts w:ascii="Open Sans Light" w:hAnsi="Open Sans Light" w:eastAsia="Open Sans Light" w:cs="Open Sans Light"/>
                <w:sz w:val="24"/>
                <w:szCs w:val="24"/>
                <w:lang w:val="en-US"/>
              </w:rPr>
            </w:pPr>
            <w:r w:rsidRPr="4DDB7E6F" w:rsidR="009155D5">
              <w:rPr>
                <w:rFonts w:ascii="Open Sans" w:hAnsi="Open Sans" w:eastAsia="Open Sans" w:cs="Open Sans"/>
                <w:b w:val="1"/>
                <w:bCs w:val="1"/>
                <w:sz w:val="24"/>
                <w:szCs w:val="24"/>
                <w:lang w:val="en-US"/>
              </w:rPr>
              <w:t>long division</w:t>
            </w:r>
            <w:r w:rsidRPr="4DDB7E6F" w:rsidR="009155D5">
              <w:rPr>
                <w:rFonts w:ascii="Open Sans Light" w:hAnsi="Open Sans Light" w:eastAsia="Open Sans Light" w:cs="Open Sans Light"/>
                <w:sz w:val="24"/>
                <w:szCs w:val="24"/>
                <w:lang w:val="en-US"/>
              </w:rPr>
              <w:t xml:space="preserve"> – a process by which quantities are divided by taking the difference until there is a remainder</w:t>
            </w:r>
          </w:p>
        </w:tc>
      </w:tr>
      <w:tr xmlns:wp14="http://schemas.microsoft.com/office/word/2010/wordml" w:rsidR="00ED6286" w:rsidTr="3D18BBF5" w14:paraId="6942D652" wp14:textId="77777777">
        <w:tc>
          <w:tcPr>
            <w:tcW w:w="1395" w:type="dxa"/>
            <w:shd w:val="clear" w:color="auto" w:fill="auto"/>
            <w:tcMar>
              <w:top w:w="100" w:type="dxa"/>
              <w:left w:w="100" w:type="dxa"/>
              <w:bottom w:w="100" w:type="dxa"/>
              <w:right w:w="100" w:type="dxa"/>
            </w:tcMar>
          </w:tcPr>
          <w:p w:rsidR="00ED6286" w:rsidRDefault="009155D5" w14:paraId="5C7BF271"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5</w:t>
            </w:r>
          </w:p>
        </w:tc>
        <w:tc>
          <w:tcPr>
            <w:tcW w:w="7965" w:type="dxa"/>
            <w:shd w:val="clear" w:color="auto" w:fill="auto"/>
            <w:tcMar>
              <w:top w:w="100" w:type="dxa"/>
              <w:left w:w="100" w:type="dxa"/>
              <w:bottom w:w="100" w:type="dxa"/>
              <w:right w:w="100" w:type="dxa"/>
            </w:tcMar>
          </w:tcPr>
          <w:p w:rsidR="00ED6286" w:rsidRDefault="009155D5" w14:paraId="69E5EE7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Commutative Property</w:t>
            </w:r>
            <w:r>
              <w:rPr>
                <w:rFonts w:ascii="Open Sans Light" w:hAnsi="Open Sans Light" w:eastAsia="Open Sans Light" w:cs="Open Sans Light"/>
                <w:sz w:val="24"/>
                <w:szCs w:val="24"/>
              </w:rPr>
              <w:t xml:space="preserve"> – a property of algebra that states that the order in which algebraic terms are added together does not affect the sum of those terms</w:t>
            </w:r>
          </w:p>
          <w:p w:rsidR="00ED6286" w:rsidRDefault="009155D5" w14:paraId="0CE51AB6"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degree </w:t>
            </w:r>
            <w:r>
              <w:rPr>
                <w:rFonts w:ascii="Open Sans Light" w:hAnsi="Open Sans Light" w:eastAsia="Open Sans Light" w:cs="Open Sans Light"/>
                <w:sz w:val="24"/>
                <w:szCs w:val="24"/>
              </w:rPr>
              <w:t>– the value of the highest exponent on any variable in a polynomial</w:t>
            </w:r>
          </w:p>
          <w:p w:rsidR="00ED6286" w:rsidRDefault="009155D5" w14:paraId="16DB2B6C"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order of operations</w:t>
            </w:r>
            <w:r>
              <w:rPr>
                <w:rFonts w:ascii="Open Sans Light" w:hAnsi="Open Sans Light" w:eastAsia="Open Sans Light" w:cs="Open Sans Light"/>
                <w:sz w:val="24"/>
                <w:szCs w:val="24"/>
              </w:rPr>
              <w:t xml:space="preserve"> – the order in which arithmetic operations are performed in an expression</w:t>
            </w:r>
          </w:p>
          <w:p w:rsidR="00ED6286" w:rsidRDefault="009155D5" w14:paraId="459CF7F5"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polynomial </w:t>
            </w:r>
            <w:r>
              <w:rPr>
                <w:rFonts w:ascii="Open Sans Light" w:hAnsi="Open Sans Light" w:eastAsia="Open Sans Light" w:cs="Open Sans Light"/>
                <w:sz w:val="24"/>
                <w:szCs w:val="24"/>
              </w:rPr>
              <w:t>– an expression made of one or more algebraic terms, each of which consists of a constant multiplied by one or more variables raised to a nonnegative power</w:t>
            </w:r>
          </w:p>
          <w:p w:rsidR="00ED6286" w:rsidP="4DDB7E6F" w:rsidRDefault="009155D5" w14:paraId="744BA3F9" wp14:textId="77777777">
            <w:pPr>
              <w:widowControl w:val="0"/>
              <w:shd w:val="clear" w:color="auto" w:fill="FFFFFF" w:themeFill="background1"/>
              <w:spacing w:after="200" w:line="240" w:lineRule="auto"/>
              <w:rPr>
                <w:rFonts w:ascii="Open Sans Light" w:hAnsi="Open Sans Light" w:eastAsia="Open Sans Light" w:cs="Open Sans Light"/>
                <w:sz w:val="24"/>
                <w:szCs w:val="24"/>
                <w:highlight w:val="yellow"/>
                <w:lang w:val="en-US"/>
              </w:rPr>
            </w:pPr>
            <w:r w:rsidRPr="4DDB7E6F" w:rsidR="009155D5">
              <w:rPr>
                <w:rFonts w:ascii="Open Sans" w:hAnsi="Open Sans" w:eastAsia="Open Sans" w:cs="Open Sans"/>
                <w:b w:val="1"/>
                <w:bCs w:val="1"/>
                <w:sz w:val="24"/>
                <w:szCs w:val="24"/>
                <w:lang w:val="en-US"/>
              </w:rPr>
              <w:t>Product Rule of Exponents</w:t>
            </w:r>
            <w:r w:rsidRPr="4DDB7E6F" w:rsidR="009155D5">
              <w:rPr>
                <w:rFonts w:ascii="Open Sans Light" w:hAnsi="Open Sans Light" w:eastAsia="Open Sans Light" w:cs="Open Sans Light"/>
                <w:sz w:val="24"/>
                <w:szCs w:val="24"/>
                <w:lang w:val="en-US"/>
              </w:rPr>
              <w:t xml:space="preserve"> – a rule stating that when multiplying same bases, add the exponents: </w:t>
            </w:r>
            <m:oMath>
              <m:sSup>
                <m:sSupPr>
                  <m:ctrlPr>
                    <w:rPr>
                      <w:rFonts w:ascii="Open Sans Light" w:hAnsi="Open Sans Light" w:eastAsia="Open Sans Light" w:cs="Open Sans Light"/>
                      <w:sz w:val="24"/>
                      <w:szCs w:val="24"/>
                    </w:rPr>
                  </m:ctrlPr>
                </m:sSupPr>
                <m:e>
                  <m:r>
                    <w:rPr>
                      <w:rFonts w:ascii="Open Sans Light" w:hAnsi="Open Sans Light" w:eastAsia="Open Sans Light" w:cs="Open Sans Light"/>
                      <w:sz w:val="24"/>
                      <w:szCs w:val="24"/>
                    </w:rPr>
                    <m:t>b</m:t>
                  </m:r>
                </m:e>
                <m:sup>
                  <m:r>
                    <w:rPr>
                      <w:rFonts w:ascii="Open Sans Light" w:hAnsi="Open Sans Light" w:eastAsia="Open Sans Light" w:cs="Open Sans Light"/>
                      <w:sz w:val="24"/>
                      <w:szCs w:val="24"/>
                    </w:rPr>
                    <m:t>m</m:t>
                  </m:r>
                </m:sup>
              </m:sSup>
              <m:r>
                <w:rPr>
                  <w:rFonts w:ascii="Open Sans Light" w:hAnsi="Open Sans Light" w:eastAsia="Open Sans Light" w:cs="Open Sans Light"/>
                  <w:sz w:val="24"/>
                  <w:szCs w:val="24"/>
                </w:rPr>
                <m:t>*</m:t>
              </m:r>
              <m:sSup>
                <m:sSupPr>
                  <m:ctrlPr>
                    <w:rPr>
                      <w:rFonts w:ascii="Open Sans Light" w:hAnsi="Open Sans Light" w:eastAsia="Open Sans Light" w:cs="Open Sans Light"/>
                      <w:sz w:val="24"/>
                      <w:szCs w:val="24"/>
                    </w:rPr>
                  </m:ctrlPr>
                </m:sSupPr>
                <m:e>
                  <m:r>
                    <w:rPr>
                      <w:rFonts w:ascii="Open Sans Light" w:hAnsi="Open Sans Light" w:eastAsia="Open Sans Light" w:cs="Open Sans Light"/>
                      <w:sz w:val="24"/>
                      <w:szCs w:val="24"/>
                    </w:rPr>
                    <m:t>b</m:t>
                  </m:r>
                </m:e>
                <m:sup>
                  <m:r>
                    <w:rPr>
                      <w:rFonts w:ascii="Open Sans Light" w:hAnsi="Open Sans Light" w:eastAsia="Open Sans Light" w:cs="Open Sans Light"/>
                      <w:sz w:val="24"/>
                      <w:szCs w:val="24"/>
                    </w:rPr>
                    <m:t>n</m:t>
                  </m:r>
                </m:sup>
              </m:sSup>
              <m:r>
                <w:rPr>
                  <w:rFonts w:ascii="Open Sans Light" w:hAnsi="Open Sans Light" w:eastAsia="Open Sans Light" w:cs="Open Sans Light"/>
                  <w:sz w:val="24"/>
                  <w:szCs w:val="24"/>
                </w:rPr>
                <m:t>=</m:t>
              </m:r>
              <m:sSup>
                <m:sSupPr>
                  <m:ctrlPr>
                    <w:rPr>
                      <w:rFonts w:ascii="Open Sans Light" w:hAnsi="Open Sans Light" w:eastAsia="Open Sans Light" w:cs="Open Sans Light"/>
                      <w:sz w:val="24"/>
                      <w:szCs w:val="24"/>
                    </w:rPr>
                  </m:ctrlPr>
                </m:sSupPr>
                <m:e>
                  <m:r>
                    <w:rPr>
                      <w:rFonts w:ascii="Open Sans Light" w:hAnsi="Open Sans Light" w:eastAsia="Open Sans Light" w:cs="Open Sans Light"/>
                      <w:sz w:val="24"/>
                      <w:szCs w:val="24"/>
                    </w:rPr>
                    <m:t>b</m:t>
                  </m:r>
                </m:e>
                <m:sup>
                  <m:r>
                    <w:rPr>
                      <w:rFonts w:ascii="Open Sans Light" w:hAnsi="Open Sans Light" w:eastAsia="Open Sans Light" w:cs="Open Sans Light"/>
                      <w:sz w:val="24"/>
                      <w:szCs w:val="24"/>
                    </w:rPr>
                    <m:t>m</m:t>
                  </m:r>
                  <m:r>
                    <w:rPr>
                      <w:rFonts w:ascii="Open Sans Light" w:hAnsi="Open Sans Light" w:eastAsia="Open Sans Light" w:cs="Open Sans Light"/>
                      <w:sz w:val="24"/>
                      <w:szCs w:val="24"/>
                    </w:rPr>
                    <m:t>+</m:t>
                  </m:r>
                  <m:r>
                    <w:rPr>
                      <w:rFonts w:ascii="Open Sans Light" w:hAnsi="Open Sans Light" w:eastAsia="Open Sans Light" w:cs="Open Sans Light"/>
                      <w:sz w:val="24"/>
                      <w:szCs w:val="24"/>
                    </w:rPr>
                    <m:t>n</m:t>
                  </m:r>
                </m:sup>
              </m:sSup>
            </m:oMath>
          </w:p>
          <w:p w:rsidR="00ED6286" w:rsidP="4DDB7E6F" w:rsidRDefault="009155D5" w14:paraId="237C4C3D" wp14:textId="77777777">
            <w:pPr>
              <w:widowControl w:val="0"/>
              <w:shd w:val="clear" w:color="auto" w:fill="FFFFFF" w:themeFill="background1"/>
              <w:spacing w:after="200" w:line="240" w:lineRule="auto"/>
              <w:rPr>
                <w:rFonts w:ascii="Open Sans Light" w:hAnsi="Open Sans Light" w:eastAsia="Open Sans Light" w:cs="Open Sans Light"/>
                <w:sz w:val="24"/>
                <w:szCs w:val="24"/>
                <w:lang w:val="en-US"/>
              </w:rPr>
            </w:pPr>
            <w:r w:rsidRPr="4DDB7E6F" w:rsidR="009155D5">
              <w:rPr>
                <w:rFonts w:ascii="Open Sans" w:hAnsi="Open Sans" w:eastAsia="Open Sans" w:cs="Open Sans"/>
                <w:b w:val="1"/>
                <w:bCs w:val="1"/>
                <w:sz w:val="24"/>
                <w:szCs w:val="24"/>
                <w:lang w:val="en-US"/>
              </w:rPr>
              <w:t>Quotient Rule of Exponents</w:t>
            </w:r>
            <w:r w:rsidRPr="4DDB7E6F" w:rsidR="009155D5">
              <w:rPr>
                <w:rFonts w:ascii="Open Sans Light" w:hAnsi="Open Sans Light" w:eastAsia="Open Sans Light" w:cs="Open Sans Light"/>
                <w:sz w:val="24"/>
                <w:szCs w:val="24"/>
                <w:lang w:val="en-US"/>
              </w:rPr>
              <w:t xml:space="preserve"> – a rule stating that when dividing same bases, subtract the exponents: </w:t>
            </w:r>
            <m:oMath>
              <m:sSup>
                <m:sSupPr>
                  <m:ctrlPr>
                    <w:rPr>
                      <w:rFonts w:ascii="Open Sans Light" w:hAnsi="Open Sans Light" w:eastAsia="Open Sans Light" w:cs="Open Sans Light"/>
                      <w:sz w:val="24"/>
                      <w:szCs w:val="24"/>
                    </w:rPr>
                  </m:ctrlPr>
                </m:sSupPr>
                <m:e>
                  <m:r>
                    <w:rPr>
                      <w:rFonts w:ascii="Open Sans Light" w:hAnsi="Open Sans Light" w:eastAsia="Open Sans Light" w:cs="Open Sans Light"/>
                      <w:sz w:val="24"/>
                      <w:szCs w:val="24"/>
                    </w:rPr>
                    <m:t>b</m:t>
                  </m:r>
                </m:e>
                <m:sup>
                  <m:r>
                    <w:rPr>
                      <w:rFonts w:ascii="Open Sans Light" w:hAnsi="Open Sans Light" w:eastAsia="Open Sans Light" w:cs="Open Sans Light"/>
                      <w:sz w:val="24"/>
                      <w:szCs w:val="24"/>
                    </w:rPr>
                    <m:t>m</m:t>
                  </m:r>
                </m:sup>
              </m:sSup>
              <m:r>
                <w:rPr>
                  <w:rFonts w:ascii="Open Sans Light" w:hAnsi="Open Sans Light" w:eastAsia="Open Sans Light" w:cs="Open Sans Light"/>
                  <w:sz w:val="24"/>
                  <w:szCs w:val="24"/>
                </w:rPr>
                <m:t>/</m:t>
              </m:r>
              <m:sSup>
                <m:sSupPr>
                  <m:ctrlPr>
                    <w:rPr>
                      <w:rFonts w:ascii="Open Sans Light" w:hAnsi="Open Sans Light" w:eastAsia="Open Sans Light" w:cs="Open Sans Light"/>
                      <w:sz w:val="24"/>
                      <w:szCs w:val="24"/>
                    </w:rPr>
                  </m:ctrlPr>
                </m:sSupPr>
                <m:e>
                  <m:r>
                    <w:rPr>
                      <w:rFonts w:ascii="Open Sans Light" w:hAnsi="Open Sans Light" w:eastAsia="Open Sans Light" w:cs="Open Sans Light"/>
                      <w:sz w:val="24"/>
                      <w:szCs w:val="24"/>
                    </w:rPr>
                    <m:t>b</m:t>
                  </m:r>
                </m:e>
                <m:sup>
                  <m:r>
                    <w:rPr>
                      <w:rFonts w:ascii="Open Sans Light" w:hAnsi="Open Sans Light" w:eastAsia="Open Sans Light" w:cs="Open Sans Light"/>
                      <w:sz w:val="24"/>
                      <w:szCs w:val="24"/>
                    </w:rPr>
                    <m:t>n</m:t>
                  </m:r>
                </m:sup>
              </m:sSup>
              <m:r>
                <w:rPr>
                  <w:rFonts w:ascii="Open Sans Light" w:hAnsi="Open Sans Light" w:eastAsia="Open Sans Light" w:cs="Open Sans Light"/>
                  <w:sz w:val="24"/>
                  <w:szCs w:val="24"/>
                </w:rPr>
                <m:t>=</m:t>
              </m:r>
              <m:sSup>
                <m:sSupPr>
                  <m:ctrlPr>
                    <w:rPr>
                      <w:rFonts w:ascii="Open Sans Light" w:hAnsi="Open Sans Light" w:eastAsia="Open Sans Light" w:cs="Open Sans Light"/>
                      <w:sz w:val="24"/>
                      <w:szCs w:val="24"/>
                    </w:rPr>
                  </m:ctrlPr>
                </m:sSupPr>
                <m:e>
                  <m:r>
                    <w:rPr>
                      <w:rFonts w:ascii="Open Sans Light" w:hAnsi="Open Sans Light" w:eastAsia="Open Sans Light" w:cs="Open Sans Light"/>
                      <w:sz w:val="24"/>
                      <w:szCs w:val="24"/>
                    </w:rPr>
                    <m:t>b</m:t>
                  </m:r>
                </m:e>
                <m:sup>
                  <m:r>
                    <w:rPr>
                      <w:rFonts w:ascii="Open Sans Light" w:hAnsi="Open Sans Light" w:eastAsia="Open Sans Light" w:cs="Open Sans Light"/>
                      <w:sz w:val="24"/>
                      <w:szCs w:val="24"/>
                    </w:rPr>
                    <m:t>m</m:t>
                  </m:r>
                  <m:r>
                    <w:rPr>
                      <w:rFonts w:ascii="Open Sans Light" w:hAnsi="Open Sans Light" w:eastAsia="Open Sans Light" w:cs="Open Sans Light"/>
                      <w:sz w:val="24"/>
                      <w:szCs w:val="24"/>
                    </w:rPr>
                    <m:t>-</m:t>
                  </m:r>
                  <m:r>
                    <w:rPr>
                      <w:rFonts w:ascii="Open Sans Light" w:hAnsi="Open Sans Light" w:eastAsia="Open Sans Light" w:cs="Open Sans Light"/>
                      <w:sz w:val="24"/>
                      <w:szCs w:val="24"/>
                    </w:rPr>
                    <m:t>n</m:t>
                  </m:r>
                </m:sup>
              </m:sSup>
            </m:oMath>
          </w:p>
        </w:tc>
      </w:tr>
      <w:tr xmlns:wp14="http://schemas.microsoft.com/office/word/2010/wordml" w:rsidR="00ED6286" w:rsidTr="3D18BBF5" w14:paraId="65EA02B4" wp14:textId="77777777">
        <w:tc>
          <w:tcPr>
            <w:tcW w:w="1395" w:type="dxa"/>
            <w:shd w:val="clear" w:color="auto" w:fill="auto"/>
            <w:tcMar>
              <w:top w:w="100" w:type="dxa"/>
              <w:left w:w="100" w:type="dxa"/>
              <w:bottom w:w="100" w:type="dxa"/>
              <w:right w:w="100" w:type="dxa"/>
            </w:tcMar>
          </w:tcPr>
          <w:p w:rsidR="00ED6286" w:rsidRDefault="009155D5" w14:paraId="74123128"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8</w:t>
            </w:r>
          </w:p>
        </w:tc>
        <w:tc>
          <w:tcPr>
            <w:tcW w:w="7965" w:type="dxa"/>
            <w:shd w:val="clear" w:color="auto" w:fill="auto"/>
            <w:tcMar>
              <w:top w:w="100" w:type="dxa"/>
              <w:left w:w="100" w:type="dxa"/>
              <w:bottom w:w="100" w:type="dxa"/>
              <w:right w:w="100" w:type="dxa"/>
            </w:tcMar>
          </w:tcPr>
          <w:p w:rsidR="00ED6286" w:rsidRDefault="009155D5" w14:paraId="2BF2AC87"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polynomial identity </w:t>
            </w:r>
            <w:r>
              <w:rPr>
                <w:rFonts w:ascii="Open Sans Light" w:hAnsi="Open Sans Light" w:eastAsia="Open Sans Light" w:cs="Open Sans Light"/>
                <w:sz w:val="24"/>
                <w:szCs w:val="24"/>
              </w:rPr>
              <w:t>– a polynomial equation that is always true for any value of the variables</w:t>
            </w:r>
          </w:p>
        </w:tc>
      </w:tr>
      <w:tr xmlns:wp14="http://schemas.microsoft.com/office/word/2010/wordml" w:rsidR="00ED6286" w:rsidTr="3D18BBF5" w14:paraId="6A8E54E5" wp14:textId="77777777">
        <w:tc>
          <w:tcPr>
            <w:tcW w:w="1395" w:type="dxa"/>
            <w:shd w:val="clear" w:color="auto" w:fill="auto"/>
            <w:tcMar>
              <w:top w:w="100" w:type="dxa"/>
              <w:left w:w="100" w:type="dxa"/>
              <w:bottom w:w="100" w:type="dxa"/>
              <w:right w:w="100" w:type="dxa"/>
            </w:tcMar>
          </w:tcPr>
          <w:p w:rsidR="00ED6286" w:rsidRDefault="009155D5" w14:paraId="1A8B14D5"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9</w:t>
            </w:r>
          </w:p>
        </w:tc>
        <w:tc>
          <w:tcPr>
            <w:tcW w:w="7965" w:type="dxa"/>
            <w:shd w:val="clear" w:color="auto" w:fill="auto"/>
            <w:tcMar>
              <w:top w:w="100" w:type="dxa"/>
              <w:left w:w="100" w:type="dxa"/>
              <w:bottom w:w="100" w:type="dxa"/>
              <w:right w:w="100" w:type="dxa"/>
            </w:tcMar>
          </w:tcPr>
          <w:p w:rsidR="00ED6286" w:rsidRDefault="009155D5" w14:paraId="15A70E61"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composite number</w:t>
            </w:r>
            <w:r>
              <w:rPr>
                <w:rFonts w:ascii="Open Sans Light" w:hAnsi="Open Sans Light" w:eastAsia="Open Sans Light" w:cs="Open Sans Light"/>
                <w:sz w:val="24"/>
                <w:szCs w:val="24"/>
              </w:rPr>
              <w:t xml:space="preserve"> – a number with factors besides itself and 1</w:t>
            </w:r>
          </w:p>
          <w:p w:rsidR="00ED6286" w:rsidRDefault="009155D5" w14:paraId="563C6FB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Mersenne prime</w:t>
            </w:r>
            <w:r>
              <w:rPr>
                <w:rFonts w:ascii="Open Sans Light" w:hAnsi="Open Sans Light" w:eastAsia="Open Sans Light" w:cs="Open Sans Light"/>
                <w:sz w:val="24"/>
                <w:szCs w:val="24"/>
              </w:rPr>
              <w:t xml:space="preserve"> – a prime number that is one less than some power of 2</w:t>
            </w:r>
          </w:p>
          <w:p w:rsidR="00ED6286" w:rsidRDefault="009155D5" w14:paraId="58FE987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 xml:space="preserve">polynomial identity </w:t>
            </w:r>
            <w:r>
              <w:rPr>
                <w:rFonts w:ascii="Open Sans Light" w:hAnsi="Open Sans Light" w:eastAsia="Open Sans Light" w:cs="Open Sans Light"/>
                <w:sz w:val="24"/>
                <w:szCs w:val="24"/>
              </w:rPr>
              <w:t>– a polynomial equation that is always true for any value of the variables</w:t>
            </w:r>
          </w:p>
          <w:p w:rsidR="00ED6286" w:rsidRDefault="009155D5" w14:paraId="39DA0BB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prime number</w:t>
            </w:r>
            <w:r>
              <w:rPr>
                <w:rFonts w:ascii="Open Sans Light" w:hAnsi="Open Sans Light" w:eastAsia="Open Sans Light" w:cs="Open Sans Light"/>
                <w:sz w:val="24"/>
                <w:szCs w:val="24"/>
              </w:rPr>
              <w:t xml:space="preserve"> – a number whose only factors are itself and 1</w:t>
            </w:r>
          </w:p>
          <w:p w:rsidR="00ED6286" w:rsidRDefault="009155D5" w14:paraId="0C70D202"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Pythagorean triple</w:t>
            </w:r>
            <w:r>
              <w:rPr>
                <w:rFonts w:ascii="Open Sans Light" w:hAnsi="Open Sans Light" w:eastAsia="Open Sans Light" w:cs="Open Sans Light"/>
                <w:sz w:val="24"/>
                <w:szCs w:val="24"/>
              </w:rPr>
              <w:t xml:space="preserve"> – a set of three positive integers such that the sum of the squares of the first two numbers equals the square of the third number</w:t>
            </w:r>
          </w:p>
        </w:tc>
      </w:tr>
      <w:tr xmlns:wp14="http://schemas.microsoft.com/office/word/2010/wordml" w:rsidR="00ED6286" w:rsidTr="3D18BBF5" w14:paraId="5C69F278" wp14:textId="77777777">
        <w:tc>
          <w:tcPr>
            <w:tcW w:w="1395" w:type="dxa"/>
            <w:shd w:val="clear" w:color="auto" w:fill="auto"/>
            <w:tcMar>
              <w:top w:w="100" w:type="dxa"/>
              <w:left w:w="100" w:type="dxa"/>
              <w:bottom w:w="100" w:type="dxa"/>
              <w:right w:w="100" w:type="dxa"/>
            </w:tcMar>
          </w:tcPr>
          <w:p w:rsidR="00ED6286" w:rsidRDefault="009155D5" w14:paraId="521AEB5E" wp14:textId="77777777">
            <w:pPr>
              <w:widowControl w:val="0"/>
              <w:spacing w:line="240" w:lineRule="auto"/>
              <w:rPr>
                <w:rFonts w:ascii="Open Sans Light" w:hAnsi="Open Sans Light" w:eastAsia="Open Sans Light" w:cs="Open Sans Light"/>
                <w:sz w:val="24"/>
                <w:szCs w:val="24"/>
              </w:rPr>
            </w:pPr>
            <w:r>
              <w:rPr>
                <w:rFonts w:ascii="Open Sans Light" w:hAnsi="Open Sans Light" w:eastAsia="Open Sans Light" w:cs="Open Sans Light"/>
                <w:sz w:val="24"/>
                <w:szCs w:val="24"/>
              </w:rPr>
              <w:t>Lesson 10</w:t>
            </w:r>
          </w:p>
        </w:tc>
        <w:tc>
          <w:tcPr>
            <w:tcW w:w="7965" w:type="dxa"/>
            <w:shd w:val="clear" w:color="auto" w:fill="auto"/>
            <w:tcMar>
              <w:top w:w="100" w:type="dxa"/>
              <w:left w:w="100" w:type="dxa"/>
              <w:bottom w:w="100" w:type="dxa"/>
              <w:right w:w="100" w:type="dxa"/>
            </w:tcMar>
          </w:tcPr>
          <w:p w:rsidR="00ED6286" w:rsidRDefault="009155D5" w14:paraId="41FC5E20"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binomial expansion</w:t>
            </w:r>
            <w:r>
              <w:rPr>
                <w:rFonts w:ascii="Open Sans Light" w:hAnsi="Open Sans Light" w:eastAsia="Open Sans Light" w:cs="Open Sans Light"/>
                <w:sz w:val="24"/>
                <w:szCs w:val="24"/>
              </w:rPr>
              <w:t xml:space="preserve"> – the complete set of terms of a binomial raised to a higher power</w:t>
            </w:r>
          </w:p>
          <w:p w:rsidR="00ED6286" w:rsidRDefault="009155D5" w14:paraId="3475A6EE"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Binomial Theorem</w:t>
            </w:r>
            <w:r>
              <w:rPr>
                <w:rFonts w:ascii="Open Sans Light" w:hAnsi="Open Sans Light" w:eastAsia="Open Sans Light" w:cs="Open Sans Light"/>
                <w:sz w:val="24"/>
                <w:szCs w:val="24"/>
              </w:rPr>
              <w:t xml:space="preserve"> – a theorem that describes the full expansion of a binomial raised to a higher power</w:t>
            </w:r>
          </w:p>
          <w:p w:rsidR="00ED6286" w:rsidRDefault="009155D5" w14:paraId="4F59FF33" wp14:textId="77777777">
            <w:pPr>
              <w:widowControl w:val="0"/>
              <w:shd w:val="clear" w:color="auto" w:fill="FFFFFF"/>
              <w:spacing w:after="200" w:line="240" w:lineRule="auto"/>
              <w:rPr>
                <w:rFonts w:ascii="Open Sans Light" w:hAnsi="Open Sans Light" w:eastAsia="Open Sans Light" w:cs="Open Sans Light"/>
                <w:sz w:val="24"/>
                <w:szCs w:val="24"/>
              </w:rPr>
            </w:pPr>
            <w:r>
              <w:rPr>
                <w:rFonts w:ascii="Open Sans" w:hAnsi="Open Sans" w:eastAsia="Open Sans" w:cs="Open Sans"/>
                <w:b/>
                <w:sz w:val="24"/>
                <w:szCs w:val="24"/>
              </w:rPr>
              <w:t>Pascal’s Triangle</w:t>
            </w:r>
            <w:r>
              <w:rPr>
                <w:rFonts w:ascii="Open Sans Light" w:hAnsi="Open Sans Light" w:eastAsia="Open Sans Light" w:cs="Open Sans Light"/>
                <w:sz w:val="24"/>
                <w:szCs w:val="24"/>
              </w:rPr>
              <w:t xml:space="preserve"> – an arrangement of numbers in increasing rows such that the first and last numbers in each row are 1, and the numbers in between equal the sum of the two numbers above them</w:t>
            </w:r>
          </w:p>
        </w:tc>
      </w:tr>
    </w:tbl>
    <w:p w:rsidR="3D18BBF5" w:rsidRDefault="3D18BBF5" w14:paraId="2218A245" w14:textId="54F7216B"/>
    <w:tbl>
      <w:tblPr>
        <w:tblStyle w:val="TableNormal"/>
        <w:tblW w:w="0" w:type="auto"/>
        <w:tblBorders>
          <w:top w:val="single" w:sz="6"/>
          <w:left w:val="single" w:sz="6"/>
          <w:bottom w:val="single" w:sz="6"/>
          <w:right w:val="single" w:sz="6"/>
        </w:tblBorders>
        <w:tblLayout w:type="fixed"/>
        <w:tblLook w:val="0600" w:firstRow="0" w:lastRow="0" w:firstColumn="0" w:lastColumn="0" w:noHBand="1" w:noVBand="1"/>
      </w:tblPr>
      <w:tblGrid>
        <w:gridCol w:w="1440"/>
        <w:gridCol w:w="7910"/>
      </w:tblGrid>
      <w:tr w:rsidR="3D18BBF5" w:rsidTr="3D18BBF5" w14:paraId="0B256907">
        <w:trPr>
          <w:trHeight w:val="435"/>
        </w:trPr>
        <w:tc>
          <w:tcPr>
            <w:tcW w:w="9350" w:type="dxa"/>
            <w:gridSpan w:val="2"/>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3D18BBF5" w:rsidP="3D18BBF5" w:rsidRDefault="3D18BBF5" w14:paraId="764930F5" w14:textId="39B75189">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center"/>
              <w:rPr>
                <w:rFonts w:ascii="Open Sans Light" w:hAnsi="Open Sans Light" w:eastAsia="Open Sans Light" w:cs="Open Sans Light"/>
                <w:b w:val="0"/>
                <w:bCs w:val="0"/>
                <w:i w:val="0"/>
                <w:iCs w:val="0"/>
                <w:caps w:val="0"/>
                <w:smallCaps w:val="0"/>
                <w:noProof w:val="0"/>
                <w:color w:val="000000" w:themeColor="text1" w:themeTint="FF" w:themeShade="FF"/>
                <w:sz w:val="30"/>
                <w:szCs w:val="30"/>
                <w:lang w:val="es-MX"/>
              </w:rPr>
            </w:pPr>
            <w:bookmarkStart w:name="Bookmark1" w:id="1873042671"/>
            <w:r w:rsidRPr="3D18BBF5" w:rsidR="3D18BBF5">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Polinomios</w:t>
            </w:r>
            <w:bookmarkEnd w:id="1873042671"/>
          </w:p>
        </w:tc>
      </w:tr>
      <w:tr w:rsidR="3D18BBF5" w:rsidTr="3D18BBF5" w14:paraId="30E4285C">
        <w:trPr>
          <w:trHeight w:val="1875"/>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3D18BBF5" w:rsidP="3D18BBF5" w:rsidRDefault="3D18BBF5" w14:paraId="34FE5FFA" w14:textId="6B318B53">
            <w:pPr>
              <w:widowControl w:val="0"/>
              <w:pBdr>
                <w:top w:val="nil" w:color="000000" w:sz="0" w:space="0"/>
                <w:left w:val="nil" w:color="000000" w:sz="0" w:space="0"/>
                <w:bottom w:val="nil" w:color="000000" w:sz="0" w:space="0"/>
                <w:right w:val="nil" w:color="000000" w:sz="0" w:space="0"/>
                <w:between w:val="nil" w:color="000000" w:sz="0" w:space="0"/>
              </w:pBdr>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2</w:t>
            </w:r>
          </w:p>
        </w:tc>
        <w:tc>
          <w:tcPr>
            <w:tcW w:w="791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0B5B1060" w:rsidP="3D18BBF5" w:rsidRDefault="0B5B1060" w14:paraId="2CFA5D4E" w14:textId="2922757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0B5B106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1st difference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1ª</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diferencias:</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conjunto de números que son las diferencias entre cada término y su predecesor en una secuencia.</w:t>
            </w:r>
          </w:p>
          <w:p w:rsidR="6C532AD3" w:rsidP="3D18BBF5" w:rsidRDefault="6C532AD3" w14:paraId="477DDB82" w14:textId="35E1279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6C532AD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2nd difference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2ª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diferencia</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el conjunto de números que es la diferencia entre cada 1ª diferencia y su predecesora.</w:t>
            </w:r>
          </w:p>
          <w:p w:rsidR="27FB5033" w:rsidP="3D18BBF5" w:rsidRDefault="27FB5033" w14:paraId="0A2FBA6D" w14:textId="3011954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27FB503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arithmetic sequence / </w:t>
            </w:r>
            <w:r w:rsidRPr="3D18BBF5" w:rsidR="44E57A30">
              <w:rPr>
                <w:rFonts w:ascii="Open Sans" w:hAnsi="Open Sans" w:eastAsia="Open Sans" w:cs="Open Sans"/>
                <w:b w:val="1"/>
                <w:bCs w:val="1"/>
                <w:i w:val="0"/>
                <w:iCs w:val="0"/>
                <w:caps w:val="0"/>
                <w:smallCaps w:val="0"/>
                <w:noProof w:val="0"/>
                <w:color w:val="000000" w:themeColor="text1" w:themeTint="FF" w:themeShade="FF"/>
                <w:sz w:val="24"/>
                <w:szCs w:val="24"/>
                <w:lang w:val="es-MX"/>
              </w:rPr>
              <w:t>s</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ecuencia aritmética</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una lista ordenada de números en la que la diferencia entre cualquier término y su predecesor es constante.</w:t>
            </w:r>
          </w:p>
          <w:p w:rsidR="18E34BDC" w:rsidP="3D18BBF5" w:rsidRDefault="18E34BDC" w14:paraId="01798061" w14:textId="198EF52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18E34BD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common difference / </w:t>
            </w:r>
            <w:r w:rsidRPr="3D18BBF5" w:rsidR="72143588">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iferencia </w:t>
            </w:r>
            <w:r w:rsidRPr="3D18BBF5" w:rsidR="41EC48BF">
              <w:rPr>
                <w:rFonts w:ascii="Open Sans" w:hAnsi="Open Sans" w:eastAsia="Open Sans" w:cs="Open Sans"/>
                <w:b w:val="1"/>
                <w:bCs w:val="1"/>
                <w:i w:val="0"/>
                <w:iCs w:val="0"/>
                <w:caps w:val="0"/>
                <w:smallCaps w:val="0"/>
                <w:noProof w:val="0"/>
                <w:color w:val="000000" w:themeColor="text1" w:themeTint="FF" w:themeShade="FF"/>
                <w:sz w:val="24"/>
                <w:szCs w:val="24"/>
                <w:lang w:val="es-MX"/>
              </w:rPr>
              <w:t>común:</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diferencia entre términos sucesivos en una secuencia aritmética</w:t>
            </w:r>
          </w:p>
          <w:p w:rsidR="13565E28" w:rsidP="3D18BBF5" w:rsidRDefault="13565E28" w14:paraId="777F88FC" w14:textId="30A5A0B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13565E2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degree / </w:t>
            </w:r>
            <w:r w:rsidRPr="3D18BBF5" w:rsidR="26331F0B">
              <w:rPr>
                <w:rFonts w:ascii="Open Sans" w:hAnsi="Open Sans" w:eastAsia="Open Sans" w:cs="Open Sans"/>
                <w:b w:val="1"/>
                <w:bCs w:val="1"/>
                <w:i w:val="0"/>
                <w:iCs w:val="0"/>
                <w:caps w:val="0"/>
                <w:smallCaps w:val="0"/>
                <w:noProof w:val="0"/>
                <w:color w:val="000000" w:themeColor="text1" w:themeTint="FF" w:themeShade="FF"/>
                <w:sz w:val="24"/>
                <w:szCs w:val="24"/>
                <w:lang w:val="es-MX"/>
              </w:rPr>
              <w:t>grado: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del exponente más alto en cualquier variable de un polinomio.</w:t>
            </w:r>
          </w:p>
          <w:p w:rsidR="2CE8B997" w:rsidP="3D18BBF5" w:rsidRDefault="2CE8B997" w14:paraId="0D739E86" w14:textId="0F687F5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2CE8B99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factorial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factorial</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una función que multiplica un número entero por sus números enteros consecutivos anteriores.</w:t>
            </w:r>
          </w:p>
          <w:p w:rsidR="68BA10FB" w:rsidP="3D18BBF5" w:rsidRDefault="68BA10FB" w14:paraId="27C3C01A" w14:textId="37DDBDC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bookmarkStart w:name="_Int_igwf6o2k" w:id="1391864291"/>
            <w:r w:rsidRPr="3D18BBF5" w:rsidR="68BA10F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polynomial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polinomio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una expresión formada por uno o más términos algebraicos, cada uno de los cuales consiste en una constante multiplicada por una o más variables elevadas a una potencia no negativa.</w:t>
            </w:r>
            <w:bookmarkEnd w:id="1391864291"/>
          </w:p>
          <w:p w:rsidR="27A4A4DF" w:rsidP="3D18BBF5" w:rsidRDefault="27A4A4DF" w14:paraId="4832E79A" w14:textId="4341466A">
            <w:pPr>
              <w:pStyle w:val="Normal"/>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27A4A4DF">
              <w:rPr>
                <w:rFonts w:ascii="Open Sans" w:hAnsi="Open Sans" w:eastAsia="Open Sans" w:cs="Open Sans"/>
                <w:b w:val="1"/>
                <w:bCs w:val="1"/>
                <w:i w:val="0"/>
                <w:iCs w:val="0"/>
                <w:caps w:val="0"/>
                <w:smallCaps w:val="0"/>
                <w:strike w:val="0"/>
                <w:dstrike w:val="0"/>
                <w:noProof w:val="0"/>
                <w:color w:val="000000" w:themeColor="text1" w:themeTint="FF" w:themeShade="FF"/>
                <w:sz w:val="24"/>
                <w:szCs w:val="24"/>
                <w:u w:val="none"/>
                <w:lang w:val="en"/>
              </w:rPr>
              <w:t>polynomial expression</w:t>
            </w:r>
            <w:r w:rsidRPr="3D18BBF5" w:rsidR="27A4A4DF">
              <w:rPr>
                <w:rFonts w:ascii="Open Sans" w:hAnsi="Open Sans" w:eastAsia="Open Sans" w:cs="Open Sans"/>
                <w:noProof w:val="0"/>
                <w:sz w:val="24"/>
                <w:szCs w:val="24"/>
                <w:lang w:val="es-MX"/>
              </w:rPr>
              <w:t xml:space="preserve"> / </w:t>
            </w:r>
            <w:r w:rsidRPr="3D18BBF5" w:rsidR="0B36CA49">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xpresión </w:t>
            </w:r>
            <w:r w:rsidRPr="3D18BBF5" w:rsidR="54E24400">
              <w:rPr>
                <w:rFonts w:ascii="Open Sans" w:hAnsi="Open Sans" w:eastAsia="Open Sans" w:cs="Open Sans"/>
                <w:b w:val="1"/>
                <w:bCs w:val="1"/>
                <w:i w:val="0"/>
                <w:iCs w:val="0"/>
                <w:caps w:val="0"/>
                <w:smallCaps w:val="0"/>
                <w:noProof w:val="0"/>
                <w:color w:val="000000" w:themeColor="text1" w:themeTint="FF" w:themeShade="FF"/>
                <w:sz w:val="24"/>
                <w:szCs w:val="24"/>
                <w:lang w:val="es-MX"/>
              </w:rPr>
              <w:t>polinómica:</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expresión con varios términos de la forma</w:t>
            </w:r>
          </w:p>
          <w:p w:rsidR="04132742" w:rsidP="3D18BBF5" w:rsidRDefault="04132742" w14:paraId="48B7DD82" w14:textId="4A260501">
            <w:pPr>
              <w:pStyle w:val="Normal"/>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04132742">
              <w:rPr>
                <w:rFonts w:ascii="Open Sans" w:hAnsi="Open Sans" w:eastAsia="Open Sans" w:cs="Open Sans"/>
                <w:b w:val="1"/>
                <w:bCs w:val="1"/>
                <w:i w:val="0"/>
                <w:iCs w:val="0"/>
                <w:caps w:val="0"/>
                <w:smallCaps w:val="0"/>
                <w:strike w:val="0"/>
                <w:dstrike w:val="0"/>
                <w:noProof w:val="0"/>
                <w:color w:val="000000" w:themeColor="text1" w:themeTint="FF" w:themeShade="FF"/>
                <w:sz w:val="24"/>
                <w:szCs w:val="24"/>
                <w:u w:val="none"/>
                <w:lang w:val="en"/>
              </w:rPr>
              <w:t>polynomial sequence</w:t>
            </w:r>
            <w:r w:rsidRPr="3D18BBF5" w:rsidR="04132742">
              <w:rPr>
                <w:rFonts w:ascii="Open Sans" w:hAnsi="Open Sans" w:eastAsia="Open Sans" w:cs="Open Sans"/>
                <w:noProof w:val="0"/>
                <w:sz w:val="24"/>
                <w:szCs w:val="24"/>
                <w:lang w:val="es-MX"/>
              </w:rPr>
              <w:t xml:space="preserve">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secuencia polinómica</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una lista ordenada de números en la que cada término es igual al valor de una función polinómica dada en el número de término correspondiente.</w:t>
            </w:r>
          </w:p>
          <w:p w:rsidR="78FF5190" w:rsidP="3D18BBF5" w:rsidRDefault="78FF5190" w14:paraId="780F0D63" w14:textId="2D99B5BF">
            <w:pPr>
              <w:pStyle w:val="Normal"/>
              <w:shd w:val="clear" w:color="auto" w:fill="FFFFFF" w:themeFill="background1"/>
              <w:spacing w:before="0" w:beforeAutospacing="off" w:after="200" w:afterAutospacing="off"/>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78FF5190">
              <w:rPr>
                <w:rFonts w:ascii="Open Sans" w:hAnsi="Open Sans" w:eastAsia="Open Sans" w:cs="Open Sans"/>
                <w:b w:val="1"/>
                <w:bCs w:val="1"/>
                <w:i w:val="0"/>
                <w:iCs w:val="0"/>
                <w:caps w:val="0"/>
                <w:smallCaps w:val="0"/>
                <w:strike w:val="0"/>
                <w:dstrike w:val="0"/>
                <w:noProof w:val="0"/>
                <w:color w:val="000000" w:themeColor="text1" w:themeTint="FF" w:themeShade="FF"/>
                <w:sz w:val="24"/>
                <w:szCs w:val="24"/>
                <w:u w:val="none"/>
                <w:lang w:val="en"/>
              </w:rPr>
              <w:t>quadratic polynomial</w:t>
            </w:r>
            <w:r w:rsidRPr="3D18BBF5" w:rsidR="78FF5190">
              <w:rPr>
                <w:rFonts w:ascii="Open Sans" w:hAnsi="Open Sans" w:eastAsia="Open Sans" w:cs="Open Sans"/>
                <w:noProof w:val="0"/>
                <w:sz w:val="24"/>
                <w:szCs w:val="24"/>
                <w:lang w:val="es-MX"/>
              </w:rPr>
              <w:t xml:space="preserve">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polinomio </w:t>
            </w:r>
            <w:r w:rsidRPr="3D18BBF5" w:rsidR="105090E6">
              <w:rPr>
                <w:rFonts w:ascii="Open Sans" w:hAnsi="Open Sans" w:eastAsia="Open Sans" w:cs="Open Sans"/>
                <w:b w:val="1"/>
                <w:bCs w:val="1"/>
                <w:i w:val="0"/>
                <w:iCs w:val="0"/>
                <w:caps w:val="0"/>
                <w:smallCaps w:val="0"/>
                <w:noProof w:val="0"/>
                <w:color w:val="000000" w:themeColor="text1" w:themeTint="FF" w:themeShade="FF"/>
                <w:sz w:val="24"/>
                <w:szCs w:val="24"/>
                <w:lang w:val="es-MX"/>
              </w:rPr>
              <w:t>cuadrático: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polinomio o expresión que tiene la forma general </w:t>
            </w:r>
            <w:r w:rsidRPr="3D18BBF5" w:rsidR="59A97F29">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de </w:t>
            </w:r>
            <m:oMathPara xmlns:m="http://schemas.openxmlformats.org/officeDocument/2006/math">
              <m:oMath xmlns:m="http://schemas.openxmlformats.org/officeDocument/2006/math">
                <m:r xmlns:m="http://schemas.openxmlformats.org/officeDocument/2006/math">
                  <m:t xmlns:m="http://schemas.openxmlformats.org/officeDocument/2006/math">𝐴</m:t>
                </m:r>
                <m:sSup xmlns:m="http://schemas.openxmlformats.org/officeDocument/2006/math">
                  <m:sSupPr>
                    <m:ctrlPr/>
                  </m:sSupPr>
                  <m:e>
                    <m:r>
                      <m:t>𝑛</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𝐵𝑛</m:t>
                </m:r>
                <m:r xmlns:m="http://schemas.openxmlformats.org/officeDocument/2006/math">
                  <m:t xmlns:m="http://schemas.openxmlformats.org/officeDocument/2006/math">+</m:t>
                </m:r>
                <m:r xmlns:m="http://schemas.openxmlformats.org/officeDocument/2006/math">
                  <m:t xmlns:m="http://schemas.openxmlformats.org/officeDocument/2006/math">𝐶</m:t>
                </m:r>
              </m:oMath>
            </m:oMathPara>
            <w:r w:rsidRPr="3D18BBF5" w:rsidR="59A97F29">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donde A, B y C son números reales</w:t>
            </w:r>
          </w:p>
          <w:p w:rsidR="72DE3A43" w:rsidP="3D18BBF5" w:rsidRDefault="72DE3A43" w14:paraId="4F68AFB2" w14:textId="4806DC3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72DE3A4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sequence / </w:t>
            </w:r>
            <w:r w:rsidRPr="3D18BBF5" w:rsidR="73AE8138">
              <w:rPr>
                <w:rFonts w:ascii="Open Sans" w:hAnsi="Open Sans" w:eastAsia="Open Sans" w:cs="Open Sans"/>
                <w:b w:val="1"/>
                <w:bCs w:val="1"/>
                <w:i w:val="0"/>
                <w:iCs w:val="0"/>
                <w:caps w:val="0"/>
                <w:smallCaps w:val="0"/>
                <w:noProof w:val="0"/>
                <w:color w:val="000000" w:themeColor="text1" w:themeTint="FF" w:themeShade="FF"/>
                <w:sz w:val="24"/>
                <w:szCs w:val="24"/>
                <w:lang w:val="es-MX"/>
              </w:rPr>
              <w:t>secuencia:</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conjunto de números que siguen un patrón o fórmula específica</w:t>
            </w:r>
          </w:p>
          <w:p w:rsidR="5333B854" w:rsidP="3D18BBF5" w:rsidRDefault="5333B854" w14:paraId="74FDBA5F" w14:textId="566A42F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5333B85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standard form / </w:t>
            </w:r>
            <w:r w:rsidRPr="3D18BBF5" w:rsidR="10EEA08B">
              <w:rPr>
                <w:rFonts w:ascii="Open Sans" w:hAnsi="Open Sans" w:eastAsia="Open Sans" w:cs="Open Sans"/>
                <w:b w:val="1"/>
                <w:bCs w:val="1"/>
                <w:i w:val="0"/>
                <w:iCs w:val="0"/>
                <w:caps w:val="0"/>
                <w:smallCaps w:val="0"/>
                <w:noProof w:val="0"/>
                <w:color w:val="000000" w:themeColor="text1" w:themeTint="FF" w:themeShade="FF"/>
                <w:sz w:val="24"/>
                <w:szCs w:val="24"/>
                <w:lang w:val="es-MX"/>
              </w:rPr>
              <w:t>f</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orma estándar</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una expresión en la que los términos se escriben desde la potencia más alta hasta la potencia más baja.</w:t>
            </w:r>
          </w:p>
          <w:p w:rsidR="53C8240C" w:rsidP="3D18BBF5" w:rsidRDefault="53C8240C" w14:paraId="63639C20" w14:textId="160895A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53C8240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successive differences / </w:t>
            </w:r>
            <w:r w:rsidRPr="3D18BBF5" w:rsidR="1BA939F4">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iferencias </w:t>
            </w:r>
            <w:r w:rsidRPr="3D18BBF5" w:rsidR="1C8A8FCB">
              <w:rPr>
                <w:rFonts w:ascii="Open Sans" w:hAnsi="Open Sans" w:eastAsia="Open Sans" w:cs="Open Sans"/>
                <w:b w:val="1"/>
                <w:bCs w:val="1"/>
                <w:i w:val="0"/>
                <w:iCs w:val="0"/>
                <w:caps w:val="0"/>
                <w:smallCaps w:val="0"/>
                <w:noProof w:val="0"/>
                <w:color w:val="000000" w:themeColor="text1" w:themeTint="FF" w:themeShade="FF"/>
                <w:sz w:val="24"/>
                <w:szCs w:val="24"/>
                <w:lang w:val="es-MX"/>
              </w:rPr>
              <w:t>sucesivas:</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que se resta de los términos consecutivos en una secuencia.</w:t>
            </w:r>
          </w:p>
        </w:tc>
      </w:tr>
      <w:tr w:rsidR="3D18BBF5" w:rsidTr="3D18BBF5" w14:paraId="3A45F803">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3D18BBF5" w:rsidP="3D18BBF5" w:rsidRDefault="3D18BBF5" w14:paraId="50129FD0" w14:textId="329B0BFD">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3</w:t>
            </w:r>
          </w:p>
        </w:tc>
        <w:tc>
          <w:tcPr>
            <w:tcW w:w="791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2D9CCDF" w:rsidP="3D18BBF5" w:rsidRDefault="22D9CCDF" w14:paraId="7E5B8DB8" w14:textId="2AB9C8BC">
            <w:pPr>
              <w:widowControl w:val="0"/>
              <w:shd w:val="clear" w:color="auto" w:fill="FFFFFF" w:themeFill="background1"/>
              <w:spacing w:after="24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22D9CCD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binomial / </w:t>
            </w:r>
            <w:r w:rsidRPr="3D18BBF5" w:rsidR="50C81575">
              <w:rPr>
                <w:rFonts w:ascii="Open Sans" w:hAnsi="Open Sans" w:eastAsia="Open Sans" w:cs="Open Sans"/>
                <w:b w:val="1"/>
                <w:bCs w:val="1"/>
                <w:i w:val="0"/>
                <w:iCs w:val="0"/>
                <w:caps w:val="0"/>
                <w:smallCaps w:val="0"/>
                <w:noProof w:val="0"/>
                <w:color w:val="000000" w:themeColor="text1" w:themeTint="FF" w:themeShade="FF"/>
                <w:sz w:val="24"/>
                <w:szCs w:val="24"/>
                <w:lang w:val="es-MX"/>
              </w:rPr>
              <w:t>binomio: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expresión algebraica con la suma o diferencia de dos términos.</w:t>
            </w:r>
          </w:p>
          <w:p w:rsidR="17CCFF0E" w:rsidP="3D18BBF5" w:rsidRDefault="17CCFF0E" w14:paraId="523C1A69" w14:textId="1F70C54B">
            <w:pPr>
              <w:widowControl w:val="0"/>
              <w:shd w:val="clear" w:color="auto" w:fill="FFFFFF" w:themeFill="background1"/>
              <w:spacing w:after="24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17CCFF0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Distributive </w:t>
            </w:r>
            <w:r w:rsidRPr="3D18BBF5" w:rsidR="17CCFF0E">
              <w:rPr>
                <w:rFonts w:ascii="Open Sans" w:hAnsi="Open Sans" w:eastAsia="Open Sans" w:cs="Open Sans"/>
                <w:b w:val="1"/>
                <w:bCs w:val="1"/>
                <w:i w:val="0"/>
                <w:iCs w:val="0"/>
                <w:caps w:val="0"/>
                <w:smallCaps w:val="0"/>
                <w:noProof w:val="0"/>
                <w:color w:val="000000" w:themeColor="text1" w:themeTint="FF" w:themeShade="FF"/>
                <w:sz w:val="24"/>
                <w:szCs w:val="24"/>
                <w:lang w:val="es-MX"/>
              </w:rPr>
              <w:t>Property</w:t>
            </w:r>
            <w:r w:rsidRPr="3D18BBF5" w:rsidR="17CCFF0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Propiedad </w:t>
            </w:r>
            <w:r w:rsidRPr="3D18BBF5" w:rsidR="3861F072">
              <w:rPr>
                <w:rFonts w:ascii="Open Sans" w:hAnsi="Open Sans" w:eastAsia="Open Sans" w:cs="Open Sans"/>
                <w:b w:val="1"/>
                <w:bCs w:val="1"/>
                <w:i w:val="0"/>
                <w:iCs w:val="0"/>
                <w:caps w:val="0"/>
                <w:smallCaps w:val="0"/>
                <w:noProof w:val="0"/>
                <w:color w:val="000000" w:themeColor="text1" w:themeTint="FF" w:themeShade="FF"/>
                <w:sz w:val="24"/>
                <w:szCs w:val="24"/>
                <w:lang w:val="es-MX"/>
              </w:rPr>
              <w:t>Distributiva:</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propiedad de multiplicación en la que cada término de una suma dentro de un par de paréntesis se multiplica por otro término fuera de los paréntesis.</w:t>
            </w:r>
          </w:p>
          <w:p w:rsidR="45DE2224" w:rsidP="3D18BBF5" w:rsidRDefault="45DE2224" w14:paraId="02E532FF" w14:textId="704B2294">
            <w:pPr>
              <w:widowControl w:val="0"/>
              <w:shd w:val="clear" w:color="auto" w:fill="FFFFFF" w:themeFill="background1"/>
              <w:spacing w:after="24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45DE222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like terms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términos</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similares</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términos de una expresión que tienen la misma variable a la misma potencia.</w:t>
            </w:r>
          </w:p>
          <w:p w:rsidR="337A93F6" w:rsidP="3D18BBF5" w:rsidRDefault="337A93F6" w14:paraId="77AE500C" w14:textId="0CCBCBB3">
            <w:pPr>
              <w:widowControl w:val="0"/>
              <w:shd w:val="clear" w:color="auto" w:fill="FFFFFF" w:themeFill="background1"/>
              <w:spacing w:after="24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337A93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polynomials / </w:t>
            </w:r>
            <w:r w:rsidRPr="3D18BBF5" w:rsidR="08936B8C">
              <w:rPr>
                <w:rFonts w:ascii="Open Sans" w:hAnsi="Open Sans" w:eastAsia="Open Sans" w:cs="Open Sans"/>
                <w:b w:val="1"/>
                <w:bCs w:val="1"/>
                <w:i w:val="0"/>
                <w:iCs w:val="0"/>
                <w:caps w:val="0"/>
                <w:smallCaps w:val="0"/>
                <w:noProof w:val="0"/>
                <w:color w:val="000000" w:themeColor="text1" w:themeTint="FF" w:themeShade="FF"/>
                <w:sz w:val="24"/>
                <w:szCs w:val="24"/>
                <w:lang w:val="es-MX"/>
              </w:rPr>
              <w:t>polinomios:</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expresiones con varios términos</w:t>
            </w:r>
          </w:p>
          <w:p w:rsidR="00C3A481" w:rsidP="3D18BBF5" w:rsidRDefault="00C3A481" w14:paraId="5E68F89E" w14:textId="3FE90441">
            <w:pPr>
              <w:shd w:val="clear" w:color="auto" w:fill="FFFFFF" w:themeFill="background1"/>
              <w:spacing w:before="0" w:beforeAutospacing="off" w:after="240" w:afterAutospacing="off"/>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00C3A481">
              <w:rPr>
                <w:rFonts w:ascii="Open Sans" w:hAnsi="Open Sans" w:eastAsia="Open Sans" w:cs="Open Sans"/>
                <w:b w:val="1"/>
                <w:bCs w:val="1"/>
                <w:i w:val="0"/>
                <w:iCs w:val="0"/>
                <w:caps w:val="0"/>
                <w:smallCaps w:val="0"/>
                <w:noProof w:val="0"/>
                <w:color w:val="000000" w:themeColor="text1" w:themeTint="FF" w:themeShade="FF"/>
                <w:sz w:val="24"/>
                <w:szCs w:val="24"/>
                <w:lang w:val="es-MX"/>
              </w:rPr>
              <w:t>Product</w:t>
            </w:r>
            <w:r w:rsidRPr="3D18BBF5" w:rsidR="00C3A48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Rule </w:t>
            </w:r>
            <w:r w:rsidRPr="3D18BBF5" w:rsidR="00C3A481">
              <w:rPr>
                <w:rFonts w:ascii="Open Sans" w:hAnsi="Open Sans" w:eastAsia="Open Sans" w:cs="Open Sans"/>
                <w:b w:val="1"/>
                <w:bCs w:val="1"/>
                <w:i w:val="0"/>
                <w:iCs w:val="0"/>
                <w:caps w:val="0"/>
                <w:smallCaps w:val="0"/>
                <w:noProof w:val="0"/>
                <w:color w:val="000000" w:themeColor="text1" w:themeTint="FF" w:themeShade="FF"/>
                <w:sz w:val="24"/>
                <w:szCs w:val="24"/>
                <w:lang w:val="es-MX"/>
              </w:rPr>
              <w:t>of</w:t>
            </w:r>
            <w:r w:rsidRPr="3D18BBF5" w:rsidR="00C3A48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Exponents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Regla del </w:t>
            </w:r>
            <w:r w:rsidRPr="3D18BBF5" w:rsidR="4EE6252C">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roducto de los </w:t>
            </w:r>
            <w:r w:rsidRPr="3D18BBF5" w:rsidR="650EE78D">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3D18BBF5" w:rsidR="2BDEAE7A">
              <w:rPr>
                <w:rFonts w:ascii="Open Sans" w:hAnsi="Open Sans" w:eastAsia="Open Sans" w:cs="Open Sans"/>
                <w:b w:val="1"/>
                <w:bCs w:val="1"/>
                <w:i w:val="0"/>
                <w:iCs w:val="0"/>
                <w:caps w:val="0"/>
                <w:smallCaps w:val="0"/>
                <w:noProof w:val="0"/>
                <w:color w:val="000000" w:themeColor="text1" w:themeTint="FF" w:themeShade="FF"/>
                <w:sz w:val="24"/>
                <w:szCs w:val="24"/>
                <w:lang w:val="es-MX"/>
              </w:rPr>
              <w:t>xponentes:</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regla que establece </w:t>
            </w:r>
            <w:r w:rsidRPr="3D18BBF5" w:rsidR="2CD0ED1A">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que,</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al multiplicar las mismas bases, se suman los exponentes: </w:t>
            </w:r>
            <m:oMathPara xmlns:m="http://schemas.openxmlformats.org/officeDocument/2006/math">
              <m:oMath xmlns:m="http://schemas.openxmlformats.org/officeDocument/2006/math">
                <m:sSup xmlns:m="http://schemas.openxmlformats.org/officeDocument/2006/math">
                  <m:sSupPr>
                    <m:ctrlPr/>
                  </m:sSupPr>
                  <m:e>
                    <m:r>
                      <m:t>𝑏</m:t>
                    </m:r>
                  </m:e>
                  <m:sup>
                    <m:r>
                      <m:t>𝑚</m:t>
                    </m:r>
                  </m:sup>
                </m:sSup>
                <m:r xmlns:m="http://schemas.openxmlformats.org/officeDocument/2006/math">
                  <m:t xmlns:m="http://schemas.openxmlformats.org/officeDocument/2006/math">⋅</m:t>
                </m:r>
                <m:sSup xmlns:m="http://schemas.openxmlformats.org/officeDocument/2006/math">
                  <m:sSupPr>
                    <m:ctrlPr/>
                  </m:sSupPr>
                  <m:e>
                    <m:r>
                      <m:t>𝑏</m:t>
                    </m:r>
                  </m:e>
                  <m:sup>
                    <m:r>
                      <m:t>𝑛</m:t>
                    </m:r>
                  </m:sup>
                </m:sSup>
                <m:r xmlns:m="http://schemas.openxmlformats.org/officeDocument/2006/math">
                  <m:t xmlns:m="http://schemas.openxmlformats.org/officeDocument/2006/math">=</m:t>
                </m:r>
                <m:sSup xmlns:m="http://schemas.openxmlformats.org/officeDocument/2006/math">
                  <m:sSupPr>
                    <m:ctrlPr/>
                  </m:sSupPr>
                  <m:e>
                    <m:r>
                      <m:t>𝑏</m:t>
                    </m:r>
                  </m:e>
                  <m:sup>
                    <m:r>
                      <m:t>𝑚</m:t>
                    </m:r>
                    <m:r>
                      <m:t>+</m:t>
                    </m:r>
                    <m:r>
                      <m:t>𝑛</m:t>
                    </m:r>
                  </m:sup>
                </m:sSup>
              </m:oMath>
            </m:oMathPara>
          </w:p>
        </w:tc>
      </w:tr>
      <w:tr w:rsidR="3D18BBF5" w:rsidTr="3D18BBF5" w14:paraId="7E9CE9E8">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3D18BBF5" w:rsidP="3D18BBF5" w:rsidRDefault="3D18BBF5" w14:paraId="55E52BE6" w14:textId="712F4A92">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4</w:t>
            </w:r>
          </w:p>
        </w:tc>
        <w:tc>
          <w:tcPr>
            <w:tcW w:w="791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BC932B3" w:rsidP="3D18BBF5" w:rsidRDefault="5BC932B3" w14:paraId="6A2F00A6" w14:textId="2EEE3A1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5BC932B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divident / </w:t>
            </w:r>
            <w:r w:rsidRPr="3D18BBF5" w:rsidR="3635EE20">
              <w:rPr>
                <w:rFonts w:ascii="Open Sans" w:hAnsi="Open Sans" w:eastAsia="Open Sans" w:cs="Open Sans"/>
                <w:b w:val="1"/>
                <w:bCs w:val="1"/>
                <w:i w:val="0"/>
                <w:iCs w:val="0"/>
                <w:caps w:val="0"/>
                <w:smallCaps w:val="0"/>
                <w:noProof w:val="0"/>
                <w:color w:val="000000" w:themeColor="text1" w:themeTint="FF" w:themeShade="FF"/>
                <w:sz w:val="24"/>
                <w:szCs w:val="24"/>
                <w:lang w:val="es-MX"/>
              </w:rPr>
              <w:t>dividendo: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parte superior de una expresión racional; el valor que se está dividiendo.</w:t>
            </w:r>
          </w:p>
          <w:p w:rsidR="07ABE1EC" w:rsidP="3D18BBF5" w:rsidRDefault="07ABE1EC" w14:paraId="3C6EEAFE" w14:textId="716DB58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07ABE1E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divisor / </w:t>
            </w:r>
            <w:r w:rsidRPr="3D18BBF5" w:rsidR="4542B4B9">
              <w:rPr>
                <w:rFonts w:ascii="Open Sans" w:hAnsi="Open Sans" w:eastAsia="Open Sans" w:cs="Open Sans"/>
                <w:b w:val="1"/>
                <w:bCs w:val="1"/>
                <w:i w:val="0"/>
                <w:iCs w:val="0"/>
                <w:caps w:val="0"/>
                <w:smallCaps w:val="0"/>
                <w:noProof w:val="0"/>
                <w:color w:val="000000" w:themeColor="text1" w:themeTint="FF" w:themeShade="FF"/>
                <w:sz w:val="24"/>
                <w:szCs w:val="24"/>
                <w:lang w:val="es-MX"/>
              </w:rPr>
              <w:t>divisor:</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parte inferior de una expresión racional; el valor por el que se divide el dividendo.</w:t>
            </w:r>
          </w:p>
          <w:p w:rsidR="3D18BBF5" w:rsidP="3D18BBF5" w:rsidRDefault="3D18BBF5" w14:paraId="1AABA3A7" w14:textId="106A31F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domain</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3D18BBF5" w:rsidR="30502B9C">
              <w:rPr>
                <w:rFonts w:ascii="Open Sans" w:hAnsi="Open Sans" w:eastAsia="Open Sans" w:cs="Open Sans"/>
                <w:b w:val="1"/>
                <w:bCs w:val="1"/>
                <w:i w:val="0"/>
                <w:iCs w:val="0"/>
                <w:caps w:val="0"/>
                <w:smallCaps w:val="0"/>
                <w:noProof w:val="0"/>
                <w:color w:val="000000" w:themeColor="text1" w:themeTint="FF" w:themeShade="FF"/>
                <w:sz w:val="24"/>
                <w:szCs w:val="24"/>
                <w:lang w:val="es-MX"/>
              </w:rPr>
              <w:t>/ dominio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el conjunto en el que se define una función</w:t>
            </w:r>
          </w:p>
          <w:p w:rsidR="262E8358" w:rsidP="3D18BBF5" w:rsidRDefault="262E8358" w14:paraId="7234D52D" w14:textId="72B6C24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262E835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inverse / </w:t>
            </w:r>
            <w:r w:rsidRPr="3D18BBF5" w:rsidR="29C4C966">
              <w:rPr>
                <w:rFonts w:ascii="Open Sans" w:hAnsi="Open Sans" w:eastAsia="Open Sans" w:cs="Open Sans"/>
                <w:b w:val="1"/>
                <w:bCs w:val="1"/>
                <w:i w:val="0"/>
                <w:iCs w:val="0"/>
                <w:caps w:val="0"/>
                <w:smallCaps w:val="0"/>
                <w:noProof w:val="0"/>
                <w:color w:val="000000" w:themeColor="text1" w:themeTint="FF" w:themeShade="FF"/>
                <w:sz w:val="24"/>
                <w:szCs w:val="24"/>
                <w:lang w:val="es-MX"/>
              </w:rPr>
              <w:t>inverse:</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operación que deshace el efecto de otra operación</w:t>
            </w:r>
          </w:p>
          <w:p w:rsidR="648E70F9" w:rsidP="3D18BBF5" w:rsidRDefault="648E70F9" w14:paraId="2EBD8C97" w14:textId="4086B09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648E70F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long division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división </w:t>
            </w:r>
            <w:r w:rsidRPr="3D18BBF5" w:rsidR="05BA0039">
              <w:rPr>
                <w:rFonts w:ascii="Open Sans" w:hAnsi="Open Sans" w:eastAsia="Open Sans" w:cs="Open Sans"/>
                <w:b w:val="1"/>
                <w:bCs w:val="1"/>
                <w:i w:val="0"/>
                <w:iCs w:val="0"/>
                <w:caps w:val="0"/>
                <w:smallCaps w:val="0"/>
                <w:noProof w:val="0"/>
                <w:color w:val="000000" w:themeColor="text1" w:themeTint="FF" w:themeShade="FF"/>
                <w:sz w:val="24"/>
                <w:szCs w:val="24"/>
                <w:lang w:val="es-MX"/>
              </w:rPr>
              <w:t>larga:</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proceso por el cual las cantidades se dividen tomando la diferencia hasta que haya un residuo.</w:t>
            </w:r>
          </w:p>
        </w:tc>
      </w:tr>
      <w:tr w:rsidR="3D18BBF5" w:rsidTr="3D18BBF5" w14:paraId="31C210EA">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3D18BBF5" w:rsidP="3D18BBF5" w:rsidRDefault="3D18BBF5" w14:paraId="686BE2DB" w14:textId="4DBBD9A9">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5</w:t>
            </w:r>
          </w:p>
        </w:tc>
        <w:tc>
          <w:tcPr>
            <w:tcW w:w="791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31D1CCF6" w:rsidP="3D18BBF5" w:rsidRDefault="31D1CCF6" w14:paraId="562D1020" w14:textId="367913F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31D1CC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Commutative Property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Propiedad </w:t>
            </w:r>
            <w:r w:rsidRPr="3D18BBF5" w:rsidR="02F5BE7C">
              <w:rPr>
                <w:rFonts w:ascii="Open Sans" w:hAnsi="Open Sans" w:eastAsia="Open Sans" w:cs="Open Sans"/>
                <w:b w:val="1"/>
                <w:bCs w:val="1"/>
                <w:i w:val="0"/>
                <w:iCs w:val="0"/>
                <w:caps w:val="0"/>
                <w:smallCaps w:val="0"/>
                <w:noProof w:val="0"/>
                <w:color w:val="000000" w:themeColor="text1" w:themeTint="FF" w:themeShade="FF"/>
                <w:sz w:val="24"/>
                <w:szCs w:val="24"/>
                <w:lang w:val="es-MX"/>
              </w:rPr>
              <w:t>C</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onmutativa</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una propiedad del álgebra que establece que el orden en el que se suman los términos algebraicos no afecta a la suma de esos términos.</w:t>
            </w:r>
          </w:p>
          <w:p w:rsidR="2A0F999F" w:rsidP="3D18BBF5" w:rsidRDefault="2A0F999F" w14:paraId="1EAE4DAD" w14:textId="3EA9284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2A0F999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degree / </w:t>
            </w:r>
            <w:r w:rsidRPr="3D18BBF5" w:rsidR="7DC17323">
              <w:rPr>
                <w:rFonts w:ascii="Open Sans" w:hAnsi="Open Sans" w:eastAsia="Open Sans" w:cs="Open Sans"/>
                <w:b w:val="1"/>
                <w:bCs w:val="1"/>
                <w:i w:val="0"/>
                <w:iCs w:val="0"/>
                <w:caps w:val="0"/>
                <w:smallCaps w:val="0"/>
                <w:noProof w:val="0"/>
                <w:color w:val="000000" w:themeColor="text1" w:themeTint="FF" w:themeShade="FF"/>
                <w:sz w:val="24"/>
                <w:szCs w:val="24"/>
                <w:lang w:val="es-MX"/>
              </w:rPr>
              <w:t>grado: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valor del exponente más alto en cualquier variable de un polinomio.</w:t>
            </w:r>
          </w:p>
          <w:p w:rsidR="367DA36F" w:rsidP="3D18BBF5" w:rsidRDefault="367DA36F" w14:paraId="23238708" w14:textId="0465A21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367DA36F">
              <w:rPr>
                <w:rFonts w:ascii="Open Sans" w:hAnsi="Open Sans" w:eastAsia="Open Sans" w:cs="Open Sans"/>
                <w:b w:val="1"/>
                <w:bCs w:val="1"/>
                <w:i w:val="0"/>
                <w:iCs w:val="0"/>
                <w:caps w:val="0"/>
                <w:smallCaps w:val="0"/>
                <w:noProof w:val="0"/>
                <w:color w:val="000000" w:themeColor="text1" w:themeTint="FF" w:themeShade="FF"/>
                <w:sz w:val="24"/>
                <w:szCs w:val="24"/>
                <w:lang w:val="es-MX"/>
              </w:rPr>
              <w:t>order</w:t>
            </w:r>
            <w:r w:rsidRPr="3D18BBF5" w:rsidR="367DA36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3D18BBF5" w:rsidR="367DA36F">
              <w:rPr>
                <w:rFonts w:ascii="Open Sans" w:hAnsi="Open Sans" w:eastAsia="Open Sans" w:cs="Open Sans"/>
                <w:b w:val="1"/>
                <w:bCs w:val="1"/>
                <w:i w:val="0"/>
                <w:iCs w:val="0"/>
                <w:caps w:val="0"/>
                <w:smallCaps w:val="0"/>
                <w:noProof w:val="0"/>
                <w:color w:val="000000" w:themeColor="text1" w:themeTint="FF" w:themeShade="FF"/>
                <w:sz w:val="24"/>
                <w:szCs w:val="24"/>
                <w:lang w:val="es-MX"/>
              </w:rPr>
              <w:t>of</w:t>
            </w:r>
            <w:r w:rsidRPr="3D18BBF5" w:rsidR="367DA36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operations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orden de las </w:t>
            </w:r>
            <w:r w:rsidRPr="3D18BBF5" w:rsidR="167A5D51">
              <w:rPr>
                <w:rFonts w:ascii="Open Sans" w:hAnsi="Open Sans" w:eastAsia="Open Sans" w:cs="Open Sans"/>
                <w:b w:val="1"/>
                <w:bCs w:val="1"/>
                <w:i w:val="0"/>
                <w:iCs w:val="0"/>
                <w:caps w:val="0"/>
                <w:smallCaps w:val="0"/>
                <w:noProof w:val="0"/>
                <w:color w:val="000000" w:themeColor="text1" w:themeTint="FF" w:themeShade="FF"/>
                <w:sz w:val="24"/>
                <w:szCs w:val="24"/>
                <w:lang w:val="es-MX"/>
              </w:rPr>
              <w:t>operaciones:</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orden en el que se realizan las operaciones aritméticas en una expresión.</w:t>
            </w:r>
          </w:p>
          <w:p w:rsidR="78EEDC7C" w:rsidP="3D18BBF5" w:rsidRDefault="78EEDC7C" w14:paraId="0C081601" w14:textId="65B90B5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bookmarkStart w:name="_Int_yAPnvmmS" w:id="93872346"/>
            <w:r w:rsidRPr="3D18BBF5" w:rsidR="78EEDC7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polynomial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polinomio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una expresión formada por uno o más términos algebraicos, cada uno de los cuales consiste en una constante multiplicada por una o más variables elevadas a una potencia no negativa.</w:t>
            </w:r>
            <w:bookmarkEnd w:id="93872346"/>
          </w:p>
          <w:p w:rsidR="17B1BF29" w:rsidP="3D18BBF5" w:rsidRDefault="17B1BF29" w14:paraId="520DE13A" w14:textId="4DF4C889">
            <w:pPr>
              <w:shd w:val="clear" w:color="auto" w:fill="FFFFFF" w:themeFill="background1"/>
              <w:spacing w:before="0" w:beforeAutospacing="off" w:after="200" w:afterAutospacing="off"/>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17B1BF2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Product Rule of Exponents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Regla del </w:t>
            </w:r>
            <w:r w:rsidRPr="3D18BBF5" w:rsidR="6EF39325">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roducto de los </w:t>
            </w:r>
            <w:r w:rsidRPr="3D18BBF5" w:rsidR="0EEFF860">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3D18BBF5" w:rsidR="1E6CCCBD">
              <w:rPr>
                <w:rFonts w:ascii="Open Sans" w:hAnsi="Open Sans" w:eastAsia="Open Sans" w:cs="Open Sans"/>
                <w:b w:val="1"/>
                <w:bCs w:val="1"/>
                <w:i w:val="0"/>
                <w:iCs w:val="0"/>
                <w:caps w:val="0"/>
                <w:smallCaps w:val="0"/>
                <w:noProof w:val="0"/>
                <w:color w:val="000000" w:themeColor="text1" w:themeTint="FF" w:themeShade="FF"/>
                <w:sz w:val="24"/>
                <w:szCs w:val="24"/>
                <w:lang w:val="es-MX"/>
              </w:rPr>
              <w:t>xponentes:</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regla que establece </w:t>
            </w:r>
            <w:r w:rsidRPr="3D18BBF5" w:rsidR="2AE2FD31">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que,</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al multiplicar las mismas bases, se suman los exponentes: </w:t>
            </w:r>
            <m:oMathPara xmlns:m="http://schemas.openxmlformats.org/officeDocument/2006/math">
              <m:oMath xmlns:m="http://schemas.openxmlformats.org/officeDocument/2006/math">
                <m:sSup xmlns:m="http://schemas.openxmlformats.org/officeDocument/2006/math">
                  <m:sSupPr>
                    <m:ctrlPr/>
                  </m:sSupPr>
                  <m:e>
                    <m:r>
                      <m:t>𝑏</m:t>
                    </m:r>
                  </m:e>
                  <m:sup>
                    <m:r>
                      <m:t>𝑚</m:t>
                    </m:r>
                  </m:sup>
                </m:sSup>
                <m:r xmlns:m="http://schemas.openxmlformats.org/officeDocument/2006/math">
                  <m:t xmlns:m="http://schemas.openxmlformats.org/officeDocument/2006/math">⋅</m:t>
                </m:r>
                <m:sSup xmlns:m="http://schemas.openxmlformats.org/officeDocument/2006/math">
                  <m:sSupPr>
                    <m:ctrlPr/>
                  </m:sSupPr>
                  <m:e>
                    <m:r>
                      <m:t>𝑏</m:t>
                    </m:r>
                  </m:e>
                  <m:sup>
                    <m:r>
                      <m:t>𝑛</m:t>
                    </m:r>
                  </m:sup>
                </m:sSup>
                <m:r xmlns:m="http://schemas.openxmlformats.org/officeDocument/2006/math">
                  <m:t xmlns:m="http://schemas.openxmlformats.org/officeDocument/2006/math">=</m:t>
                </m:r>
                <m:sSup xmlns:m="http://schemas.openxmlformats.org/officeDocument/2006/math">
                  <m:sSupPr>
                    <m:ctrlPr/>
                  </m:sSupPr>
                  <m:e>
                    <m:r>
                      <m:t>𝑏</m:t>
                    </m:r>
                  </m:e>
                  <m:sup>
                    <m:r>
                      <m:t>𝑚</m:t>
                    </m:r>
                    <m:r>
                      <m:t>+</m:t>
                    </m:r>
                    <m:r>
                      <m:t>𝑛</m:t>
                    </m:r>
                  </m:sup>
                </m:sSup>
              </m:oMath>
            </m:oMathPara>
          </w:p>
          <w:p w:rsidR="6C38975C" w:rsidP="3D18BBF5" w:rsidRDefault="6C38975C" w14:paraId="6295C314" w14:textId="29A8756A">
            <w:pPr>
              <w:shd w:val="clear" w:color="auto" w:fill="FFFFFF" w:themeFill="background1"/>
              <w:spacing w:before="0" w:beforeAutospacing="off" w:after="200" w:afterAutospacing="off"/>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6C38975C">
              <w:rPr>
                <w:rFonts w:ascii="Open Sans" w:hAnsi="Open Sans" w:eastAsia="Open Sans" w:cs="Open Sans"/>
                <w:b w:val="1"/>
                <w:bCs w:val="1"/>
                <w:i w:val="0"/>
                <w:iCs w:val="0"/>
                <w:caps w:val="0"/>
                <w:smallCaps w:val="0"/>
                <w:noProof w:val="0"/>
                <w:color w:val="000000" w:themeColor="text1" w:themeTint="FF" w:themeShade="FF"/>
                <w:sz w:val="24"/>
                <w:szCs w:val="24"/>
                <w:lang w:val="es-MX"/>
              </w:rPr>
              <w:t>Quotient</w:t>
            </w:r>
            <w:r w:rsidRPr="3D18BBF5" w:rsidR="6C38975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3D18BBF5" w:rsidR="6C38975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Rule </w:t>
            </w:r>
            <w:r w:rsidRPr="3D18BBF5" w:rsidR="6C38975C">
              <w:rPr>
                <w:rFonts w:ascii="Open Sans" w:hAnsi="Open Sans" w:eastAsia="Open Sans" w:cs="Open Sans"/>
                <w:b w:val="1"/>
                <w:bCs w:val="1"/>
                <w:i w:val="0"/>
                <w:iCs w:val="0"/>
                <w:caps w:val="0"/>
                <w:smallCaps w:val="0"/>
                <w:noProof w:val="0"/>
                <w:color w:val="000000" w:themeColor="text1" w:themeTint="FF" w:themeShade="FF"/>
                <w:sz w:val="24"/>
                <w:szCs w:val="24"/>
                <w:lang w:val="es-MX"/>
              </w:rPr>
              <w:t>o</w:t>
            </w:r>
            <w:r w:rsidRPr="3D18BBF5" w:rsidR="6C38975C">
              <w:rPr>
                <w:rFonts w:ascii="Open Sans" w:hAnsi="Open Sans" w:eastAsia="Open Sans" w:cs="Open Sans"/>
                <w:b w:val="1"/>
                <w:bCs w:val="1"/>
                <w:i w:val="0"/>
                <w:iCs w:val="0"/>
                <w:caps w:val="0"/>
                <w:smallCaps w:val="0"/>
                <w:noProof w:val="0"/>
                <w:color w:val="000000" w:themeColor="text1" w:themeTint="FF" w:themeShade="FF"/>
                <w:sz w:val="24"/>
                <w:szCs w:val="24"/>
                <w:lang w:val="es-MX"/>
              </w:rPr>
              <w:t>f</w:t>
            </w:r>
            <w:r w:rsidRPr="3D18BBF5" w:rsidR="6C38975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3D18BBF5" w:rsidR="6C38975C">
              <w:rPr>
                <w:rFonts w:ascii="Open Sans" w:hAnsi="Open Sans" w:eastAsia="Open Sans" w:cs="Open Sans"/>
                <w:b w:val="1"/>
                <w:bCs w:val="1"/>
                <w:i w:val="0"/>
                <w:iCs w:val="0"/>
                <w:caps w:val="0"/>
                <w:smallCaps w:val="0"/>
                <w:noProof w:val="0"/>
                <w:color w:val="000000" w:themeColor="text1" w:themeTint="FF" w:themeShade="FF"/>
                <w:sz w:val="24"/>
                <w:szCs w:val="24"/>
                <w:lang w:val="es-MX"/>
              </w:rPr>
              <w:t>Exponents</w:t>
            </w:r>
            <w:r w:rsidRPr="3D18BBF5" w:rsidR="6C38975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Regla del </w:t>
            </w:r>
            <w:r w:rsidRPr="3D18BBF5" w:rsidR="4D73416E">
              <w:rPr>
                <w:rFonts w:ascii="Open Sans" w:hAnsi="Open Sans" w:eastAsia="Open Sans" w:cs="Open Sans"/>
                <w:b w:val="1"/>
                <w:bCs w:val="1"/>
                <w:i w:val="0"/>
                <w:iCs w:val="0"/>
                <w:caps w:val="0"/>
                <w:smallCaps w:val="0"/>
                <w:noProof w:val="0"/>
                <w:color w:val="000000" w:themeColor="text1" w:themeTint="FF" w:themeShade="FF"/>
                <w:sz w:val="24"/>
                <w:szCs w:val="24"/>
                <w:lang w:val="es-MX"/>
              </w:rPr>
              <w:t>C</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ociente de </w:t>
            </w:r>
            <w:r w:rsidRPr="3D18BBF5" w:rsidR="6BEEFAD2">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3D18BBF5" w:rsidR="4DAB2516">
              <w:rPr>
                <w:rFonts w:ascii="Open Sans" w:hAnsi="Open Sans" w:eastAsia="Open Sans" w:cs="Open Sans"/>
                <w:b w:val="1"/>
                <w:bCs w:val="1"/>
                <w:i w:val="0"/>
                <w:iCs w:val="0"/>
                <w:caps w:val="0"/>
                <w:smallCaps w:val="0"/>
                <w:noProof w:val="0"/>
                <w:color w:val="000000" w:themeColor="text1" w:themeTint="FF" w:themeShade="FF"/>
                <w:sz w:val="24"/>
                <w:szCs w:val="24"/>
                <w:lang w:val="es-MX"/>
              </w:rPr>
              <w:t>xponentes:</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regla que establece </w:t>
            </w:r>
            <w:r w:rsidRPr="3D18BBF5" w:rsidR="341175DF">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que,</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al dividir las mismas bases, reste los exponentes: </w:t>
            </w:r>
            <m:oMathPara xmlns:m="http://schemas.openxmlformats.org/officeDocument/2006/math">
              <m:oMath xmlns:m="http://schemas.openxmlformats.org/officeDocument/2006/math">
                <m:f xmlns:m="http://schemas.openxmlformats.org/officeDocument/2006/math">
                  <m:fPr>
                    <m:ctrlPr/>
                  </m:fPr>
                  <m:num>
                    <m:sSup>
                      <m:sSupPr>
                        <m:ctrlPr/>
                      </m:sSupPr>
                      <m:e>
                        <m:r>
                          <m:t>𝑏</m:t>
                        </m:r>
                      </m:e>
                      <m:sup>
                        <m:r>
                          <m:t>𝑚</m:t>
                        </m:r>
                      </m:sup>
                    </m:sSup>
                  </m:num>
                  <m:den>
                    <m:sSup>
                      <m:sSupPr>
                        <m:ctrlPr/>
                      </m:sSupPr>
                      <m:e>
                        <m:r>
                          <m:t>𝑏</m:t>
                        </m:r>
                      </m:e>
                      <m:sup>
                        <m:r>
                          <m:t>𝑛</m:t>
                        </m:r>
                      </m:sup>
                    </m:sSup>
                  </m:den>
                </m:f>
                <m:r xmlns:m="http://schemas.openxmlformats.org/officeDocument/2006/math">
                  <m:t xmlns:m="http://schemas.openxmlformats.org/officeDocument/2006/math">=</m:t>
                </m:r>
                <m:sSup xmlns:m="http://schemas.openxmlformats.org/officeDocument/2006/math">
                  <m:sSupPr>
                    <m:ctrlPr/>
                  </m:sSupPr>
                  <m:e>
                    <m:r>
                      <m:t>𝑏</m:t>
                    </m:r>
                  </m:e>
                  <m:sup>
                    <m:r>
                      <m:t>𝑚</m:t>
                    </m:r>
                    <m:r>
                      <m:t>−</m:t>
                    </m:r>
                    <m:r>
                      <m:t>𝑛</m:t>
                    </m:r>
                  </m:sup>
                </m:sSup>
              </m:oMath>
            </m:oMathPara>
          </w:p>
        </w:tc>
      </w:tr>
      <w:tr w:rsidR="3D18BBF5" w:rsidTr="3D18BBF5" w14:paraId="7563CB74">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3D18BBF5" w:rsidP="3D18BBF5" w:rsidRDefault="3D18BBF5" w14:paraId="118AA0B6" w14:textId="32942038">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8</w:t>
            </w:r>
          </w:p>
        </w:tc>
        <w:tc>
          <w:tcPr>
            <w:tcW w:w="791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911E227" w:rsidP="3D18BBF5" w:rsidRDefault="5911E227" w14:paraId="4371CEFC" w14:textId="212C9BE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5911E22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polynomial identity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identidad </w:t>
            </w:r>
            <w:r w:rsidRPr="3D18BBF5" w:rsidR="1669465B">
              <w:rPr>
                <w:rFonts w:ascii="Open Sans" w:hAnsi="Open Sans" w:eastAsia="Open Sans" w:cs="Open Sans"/>
                <w:b w:val="1"/>
                <w:bCs w:val="1"/>
                <w:i w:val="0"/>
                <w:iCs w:val="0"/>
                <w:caps w:val="0"/>
                <w:smallCaps w:val="0"/>
                <w:noProof w:val="0"/>
                <w:color w:val="000000" w:themeColor="text1" w:themeTint="FF" w:themeShade="FF"/>
                <w:sz w:val="24"/>
                <w:szCs w:val="24"/>
                <w:lang w:val="es-MX"/>
              </w:rPr>
              <w:t>polinómica:</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ecuación polinómica que siempre es verdadera para cualquier valor de las variables.</w:t>
            </w:r>
          </w:p>
        </w:tc>
      </w:tr>
      <w:tr w:rsidR="3D18BBF5" w:rsidTr="3D18BBF5" w14:paraId="34B582E0">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3D18BBF5" w:rsidP="3D18BBF5" w:rsidRDefault="3D18BBF5" w14:paraId="0D745ABB" w14:textId="56736E75">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9</w:t>
            </w:r>
          </w:p>
        </w:tc>
        <w:tc>
          <w:tcPr>
            <w:tcW w:w="791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74A149A0" w:rsidP="3D18BBF5" w:rsidRDefault="74A149A0" w14:paraId="064A0564" w14:textId="1C9E26A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74A149A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composite number / </w:t>
            </w:r>
            <w:r w:rsidRPr="3D18BBF5" w:rsidR="04BBED40">
              <w:rPr>
                <w:rFonts w:ascii="Open Sans" w:hAnsi="Open Sans" w:eastAsia="Open Sans" w:cs="Open Sans"/>
                <w:b w:val="1"/>
                <w:bCs w:val="1"/>
                <w:i w:val="0"/>
                <w:iCs w:val="0"/>
                <w:caps w:val="0"/>
                <w:smallCaps w:val="0"/>
                <w:noProof w:val="0"/>
                <w:color w:val="000000" w:themeColor="text1" w:themeTint="FF" w:themeShade="FF"/>
                <w:sz w:val="24"/>
                <w:szCs w:val="24"/>
                <w:lang w:val="es-MX"/>
              </w:rPr>
              <w:t>n</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úmero </w:t>
            </w:r>
            <w:r w:rsidRPr="3D18BBF5" w:rsidR="21919DE0">
              <w:rPr>
                <w:rFonts w:ascii="Open Sans" w:hAnsi="Open Sans" w:eastAsia="Open Sans" w:cs="Open Sans"/>
                <w:b w:val="1"/>
                <w:bCs w:val="1"/>
                <w:i w:val="0"/>
                <w:iCs w:val="0"/>
                <w:caps w:val="0"/>
                <w:smallCaps w:val="0"/>
                <w:noProof w:val="0"/>
                <w:color w:val="000000" w:themeColor="text1" w:themeTint="FF" w:themeShade="FF"/>
                <w:sz w:val="24"/>
                <w:szCs w:val="24"/>
                <w:lang w:val="es-MX"/>
              </w:rPr>
              <w:t>compuesto: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número con factores además de sí mismo y 1</w:t>
            </w:r>
          </w:p>
          <w:p w:rsidR="51029FA7" w:rsidP="3D18BBF5" w:rsidRDefault="51029FA7" w14:paraId="42CAF23A" w14:textId="2159D60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51029FA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Mersenne Prime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Números </w:t>
            </w:r>
            <w:r w:rsidRPr="3D18BBF5" w:rsidR="6B5F451D">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rimos de </w:t>
            </w:r>
            <w:r w:rsidRPr="3D18BBF5" w:rsidR="47709CE3">
              <w:rPr>
                <w:rFonts w:ascii="Open Sans" w:hAnsi="Open Sans" w:eastAsia="Open Sans" w:cs="Open Sans"/>
                <w:b w:val="1"/>
                <w:bCs w:val="1"/>
                <w:i w:val="0"/>
                <w:iCs w:val="0"/>
                <w:caps w:val="0"/>
                <w:smallCaps w:val="0"/>
                <w:noProof w:val="0"/>
                <w:color w:val="000000" w:themeColor="text1" w:themeTint="FF" w:themeShade="FF"/>
                <w:sz w:val="24"/>
                <w:szCs w:val="24"/>
                <w:lang w:val="es-MX"/>
              </w:rPr>
              <w:t>Mersenne:</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número primo que es uno menos que una potencia de 2</w:t>
            </w:r>
          </w:p>
          <w:p w:rsidR="1C71644D" w:rsidP="3D18BBF5" w:rsidRDefault="1C71644D" w14:paraId="39227E03" w14:textId="690FEEB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1C71644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polynomial identity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identidad </w:t>
            </w:r>
            <w:r w:rsidRPr="3D18BBF5" w:rsidR="0AFB4D1E">
              <w:rPr>
                <w:rFonts w:ascii="Open Sans" w:hAnsi="Open Sans" w:eastAsia="Open Sans" w:cs="Open Sans"/>
                <w:b w:val="1"/>
                <w:bCs w:val="1"/>
                <w:i w:val="0"/>
                <w:iCs w:val="0"/>
                <w:caps w:val="0"/>
                <w:smallCaps w:val="0"/>
                <w:noProof w:val="0"/>
                <w:color w:val="000000" w:themeColor="text1" w:themeTint="FF" w:themeShade="FF"/>
                <w:sz w:val="24"/>
                <w:szCs w:val="24"/>
                <w:lang w:val="es-MX"/>
              </w:rPr>
              <w:t>polinómica:</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ecuación polinómica que siempre es verdadera para cualquier valor de las variables.</w:t>
            </w:r>
          </w:p>
          <w:p w:rsidR="56E237D2" w:rsidP="3D18BBF5" w:rsidRDefault="56E237D2" w14:paraId="0590BC59" w14:textId="5F18009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56E237D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prime number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número </w:t>
            </w:r>
            <w:r w:rsidRPr="3D18BBF5" w:rsidR="779A9C74">
              <w:rPr>
                <w:rFonts w:ascii="Open Sans" w:hAnsi="Open Sans" w:eastAsia="Open Sans" w:cs="Open Sans"/>
                <w:b w:val="1"/>
                <w:bCs w:val="1"/>
                <w:i w:val="0"/>
                <w:iCs w:val="0"/>
                <w:caps w:val="0"/>
                <w:smallCaps w:val="0"/>
                <w:noProof w:val="0"/>
                <w:color w:val="000000" w:themeColor="text1" w:themeTint="FF" w:themeShade="FF"/>
                <w:sz w:val="24"/>
                <w:szCs w:val="24"/>
                <w:lang w:val="es-MX"/>
              </w:rPr>
              <w:t>primo: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número cuyos únicos factores son él mismo y 1</w:t>
            </w:r>
          </w:p>
          <w:p w:rsidR="1E009013" w:rsidP="3D18BBF5" w:rsidRDefault="1E009013" w14:paraId="55303EA9" w14:textId="5D097A7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1E009013">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Pythagorean Triple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Triple </w:t>
            </w:r>
            <w:r w:rsidRPr="3D18BBF5" w:rsidR="3F60FF98">
              <w:rPr>
                <w:rFonts w:ascii="Open Sans" w:hAnsi="Open Sans" w:eastAsia="Open Sans" w:cs="Open Sans"/>
                <w:b w:val="1"/>
                <w:bCs w:val="1"/>
                <w:i w:val="0"/>
                <w:iCs w:val="0"/>
                <w:caps w:val="0"/>
                <w:smallCaps w:val="0"/>
                <w:noProof w:val="0"/>
                <w:color w:val="000000" w:themeColor="text1" w:themeTint="FF" w:themeShade="FF"/>
                <w:sz w:val="24"/>
                <w:szCs w:val="24"/>
                <w:lang w:val="es-MX"/>
              </w:rPr>
              <w:t>Pitagórico: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conjunto de tres enteros positivos tales que la suma de los cuadrados de los dos primeros números es igual al cuadrado del tercer número.</w:t>
            </w:r>
          </w:p>
        </w:tc>
      </w:tr>
      <w:tr w:rsidR="3D18BBF5" w:rsidTr="3D18BBF5" w14:paraId="6CE54B5A">
        <w:trPr>
          <w:trHeight w:val="300"/>
        </w:trPr>
        <w:tc>
          <w:tcPr>
            <w:tcW w:w="14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3D18BBF5" w:rsidP="3D18BBF5" w:rsidRDefault="3D18BBF5" w14:paraId="7EE90B2E" w14:textId="0382FAEF">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10</w:t>
            </w:r>
          </w:p>
        </w:tc>
        <w:tc>
          <w:tcPr>
            <w:tcW w:w="791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AA9D20C" w:rsidP="3D18BBF5" w:rsidRDefault="2AA9D20C" w14:paraId="653F11CA" w14:textId="6D3BCE5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2AA9D20C">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binomial expression / </w:t>
            </w:r>
            <w:r w:rsidRPr="3D18BBF5" w:rsidR="04F92AA1">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xpansión binomial</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el conjunto completo de términos de un binomio elevado a una potencia más alta.</w:t>
            </w:r>
          </w:p>
          <w:p w:rsidR="5806600B" w:rsidP="3D18BBF5" w:rsidRDefault="5806600B" w14:paraId="42036232" w14:textId="27C2961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5806600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Binomial Theorem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Teorema del </w:t>
            </w:r>
            <w:r w:rsidRPr="3D18BBF5" w:rsidR="785B897E">
              <w:rPr>
                <w:rFonts w:ascii="Open Sans" w:hAnsi="Open Sans" w:eastAsia="Open Sans" w:cs="Open Sans"/>
                <w:b w:val="1"/>
                <w:bCs w:val="1"/>
                <w:i w:val="0"/>
                <w:iCs w:val="0"/>
                <w:caps w:val="0"/>
                <w:smallCaps w:val="0"/>
                <w:noProof w:val="0"/>
                <w:color w:val="000000" w:themeColor="text1" w:themeTint="FF" w:themeShade="FF"/>
                <w:sz w:val="24"/>
                <w:szCs w:val="24"/>
                <w:lang w:val="es-MX"/>
              </w:rPr>
              <w:t>B</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inomio</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 teorema que describe la expansión completa de un binomio elevado a una potencia superior.</w:t>
            </w:r>
          </w:p>
          <w:p w:rsidR="4A1FB415" w:rsidP="3D18BBF5" w:rsidRDefault="4A1FB415" w14:paraId="49E486CD" w14:textId="1380FBE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3D18BBF5" w:rsidR="4A1FB41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Pascal’s Triangle / </w:t>
            </w:r>
            <w:r w:rsidRPr="3D18BBF5" w:rsidR="3D18BBF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Triángulo de </w:t>
            </w:r>
            <w:r w:rsidRPr="3D18BBF5" w:rsidR="051AF0BA">
              <w:rPr>
                <w:rFonts w:ascii="Open Sans" w:hAnsi="Open Sans" w:eastAsia="Open Sans" w:cs="Open Sans"/>
                <w:b w:val="1"/>
                <w:bCs w:val="1"/>
                <w:i w:val="0"/>
                <w:iCs w:val="0"/>
                <w:caps w:val="0"/>
                <w:smallCaps w:val="0"/>
                <w:noProof w:val="0"/>
                <w:color w:val="000000" w:themeColor="text1" w:themeTint="FF" w:themeShade="FF"/>
                <w:sz w:val="24"/>
                <w:szCs w:val="24"/>
                <w:lang w:val="es-MX"/>
              </w:rPr>
              <w:t>Pascal:</w:t>
            </w:r>
            <w:r w:rsidRPr="3D18BBF5" w:rsidR="3D18BBF5">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disposición de números en filas crecientes de modo que el primer y el último número de cada fila sean 1, y los números intermedios sean iguales a la suma de los dos números por encima de ellos.</w:t>
            </w:r>
          </w:p>
        </w:tc>
      </w:tr>
    </w:tbl>
    <w:p w:rsidR="3D18BBF5" w:rsidP="3D18BBF5" w:rsidRDefault="3D18BBF5" w14:paraId="7C8EC727" w14:textId="10A2CBF2">
      <w:pPr>
        <w:pStyle w:val="Normal"/>
      </w:pPr>
    </w:p>
    <w:sectPr w:rsidR="00ED6286">
      <w:headerReference w:type="default" r:id="rId10"/>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9155D5" w:rsidRDefault="009155D5" w14:paraId="41C8F396" wp14:textId="77777777">
      <w:pPr>
        <w:spacing w:line="240" w:lineRule="auto"/>
      </w:pPr>
      <w:r>
        <w:separator/>
      </w:r>
    </w:p>
  </w:endnote>
  <w:endnote w:type="continuationSeparator" w:id="0">
    <w:p xmlns:wp14="http://schemas.microsoft.com/office/word/2010/wordml" w:rsidR="009155D5" w:rsidRDefault="009155D5" w14:paraId="72A3D3E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embedRegular w:fontKey="{BEEF16E3-EA3A-4C78-BA36-E1CB373D8EF7}" r:id="rId1"/>
    <w:embedItalic w:fontKey="{863FF0C9-B472-488F-BA3D-28487F4B43AF}" r:id="rId2"/>
  </w:font>
  <w:font w:name="Open Sans">
    <w:panose1 w:val="020B0606030504020204"/>
    <w:charset w:val="00"/>
    <w:family w:val="swiss"/>
    <w:pitch w:val="variable"/>
    <w:sig w:usb0="E00002EF" w:usb1="4000205B" w:usb2="00000028" w:usb3="00000000" w:csb0="0000019F" w:csb1="00000000"/>
    <w:embedRegular w:fontKey="{00F5082B-6C06-4472-862D-F3D23A5E8250}" r:id="rId3"/>
    <w:embedBold w:fontKey="{ED620A6B-2D63-4AB8-B73F-4A98FEDCEF50}"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5CDF1D3D-3606-4E4D-ACF7-B2D37D9AAC13}"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7CF0998C-7742-43A3-A680-8CC9AA135C89}" r:id="rI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9155D5" w:rsidRDefault="009155D5" w14:paraId="0D0B940D" wp14:textId="77777777">
      <w:pPr>
        <w:spacing w:line="240" w:lineRule="auto"/>
      </w:pPr>
      <w:r>
        <w:separator/>
      </w:r>
    </w:p>
  </w:footnote>
  <w:footnote w:type="continuationSeparator" w:id="0">
    <w:p xmlns:wp14="http://schemas.microsoft.com/office/word/2010/wordml" w:rsidR="009155D5" w:rsidRDefault="009155D5" w14:paraId="0E27B00A"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ED6286" w:rsidRDefault="00ED6286" w14:paraId="60061E4C" wp14:textId="77777777"/>
</w:hdr>
</file>

<file path=word/intelligence2.xml><?xml version="1.0" encoding="utf-8"?>
<int2:intelligence xmlns:int2="http://schemas.microsoft.com/office/intelligence/2020/intelligence">
  <int2:observations>
    <int2:bookmark int2:bookmarkName="_Int_yAPnvmmS" int2:invalidationBookmarkName="" int2:hashCode="ivVDDuqFnkECND" int2:id="pV1WThXQ">
      <int2:state int2:type="AugLoop_Text_Critique" int2:value="Rejected"/>
    </int2:bookmark>
    <int2:bookmark int2:bookmarkName="_Int_igwf6o2k" int2:invalidationBookmarkName="" int2:hashCode="ivVDDuqFnkECND" int2:id="hmvKKrwO">
      <int2:state int2:type="AugLoop_Text_Critique" int2:value="Rejected"/>
    </int2:bookmark>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286"/>
    <w:rsid w:val="009155D5"/>
    <w:rsid w:val="009F0446"/>
    <w:rsid w:val="00C3A481"/>
    <w:rsid w:val="00ED6286"/>
    <w:rsid w:val="02DA6165"/>
    <w:rsid w:val="02F5BE7C"/>
    <w:rsid w:val="04132742"/>
    <w:rsid w:val="04BBED40"/>
    <w:rsid w:val="04F92AA1"/>
    <w:rsid w:val="051AF0BA"/>
    <w:rsid w:val="05BA0039"/>
    <w:rsid w:val="07ABE1EC"/>
    <w:rsid w:val="08936B8C"/>
    <w:rsid w:val="0AFB4D1E"/>
    <w:rsid w:val="0B36CA49"/>
    <w:rsid w:val="0B5B1060"/>
    <w:rsid w:val="0EEFF860"/>
    <w:rsid w:val="0FA7CDC5"/>
    <w:rsid w:val="105090E6"/>
    <w:rsid w:val="10EEA08B"/>
    <w:rsid w:val="13565E28"/>
    <w:rsid w:val="1669465B"/>
    <w:rsid w:val="167A5D51"/>
    <w:rsid w:val="17B1BF29"/>
    <w:rsid w:val="17CCFF0E"/>
    <w:rsid w:val="18E34BDC"/>
    <w:rsid w:val="1BA939F4"/>
    <w:rsid w:val="1C4DFF31"/>
    <w:rsid w:val="1C71644D"/>
    <w:rsid w:val="1C8A8FCB"/>
    <w:rsid w:val="1D441F15"/>
    <w:rsid w:val="1E009013"/>
    <w:rsid w:val="1E6CCCBD"/>
    <w:rsid w:val="21919DE0"/>
    <w:rsid w:val="22D9CCDF"/>
    <w:rsid w:val="23B203FD"/>
    <w:rsid w:val="25F9E813"/>
    <w:rsid w:val="262E8358"/>
    <w:rsid w:val="26331F0B"/>
    <w:rsid w:val="27A4A4DF"/>
    <w:rsid w:val="27C58250"/>
    <w:rsid w:val="27FB5033"/>
    <w:rsid w:val="28F99D08"/>
    <w:rsid w:val="29342BD6"/>
    <w:rsid w:val="293FBAED"/>
    <w:rsid w:val="29C4C966"/>
    <w:rsid w:val="2A0F999F"/>
    <w:rsid w:val="2AA9D20C"/>
    <w:rsid w:val="2AE2FD31"/>
    <w:rsid w:val="2BDEAE7A"/>
    <w:rsid w:val="2CD0ED1A"/>
    <w:rsid w:val="2CE8B997"/>
    <w:rsid w:val="2DACE85E"/>
    <w:rsid w:val="30502B9C"/>
    <w:rsid w:val="31D1CCF6"/>
    <w:rsid w:val="328C7583"/>
    <w:rsid w:val="337A93F6"/>
    <w:rsid w:val="33F70D59"/>
    <w:rsid w:val="341175DF"/>
    <w:rsid w:val="3635EE20"/>
    <w:rsid w:val="367DA36F"/>
    <w:rsid w:val="376D3B1A"/>
    <w:rsid w:val="3861F072"/>
    <w:rsid w:val="3C1518C2"/>
    <w:rsid w:val="3C42740A"/>
    <w:rsid w:val="3D18BBF5"/>
    <w:rsid w:val="3F60FF98"/>
    <w:rsid w:val="41241EAA"/>
    <w:rsid w:val="41EC48BF"/>
    <w:rsid w:val="44E57A30"/>
    <w:rsid w:val="4542B4B9"/>
    <w:rsid w:val="45DE2224"/>
    <w:rsid w:val="46401BF9"/>
    <w:rsid w:val="46401BF9"/>
    <w:rsid w:val="47709CE3"/>
    <w:rsid w:val="4A1FB415"/>
    <w:rsid w:val="4A5A980E"/>
    <w:rsid w:val="4D73416E"/>
    <w:rsid w:val="4DAB2516"/>
    <w:rsid w:val="4DDB7E6F"/>
    <w:rsid w:val="4EE6252C"/>
    <w:rsid w:val="50C81575"/>
    <w:rsid w:val="51029FA7"/>
    <w:rsid w:val="5333B854"/>
    <w:rsid w:val="53C8240C"/>
    <w:rsid w:val="5480B3A4"/>
    <w:rsid w:val="54E24400"/>
    <w:rsid w:val="56E237D2"/>
    <w:rsid w:val="5806600B"/>
    <w:rsid w:val="5911E227"/>
    <w:rsid w:val="59A97F29"/>
    <w:rsid w:val="5BC932B3"/>
    <w:rsid w:val="5C33FA06"/>
    <w:rsid w:val="6095B4A9"/>
    <w:rsid w:val="648E70F9"/>
    <w:rsid w:val="650EE78D"/>
    <w:rsid w:val="65D50504"/>
    <w:rsid w:val="68BA10FB"/>
    <w:rsid w:val="6B5F451D"/>
    <w:rsid w:val="6BEEFAD2"/>
    <w:rsid w:val="6C38975C"/>
    <w:rsid w:val="6C3CBB1E"/>
    <w:rsid w:val="6C532AD3"/>
    <w:rsid w:val="6EF39325"/>
    <w:rsid w:val="72143588"/>
    <w:rsid w:val="72DE3A43"/>
    <w:rsid w:val="73AE8138"/>
    <w:rsid w:val="74A149A0"/>
    <w:rsid w:val="779A9C74"/>
    <w:rsid w:val="785B897E"/>
    <w:rsid w:val="78EEDC7C"/>
    <w:rsid w:val="78FF5190"/>
    <w:rsid w:val="7DC173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1F71104"/>
  <w15:docId w15:val="{9D6D3789-16EC-4A48-99A1-0CED2F9515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microsoft.com/office/2020/10/relationships/intelligence" Target="intelligence2.xml" Id="Raa2338ae088b421b"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E655E0-78FA-4862-A29C-D8CEA9813E02}">
  <ds:schemaRefs>
    <ds:schemaRef ds:uri="http://schemas.microsoft.com/sharepoint/v3/contenttype/forms"/>
  </ds:schemaRefs>
</ds:datastoreItem>
</file>

<file path=customXml/itemProps2.xml><?xml version="1.0" encoding="utf-8"?>
<ds:datastoreItem xmlns:ds="http://schemas.openxmlformats.org/officeDocument/2006/customXml" ds:itemID="{35BBEA37-BE0A-4FD3-BF6F-11D418415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B2D4B-63F6-4A70-A8BE-9233F58AA311}">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Hannah Gregory</lastModifiedBy>
  <revision>4</revision>
  <dcterms:created xsi:type="dcterms:W3CDTF">2024-04-25T18:33:00.0000000Z</dcterms:created>
  <dcterms:modified xsi:type="dcterms:W3CDTF">2024-04-25T23:27:40.5266365Z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