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F8E648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C46A84">
        <w:rPr>
          <w:b/>
          <w:bCs/>
        </w:rPr>
        <w:t>8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208278D8" w:rsidR="46FDF7B5" w:rsidRDefault="005E085D" w:rsidP="481CFF4B">
      <w:pPr>
        <w:pStyle w:val="Heading2"/>
        <w:spacing w:line="240" w:lineRule="auto"/>
      </w:pPr>
      <w:r>
        <w:t>Solving Linear Equations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664852" w:rsidRPr="00664852" w14:paraId="76897E22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664852" w:rsidRDefault="002E1788" w:rsidP="007434DC">
            <w:pPr>
              <w:jc w:val="center"/>
              <w:rPr>
                <w:rFonts w:eastAsia="Calibri" w:cstheme="minorHAnsi"/>
                <w:b/>
                <w:bCs/>
              </w:rPr>
            </w:pPr>
            <w:r w:rsidRPr="00664852">
              <w:rPr>
                <w:rFonts w:eastAsia="Calibri" w:cstheme="minorHAnsi"/>
                <w:b/>
                <w:bCs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Pr="00664852" w:rsidRDefault="002E1788" w:rsidP="007434DC">
            <w:pPr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Assessment Item</w:t>
            </w:r>
          </w:p>
        </w:tc>
      </w:tr>
      <w:tr w:rsidR="00A94F26" w:rsidRPr="00664852" w14:paraId="59A07CAC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29E4D3BC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Solve One-Step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4A9B98D4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one-step linear equations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56A6AC57" w:rsidR="00A94F26" w:rsidRPr="00664852" w:rsidRDefault="00095960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57FA53" w14:textId="6645D3C0" w:rsidR="00A94F26" w:rsidRP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-5x=-30</m:t>
              </m:r>
            </m:oMath>
          </w:p>
          <w:p w14:paraId="6957260C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34B301ED" w14:textId="4A2AC7F5" w:rsidR="00A94F26" w:rsidRP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>Answer: 6</w:t>
            </w:r>
          </w:p>
        </w:tc>
      </w:tr>
      <w:tr w:rsidR="00A94F26" w:rsidRPr="00664852" w14:paraId="3B209155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4E42EC6F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Solve Two-Step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78753BFB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two-step linear equations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793AA710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5A22E" w14:textId="35795579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12-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=11</m:t>
              </m:r>
            </m:oMath>
          </w:p>
          <w:p w14:paraId="28EB9AA2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779A2E2E" w14:textId="7CA0450D" w:rsidR="00A94F26" w:rsidRPr="00664852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>Answer: 9</w:t>
            </w:r>
          </w:p>
        </w:tc>
      </w:tr>
      <w:tr w:rsidR="00A94F26" w:rsidRPr="00664852" w14:paraId="5EFCEDE4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448B0E56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Solve Two-Step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25B1C05A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two-step linear equations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2179E86D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6D24A4" w14:textId="35BB9908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-20=-5+3x</m:t>
              </m:r>
            </m:oMath>
          </w:p>
          <w:p w14:paraId="4B239DD1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3E092F12" w14:textId="20E533F3" w:rsidR="00A94F26" w:rsidRPr="00664852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-5</m:t>
              </m:r>
            </m:oMath>
          </w:p>
        </w:tc>
      </w:tr>
      <w:tr w:rsidR="00A94F26" w:rsidRPr="00664852" w14:paraId="4F90DA99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2F2CFEA2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Solve Two-Step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6C3160B2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two-step linear equations with rational coefficients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0E5BF7CD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5497D3" w14:textId="0716E72C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20=5-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x</m:t>
              </m:r>
            </m:oMath>
          </w:p>
          <w:p w14:paraId="6A512BED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780A4263" w14:textId="6EB659C7" w:rsidR="00A94F26" w:rsidRPr="00664852" w:rsidRDefault="00A94F26" w:rsidP="00A94F26">
            <w:pPr>
              <w:rPr>
                <w:rFonts w:eastAsia="Calibri" w:cstheme="minorHAns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-</m:t>
              </m:r>
              <m:r>
                <w:rPr>
                  <w:rFonts w:ascii="Cambria Math" w:eastAsia="Calibri" w:hAnsi="Cambria Math" w:cs="Calibri"/>
                  <w:color w:val="70AD47" w:themeColor="accent6"/>
                </w:rPr>
                <m:t>40</m:t>
              </m:r>
            </m:oMath>
          </w:p>
        </w:tc>
      </w:tr>
      <w:tr w:rsidR="00A94F26" w:rsidRPr="00664852" w14:paraId="63425BB9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3D577052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Solve Multi-Step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5E7CC3BE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linear equations that require simplifying using the distributive property.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2FC3DE27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9269C4" w14:textId="3F663457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7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4x-15</m:t>
                  </m:r>
                </m:e>
              </m:d>
              <m:r>
                <w:rPr>
                  <w:rFonts w:ascii="Cambria Math" w:eastAsia="Calibri" w:hAnsi="Cambria Math" w:cs="Calibri"/>
                </w:rPr>
                <m:t>=63</m:t>
              </m:r>
            </m:oMath>
          </w:p>
          <w:p w14:paraId="3FF0586C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581CF5CE" w14:textId="5498B556" w:rsidR="00A94F26" w:rsidRPr="00664852" w:rsidRDefault="00A94F26" w:rsidP="00A94F26">
            <w:pPr>
              <w:rPr>
                <w:rFonts w:eastAsia="Calibri" w:cstheme="minorHAns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6</m:t>
              </m:r>
            </m:oMath>
          </w:p>
        </w:tc>
      </w:tr>
      <w:tr w:rsidR="00A94F26" w:rsidRPr="00664852" w14:paraId="2DF0B91F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736E3493" w:rsidR="00A94F26" w:rsidRPr="00664852" w:rsidRDefault="00A94F26" w:rsidP="00A94F26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Solve Multi-Step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65E3E276" w:rsidR="00A94F26" w:rsidRPr="00664852" w:rsidRDefault="00A94F26" w:rsidP="00A94F26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multi-step linear equations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4CAC1CB4" w:rsidR="00A94F26" w:rsidRPr="00664852" w:rsidRDefault="00137996" w:rsidP="00A94F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5169E9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-2</m:t>
              </m:r>
              <m:d>
                <m:d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</w:rPr>
                    <m:t>3x-15</m:t>
                  </m:r>
                </m:e>
              </m:d>
              <m:r>
                <w:rPr>
                  <w:rFonts w:ascii="Cambria Math" w:eastAsia="Calibri" w:hAnsi="Cambria Math" w:cs="Calibri"/>
                </w:rPr>
                <m:t>-25=35</m:t>
              </m:r>
            </m:oMath>
          </w:p>
          <w:p w14:paraId="6E58DAF2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09877DC6" w14:textId="61D464CE" w:rsidR="00A94F26" w:rsidRPr="00126C09" w:rsidRDefault="00A94F26" w:rsidP="00A94F26">
            <w:pPr>
              <w:rPr>
                <w:rFonts w:eastAsia="Calibri" w:cstheme="minorHAnsi"/>
                <w:color w:val="70AD47" w:themeColor="accent6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-5</m:t>
              </m:r>
            </m:oMath>
          </w:p>
        </w:tc>
      </w:tr>
      <w:tr w:rsidR="00A94F26" w:rsidRPr="00664852" w14:paraId="5F3193B6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273BAD5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5: Solve Equations with Variables on Both Sides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5CD361C8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multi-step linear equations in one variable, when the same variable appears on both sides of the equal sign.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4DF14122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60E6CC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for </w:t>
            </w: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. </w:t>
            </w:r>
            <m:oMath>
              <m:r>
                <w:rPr>
                  <w:rFonts w:ascii="Cambria Math" w:eastAsia="Calibri" w:hAnsi="Cambria Math" w:cs="Calibri"/>
                </w:rPr>
                <m:t>12x+5=10x-11</m:t>
              </m:r>
            </m:oMath>
          </w:p>
          <w:p w14:paraId="6982FF44" w14:textId="77777777" w:rsidR="00A94F26" w:rsidRDefault="00A94F26" w:rsidP="00A94F26">
            <w:pPr>
              <w:rPr>
                <w:rFonts w:ascii="Calibri" w:eastAsia="Calibri" w:hAnsi="Calibri" w:cs="Calibri"/>
              </w:rPr>
            </w:pPr>
            <w:r w:rsidRPr="00A94F26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 xml:space="preserve"> = _____</w:t>
            </w:r>
          </w:p>
          <w:p w14:paraId="0A36CA24" w14:textId="6187C7C4" w:rsidR="00A94F26" w:rsidRPr="00664852" w:rsidRDefault="00A94F26" w:rsidP="00A94F26">
            <w:pPr>
              <w:rPr>
                <w:rFonts w:eastAsia="Calibri" w:cstheme="minorHAnsi"/>
              </w:rPr>
            </w:pPr>
            <w:r w:rsidRPr="00A94F26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-8</m:t>
              </m:r>
            </m:oMath>
          </w:p>
        </w:tc>
      </w:tr>
      <w:tr w:rsidR="00A94F26" w:rsidRPr="00664852" w14:paraId="3DB71480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345B1EC8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Linear Equations in Real-World Scenarios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26B8B26E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Write linear equations in one variable with the same variable on both sides representing a real-world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38610E16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92143D" w14:textId="0778AFBD" w:rsidR="00A94F26" w:rsidRDefault="00095960" w:rsidP="00095960">
            <w:pPr>
              <w:rPr>
                <w:rFonts w:ascii="Calibri" w:eastAsia="Calibri" w:hAnsi="Calibri" w:cs="Calibri"/>
              </w:rPr>
            </w:pPr>
            <w:r w:rsidRPr="00095960">
              <w:rPr>
                <w:rFonts w:ascii="Calibri" w:eastAsia="Calibri" w:hAnsi="Calibri" w:cs="Calibri"/>
              </w:rPr>
              <w:t xml:space="preserve">At the beginning of the month, a song on a streaming service already had 1,000 </w:t>
            </w:r>
            <w:r w:rsidRPr="00095960">
              <w:rPr>
                <w:rFonts w:ascii="Calibri" w:eastAsia="Calibri" w:hAnsi="Calibri" w:cs="Calibri"/>
              </w:rPr>
              <w:t>listens and</w:t>
            </w:r>
            <w:r w:rsidRPr="00095960">
              <w:rPr>
                <w:rFonts w:ascii="Calibri" w:eastAsia="Calibri" w:hAnsi="Calibri" w:cs="Calibri"/>
              </w:rPr>
              <w:t xml:space="preserve"> was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95960">
              <w:rPr>
                <w:rFonts w:ascii="Calibri" w:eastAsia="Calibri" w:hAnsi="Calibri" w:cs="Calibri"/>
              </w:rPr>
              <w:t>getting 38 new listens each day. Meanwhile, a different song already had 900 listens, and was getting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95960">
              <w:rPr>
                <w:rFonts w:ascii="Calibri" w:eastAsia="Calibri" w:hAnsi="Calibri" w:cs="Calibri"/>
              </w:rPr>
              <w:t>40 new listens each day. Write an equation to show the number of days it would take for the two songs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95960">
              <w:rPr>
                <w:rFonts w:ascii="Calibri" w:eastAsia="Calibri" w:hAnsi="Calibri" w:cs="Calibri"/>
              </w:rPr>
              <w:t xml:space="preserve">to have the same number of listens. Use </w:t>
            </w:r>
            <w:r w:rsidRPr="00095960">
              <w:rPr>
                <w:rFonts w:ascii="Calibri" w:eastAsia="Calibri" w:hAnsi="Calibri" w:cs="Calibri"/>
                <w:i/>
                <w:iCs/>
              </w:rPr>
              <w:t>x</w:t>
            </w:r>
            <w:r w:rsidRPr="00095960">
              <w:rPr>
                <w:rFonts w:ascii="Calibri" w:eastAsia="Calibri" w:hAnsi="Calibri" w:cs="Calibri"/>
              </w:rPr>
              <w:t xml:space="preserve"> as your variable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6AF8838" w14:textId="18C474DE" w:rsidR="00095960" w:rsidRPr="00664852" w:rsidRDefault="00095960" w:rsidP="00095960">
            <w:pPr>
              <w:rPr>
                <w:rFonts w:ascii="Calibri" w:eastAsia="Calibri" w:hAnsi="Calibri" w:cs="Calibri"/>
              </w:rPr>
            </w:pPr>
            <w:r w:rsidRPr="00095960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1,000+38x=900+40x</m:t>
              </m:r>
            </m:oMath>
          </w:p>
        </w:tc>
      </w:tr>
      <w:tr w:rsidR="00A94F26" w:rsidRPr="00664852" w14:paraId="3985DEF8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16A1DC49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Linear Equations in Real-World Scenarios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5A8CAA72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Solve linear equations in one variable with the same variable on both sides representing a real-world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2B453113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741A9A" w14:textId="5C725C44" w:rsidR="00A94F26" w:rsidRDefault="00095960" w:rsidP="00095960">
            <w:pPr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</w:rPr>
              <w:t xml:space="preserve">An </w:t>
            </w:r>
            <w:r w:rsidRPr="00095960">
              <w:rPr>
                <w:rFonts w:eastAsia="Calibri" w:cstheme="minorHAnsi"/>
              </w:rPr>
              <w:t>ice-skating</w:t>
            </w:r>
            <w:r w:rsidRPr="00095960">
              <w:rPr>
                <w:rFonts w:eastAsia="Calibri" w:cstheme="minorHAnsi"/>
              </w:rPr>
              <w:t xml:space="preserve"> rink has two ways you can use the facility. The first option is to pay $10 per visit. The</w:t>
            </w:r>
            <w:r>
              <w:rPr>
                <w:rFonts w:eastAsia="Calibri" w:cstheme="minorHAnsi"/>
              </w:rPr>
              <w:t xml:space="preserve"> </w:t>
            </w:r>
            <w:r w:rsidRPr="00095960">
              <w:rPr>
                <w:rFonts w:eastAsia="Calibri" w:cstheme="minorHAnsi"/>
              </w:rPr>
              <w:t>second option is to pay $32 per month, and $6 per visit. Write and solve an equation to show the</w:t>
            </w:r>
            <w:r>
              <w:rPr>
                <w:rFonts w:eastAsia="Calibri" w:cstheme="minorHAnsi"/>
              </w:rPr>
              <w:t xml:space="preserve"> </w:t>
            </w:r>
            <w:r w:rsidRPr="00095960">
              <w:rPr>
                <w:rFonts w:eastAsia="Calibri" w:cstheme="minorHAnsi"/>
              </w:rPr>
              <w:t>number of visits it would take for the cost of the two plans to be equal.</w:t>
            </w:r>
          </w:p>
          <w:p w14:paraId="3DDF5568" w14:textId="676B2D9D" w:rsidR="00095960" w:rsidRPr="00664852" w:rsidRDefault="00095960" w:rsidP="00095960">
            <w:pPr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10x+32+6x</m:t>
              </m:r>
            </m:oMath>
            <w:r w:rsidRPr="00095960">
              <w:rPr>
                <w:rFonts w:eastAsia="Calibri" w:cstheme="minorHAnsi"/>
                <w:color w:val="70AD47" w:themeColor="accent6"/>
              </w:rPr>
              <w:t xml:space="preserve">;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x=8</m:t>
              </m:r>
            </m:oMath>
          </w:p>
        </w:tc>
      </w:tr>
      <w:tr w:rsidR="00A94F26" w:rsidRPr="00664852" w14:paraId="44316DC2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6173ADA8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Linear Equations in Real-World Scenarios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2DD9E27F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Solve linear equations in one variable with the same variable on both sides representing a real-world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1FCA2D1B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BAB21B" w14:textId="77777777" w:rsidR="00A94F26" w:rsidRDefault="00095960" w:rsidP="00A94F26">
            <w:pPr>
              <w:spacing w:line="240" w:lineRule="auto"/>
            </w:pPr>
            <w:r>
              <w:t>At the beginning of the month, a song on a streaming service had 700 listens, and it was getting 52 new listens each day. Meanwhile, a different song had 600 listens, and it was getting 56 new listens each day. When will the two songs have the same number of listens?</w:t>
            </w:r>
          </w:p>
          <w:p w14:paraId="5AEA237F" w14:textId="77777777" w:rsidR="00095960" w:rsidRDefault="00095960" w:rsidP="00A94F26">
            <w:pPr>
              <w:spacing w:line="240" w:lineRule="auto"/>
            </w:pPr>
            <w:r>
              <w:lastRenderedPageBreak/>
              <w:t>The songs will have the same number of listens after</w:t>
            </w:r>
            <w:r>
              <w:t xml:space="preserve"> _____days.</w:t>
            </w:r>
          </w:p>
          <w:p w14:paraId="47AEE59D" w14:textId="39A72BD4" w:rsidR="00095960" w:rsidRPr="00664852" w:rsidRDefault="00095960" w:rsidP="00A94F26">
            <w:pPr>
              <w:spacing w:line="240" w:lineRule="auto"/>
              <w:rPr>
                <w:rFonts w:cstheme="minorHAnsi"/>
              </w:rPr>
            </w:pPr>
            <w:r w:rsidRPr="00095960">
              <w:rPr>
                <w:color w:val="70AD47" w:themeColor="accent6"/>
              </w:rPr>
              <w:t>Answer: 25</w:t>
            </w:r>
          </w:p>
        </w:tc>
      </w:tr>
      <w:tr w:rsidR="00A94F26" w:rsidRPr="00664852" w14:paraId="060D6A43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1AD2DB29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How Many Solutions?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262E7024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Give examples of linear equations in one variable with one solution, infinitely many solutions, or no solution.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4A610946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90E72D" w14:textId="77777777" w:rsidR="00A94F26" w:rsidRDefault="00095960" w:rsidP="00A94F2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Which of the following equations has no solutions?</w:t>
            </w:r>
          </w:p>
          <w:p w14:paraId="5A16F6E0" w14:textId="3DE3E7BC" w:rsidR="00095960" w:rsidRPr="00664852" w:rsidRDefault="00095960" w:rsidP="00A94F26">
            <w:pPr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-6x+4=-6x+3</m:t>
              </m:r>
            </m:oMath>
          </w:p>
        </w:tc>
      </w:tr>
      <w:tr w:rsidR="00A94F26" w:rsidRPr="00664852" w14:paraId="2A11FD21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5E90CA0D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How Many Solutions?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73A43EAB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Give examples of linear equations in one variable with one solution, infinitely many solutions, or no solution.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3B4EF967" w:rsidR="00A94F26" w:rsidRPr="00137996" w:rsidRDefault="00137996" w:rsidP="00A94F2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CE07A1" w14:textId="22491E4E" w:rsidR="00095960" w:rsidRDefault="00095960" w:rsidP="000959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Which of the following equations has </w:t>
            </w:r>
            <w:r>
              <w:rPr>
                <w:rFonts w:eastAsia="Calibri" w:cstheme="minorHAnsi"/>
              </w:rPr>
              <w:t>exactly one</w:t>
            </w:r>
            <w:r>
              <w:rPr>
                <w:rFonts w:eastAsia="Calibri" w:cstheme="minorHAnsi"/>
              </w:rPr>
              <w:t xml:space="preserve"> solution?</w:t>
            </w:r>
          </w:p>
          <w:p w14:paraId="596B38A3" w14:textId="089320A0" w:rsidR="00A94F26" w:rsidRPr="005A3413" w:rsidRDefault="00095960" w:rsidP="00095960">
            <w:pPr>
              <w:rPr>
                <w:rFonts w:eastAsia="Calibri" w:cstheme="minorHAnsi"/>
                <w:color w:val="70AD47" w:themeColor="accent6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-3x-8=3x-8</m:t>
              </m:r>
            </m:oMath>
          </w:p>
        </w:tc>
      </w:tr>
      <w:tr w:rsidR="00A94F26" w:rsidRPr="00664852" w14:paraId="6F178AE2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7F05202D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How Many Solutions?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02B05A82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Solve multi-step linear equations by successively transforming the given equation into simpler forms until an equivalent equation of the form x = a, a = a, or a = b results (where a and b are different numbers).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301669CF" w:rsidR="00A94F26" w:rsidRPr="00137996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1A3605" w14:textId="77777777" w:rsidR="00A94F26" w:rsidRDefault="00095960" w:rsidP="00A94F26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Solve for </w:t>
            </w:r>
            <w:r w:rsidRPr="00095960">
              <w:rPr>
                <w:rFonts w:eastAsia="Calibri" w:cstheme="minorHAnsi"/>
                <w:i/>
                <w:iCs/>
              </w:rPr>
              <w:t>x</w:t>
            </w:r>
            <w:r>
              <w:rPr>
                <w:rFonts w:eastAsia="Calibri" w:cstheme="minorHAnsi"/>
              </w:rPr>
              <w:t xml:space="preserve"> to determine if the equation has one, none, or infinite solutions.</w:t>
            </w:r>
          </w:p>
          <w:p w14:paraId="299E6F16" w14:textId="02AF097A" w:rsidR="00095960" w:rsidRDefault="00095960" w:rsidP="00A94F26">
            <w:pPr>
              <w:spacing w:line="240" w:lineRule="auto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11x=3(7x-1)-10x</m:t>
                </m:r>
              </m:oMath>
            </m:oMathPara>
          </w:p>
          <w:p w14:paraId="2148CD21" w14:textId="23563FBE" w:rsidR="00095960" w:rsidRPr="00664852" w:rsidRDefault="00095960" w:rsidP="00A94F26">
            <w:pPr>
              <w:spacing w:line="240" w:lineRule="auto"/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>Answer: The equation has no solution.</w:t>
            </w:r>
          </w:p>
        </w:tc>
      </w:tr>
      <w:tr w:rsidR="00A94F26" w:rsidRPr="00664852" w14:paraId="55733274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A94F26" w:rsidRPr="00664852" w:rsidRDefault="00A94F26" w:rsidP="00A94F26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428CDFF4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How Many Solutions?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31786C5C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Solve multi-step linear equations by successively transforming the given equation into simpler forms until an equivalent equation of the form x = a, a = a, or a = b results (where a and b are different numbers).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5C0BDD0D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2C60C8" w14:textId="77777777" w:rsidR="00095960" w:rsidRDefault="00095960" w:rsidP="00095960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Solve for </w:t>
            </w:r>
            <w:r w:rsidRPr="00095960">
              <w:rPr>
                <w:rFonts w:eastAsia="Calibri" w:cstheme="minorHAnsi"/>
                <w:i/>
                <w:iCs/>
              </w:rPr>
              <w:t>x</w:t>
            </w:r>
            <w:r>
              <w:rPr>
                <w:rFonts w:eastAsia="Calibri" w:cstheme="minorHAnsi"/>
              </w:rPr>
              <w:t xml:space="preserve"> to determine if the equation has one, none, or infinite solutions.</w:t>
            </w:r>
          </w:p>
          <w:p w14:paraId="3689D3C4" w14:textId="47B30218" w:rsidR="00095960" w:rsidRDefault="00095960" w:rsidP="00095960">
            <w:pPr>
              <w:spacing w:line="240" w:lineRule="auto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5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2x+2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-4=2x+6</m:t>
                </m:r>
              </m:oMath>
            </m:oMathPara>
          </w:p>
          <w:p w14:paraId="13346216" w14:textId="0128FE19" w:rsidR="00A94F26" w:rsidRPr="00664852" w:rsidRDefault="00095960" w:rsidP="00095960">
            <w:pPr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 xml:space="preserve">Answer: The equation has </w:t>
            </w:r>
            <w:r>
              <w:rPr>
                <w:rFonts w:eastAsia="Calibri" w:cstheme="minorHAnsi"/>
                <w:color w:val="70AD47" w:themeColor="accent6"/>
              </w:rPr>
              <w:t>one</w:t>
            </w:r>
            <w:r w:rsidRPr="00095960">
              <w:rPr>
                <w:rFonts w:eastAsia="Calibri" w:cstheme="minorHAnsi"/>
                <w:color w:val="70AD47" w:themeColor="accent6"/>
              </w:rPr>
              <w:t xml:space="preserve"> solution</w:t>
            </w:r>
            <w:r>
              <w:rPr>
                <w:rFonts w:eastAsia="Calibri" w:cstheme="minorHAnsi"/>
                <w:color w:val="70AD47" w:themeColor="accent6"/>
              </w:rPr>
              <w:t xml:space="preserve">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x=0</m:t>
              </m:r>
            </m:oMath>
            <w:r w:rsidRPr="00095960">
              <w:rPr>
                <w:rFonts w:eastAsia="Calibri" w:cstheme="minorHAnsi"/>
                <w:color w:val="70AD47" w:themeColor="accent6"/>
              </w:rPr>
              <w:t>.</w:t>
            </w:r>
          </w:p>
        </w:tc>
      </w:tr>
      <w:tr w:rsidR="00A94F26" w:rsidRPr="00664852" w14:paraId="58D4E945" w14:textId="77777777" w:rsidTr="00095960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A94F26" w:rsidRPr="00664852" w:rsidRDefault="00A94F26" w:rsidP="00A94F26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73E1D24C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Solve Multi-Step Linear Equations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394D9563" w:rsidR="00A94F26" w:rsidRPr="00664852" w:rsidRDefault="00A94F26" w:rsidP="00A94F26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Fluently (efficiently, accurately, and flexibly) solve multi-step linear equations in one variable.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7ADE418A" w:rsidR="00A94F26" w:rsidRPr="00664852" w:rsidRDefault="00137996" w:rsidP="00A94F26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C386E6" w14:textId="77777777" w:rsidR="00A94F26" w:rsidRDefault="00095960" w:rsidP="00A94F2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Solve the following linear equation for </w:t>
            </w:r>
            <w:r w:rsidRPr="00095960">
              <w:rPr>
                <w:rFonts w:eastAsia="Calibri" w:cstheme="minorHAnsi"/>
                <w:i/>
                <w:iCs/>
              </w:rPr>
              <w:t>x</w:t>
            </w:r>
            <w:r>
              <w:rPr>
                <w:rFonts w:eastAsia="Calibri" w:cstheme="minorHAnsi"/>
              </w:rPr>
              <w:t xml:space="preserve">. Then check your answer. Show all your steps for solving and checking. </w:t>
            </w:r>
          </w:p>
          <w:p w14:paraId="1F3ADE38" w14:textId="36F29EA1" w:rsidR="00095960" w:rsidRDefault="00095960" w:rsidP="00A94F26">
            <w:pPr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5x+8+x=32</m:t>
                </m:r>
              </m:oMath>
            </m:oMathPara>
          </w:p>
          <w:p w14:paraId="31B28D8D" w14:textId="77777777" w:rsidR="00095960" w:rsidRPr="00095960" w:rsidRDefault="00095960" w:rsidP="00A94F26">
            <w:pPr>
              <w:rPr>
                <w:rFonts w:eastAsia="Calibri" w:cstheme="minorHAnsi"/>
                <w:color w:val="70AD47" w:themeColor="accent6"/>
              </w:rPr>
            </w:pPr>
            <w:r w:rsidRPr="00095960">
              <w:rPr>
                <w:rFonts w:eastAsia="Calibri" w:cstheme="minorHAnsi"/>
                <w:color w:val="70AD47" w:themeColor="accent6"/>
              </w:rPr>
              <w:t>Answer: The student should show all steps for solving and checking.</w:t>
            </w:r>
          </w:p>
          <w:p w14:paraId="479922B2" w14:textId="59E7AFD3" w:rsidR="00095960" w:rsidRPr="00664852" w:rsidRDefault="00095960" w:rsidP="00A94F26">
            <w:pPr>
              <w:rPr>
                <w:rFonts w:eastAsia="Calibri" w:cstheme="minorHAnsi"/>
              </w:rPr>
            </w:pPr>
            <w:r w:rsidRPr="00095960">
              <w:rPr>
                <w:rFonts w:eastAsia="Calibri" w:cstheme="minorHAnsi"/>
              </w:rPr>
              <w:lastRenderedPageBreak/>
              <w:drawing>
                <wp:inline distT="0" distB="0" distL="0" distR="0" wp14:anchorId="285117A2" wp14:editId="4A045D7F">
                  <wp:extent cx="901746" cy="2006703"/>
                  <wp:effectExtent l="0" t="0" r="0" b="0"/>
                  <wp:docPr id="2141405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050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46" cy="200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2D850" w14:textId="77777777" w:rsidR="00B848EA" w:rsidRDefault="00B848EA"/>
    <w:sectPr w:rsidR="00B848EA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66AD" w14:textId="77777777" w:rsidR="00F6593D" w:rsidRDefault="00F6593D" w:rsidP="001F240F">
      <w:pPr>
        <w:spacing w:after="0" w:line="240" w:lineRule="auto"/>
      </w:pPr>
      <w:r>
        <w:separator/>
      </w:r>
    </w:p>
  </w:endnote>
  <w:endnote w:type="continuationSeparator" w:id="0">
    <w:p w14:paraId="65C75090" w14:textId="77777777" w:rsidR="00F6593D" w:rsidRDefault="00F6593D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245F" w14:textId="77777777" w:rsidR="00F6593D" w:rsidRDefault="00F6593D" w:rsidP="001F240F">
      <w:pPr>
        <w:spacing w:after="0" w:line="240" w:lineRule="auto"/>
      </w:pPr>
      <w:r>
        <w:separator/>
      </w:r>
    </w:p>
  </w:footnote>
  <w:footnote w:type="continuationSeparator" w:id="0">
    <w:p w14:paraId="535E217E" w14:textId="77777777" w:rsidR="00F6593D" w:rsidRDefault="00F6593D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63D0"/>
    <w:rsid w:val="00016EB7"/>
    <w:rsid w:val="00020D48"/>
    <w:rsid w:val="000217F3"/>
    <w:rsid w:val="000251DF"/>
    <w:rsid w:val="00026BFD"/>
    <w:rsid w:val="000276D9"/>
    <w:rsid w:val="00054C53"/>
    <w:rsid w:val="00064009"/>
    <w:rsid w:val="00095960"/>
    <w:rsid w:val="000D0C81"/>
    <w:rsid w:val="000E3DC2"/>
    <w:rsid w:val="00126C09"/>
    <w:rsid w:val="00137996"/>
    <w:rsid w:val="00145555"/>
    <w:rsid w:val="00151513"/>
    <w:rsid w:val="00174121"/>
    <w:rsid w:val="00186B82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6684F"/>
    <w:rsid w:val="00582B9D"/>
    <w:rsid w:val="00587DE3"/>
    <w:rsid w:val="005A3413"/>
    <w:rsid w:val="005D09FF"/>
    <w:rsid w:val="005E085D"/>
    <w:rsid w:val="005F7956"/>
    <w:rsid w:val="00606B15"/>
    <w:rsid w:val="006316AB"/>
    <w:rsid w:val="00654C34"/>
    <w:rsid w:val="006571F4"/>
    <w:rsid w:val="00664852"/>
    <w:rsid w:val="006719AA"/>
    <w:rsid w:val="00686C86"/>
    <w:rsid w:val="00688119"/>
    <w:rsid w:val="006B766B"/>
    <w:rsid w:val="00725A2E"/>
    <w:rsid w:val="00730DCE"/>
    <w:rsid w:val="007434DC"/>
    <w:rsid w:val="00753C15"/>
    <w:rsid w:val="0076256E"/>
    <w:rsid w:val="007A2CEE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7316C"/>
    <w:rsid w:val="00A818B1"/>
    <w:rsid w:val="00A94F26"/>
    <w:rsid w:val="00AA769E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1501"/>
    <w:rsid w:val="00B93F2D"/>
    <w:rsid w:val="00BD56C8"/>
    <w:rsid w:val="00C047DF"/>
    <w:rsid w:val="00C0578F"/>
    <w:rsid w:val="00C0B357"/>
    <w:rsid w:val="00C33254"/>
    <w:rsid w:val="00C46A84"/>
    <w:rsid w:val="00C51794"/>
    <w:rsid w:val="00C72F63"/>
    <w:rsid w:val="00D27D06"/>
    <w:rsid w:val="00D76ED9"/>
    <w:rsid w:val="00E0B55B"/>
    <w:rsid w:val="00E34472"/>
    <w:rsid w:val="00E34B3E"/>
    <w:rsid w:val="00E56E4F"/>
    <w:rsid w:val="00F6593D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A5B36C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5DE5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EA442C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BB66BD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6775D6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542400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8C7185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80103B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7D592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docId w15:val="{ACDD1DB7-0FF0-404F-8184-6F3B7CC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3</cp:revision>
  <dcterms:created xsi:type="dcterms:W3CDTF">2024-02-05T23:50:00Z</dcterms:created>
  <dcterms:modified xsi:type="dcterms:W3CDTF">2024-02-06T00:18:00Z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