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0DF9" w:rsidP="4BB8EE9B" w:rsidRDefault="1CE04710" w14:paraId="2C078E63" w14:textId="5526377B">
      <w:pPr>
        <w:pStyle w:val="Heading1"/>
        <w:rPr>
          <w:b w:val="1"/>
          <w:bCs w:val="1"/>
        </w:rPr>
      </w:pPr>
      <w:r w:rsidRPr="00F68A9D" w:rsidR="1CE04710">
        <w:rPr>
          <w:b w:val="1"/>
          <w:bCs w:val="1"/>
        </w:rPr>
        <w:t>Geometry</w:t>
      </w:r>
      <w:r w:rsidRPr="00F68A9D" w:rsidR="35B412C7">
        <w:rPr>
          <w:b w:val="1"/>
          <w:bCs w:val="1"/>
        </w:rPr>
        <w:t xml:space="preserve"> Unit Test Guide</w:t>
      </w:r>
    </w:p>
    <w:p w:rsidR="32F93BEF" w:rsidP="250D0608" w:rsidRDefault="0AE7284B" w14:paraId="76277668" w14:textId="17A48728">
      <w:pPr>
        <w:pStyle w:val="Heading2"/>
        <w:spacing w:line="240" w:lineRule="auto"/>
      </w:pPr>
      <w:r>
        <w:t>Trigonometry</w:t>
      </w:r>
      <w:r w:rsidR="196FB3EF">
        <w:t xml:space="preserve"> Unit Test</w:t>
      </w:r>
    </w:p>
    <w:p w:rsidR="250D0608" w:rsidP="250D0608" w:rsidRDefault="250D0608" w14:paraId="0D73748D" w14:textId="5E207DB9"/>
    <w:tbl>
      <w:tblPr>
        <w:tblW w:w="14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2"/>
        <w:gridCol w:w="1530"/>
        <w:gridCol w:w="1980"/>
        <w:gridCol w:w="1890"/>
        <w:gridCol w:w="1170"/>
        <w:gridCol w:w="7291"/>
      </w:tblGrid>
      <w:tr w:rsidR="4BB8EE9B" w:rsidTr="00E663DB" w14:paraId="76897E22" w14:textId="77777777">
        <w:trPr>
          <w:trHeight w:val="300"/>
        </w:trPr>
        <w:tc>
          <w:tcPr>
            <w:tcW w:w="532"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53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198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890" w:type="dxa"/>
            <w:tcMar>
              <w:top w:w="15" w:type="dxa"/>
              <w:left w:w="15" w:type="dxa"/>
              <w:right w:w="15" w:type="dxa"/>
            </w:tcMar>
            <w:vAlign w:val="center"/>
          </w:tcPr>
          <w:p w:rsidR="4BB8EE9B" w:rsidP="4BB8EE9B" w:rsidRDefault="4BB8EE9B" w14:paraId="7A130083" w14:textId="72D6CAEE">
            <w:pPr>
              <w:spacing w:after="0"/>
              <w:jc w:val="center"/>
            </w:pPr>
            <w:r w:rsidRPr="4BB8EE9B">
              <w:rPr>
                <w:rFonts w:ascii="Calibri" w:hAnsi="Calibri" w:eastAsia="Calibri" w:cs="Calibri"/>
                <w:b/>
                <w:bCs/>
                <w:color w:val="000000" w:themeColor="text1"/>
              </w:rPr>
              <w:t>M</w:t>
            </w:r>
            <w:r w:rsidR="00BF750A">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1170" w:type="dxa"/>
            <w:tcMar>
              <w:top w:w="15" w:type="dxa"/>
              <w:left w:w="15" w:type="dxa"/>
              <w:right w:w="15" w:type="dxa"/>
            </w:tcMar>
            <w:vAlign w:val="center"/>
          </w:tcPr>
          <w:p w:rsidR="45C9D47F" w:rsidP="4BB8EE9B" w:rsidRDefault="45C9D47F" w14:paraId="4BD75EA1" w14:textId="021452AE">
            <w:pPr>
              <w:jc w:val="center"/>
              <w:rPr>
                <w:rFonts w:ascii="Calibri" w:hAnsi="Calibri" w:eastAsia="Calibri" w:cs="Calibri"/>
                <w:b/>
                <w:bCs/>
                <w:color w:val="000000" w:themeColor="text1"/>
              </w:rPr>
            </w:pPr>
            <w:r w:rsidRPr="4BB8EE9B">
              <w:rPr>
                <w:rFonts w:ascii="Calibri" w:hAnsi="Calibri" w:eastAsia="Calibri" w:cs="Calibri"/>
                <w:b/>
                <w:bCs/>
                <w:color w:val="000000" w:themeColor="text1"/>
              </w:rPr>
              <w:t>Lesson Page</w:t>
            </w:r>
          </w:p>
        </w:tc>
        <w:tc>
          <w:tcPr>
            <w:tcW w:w="7291"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50D0608" w:rsidTr="00E663DB" w14:paraId="59A07CAC" w14:textId="77777777">
        <w:trPr>
          <w:trHeight w:val="300"/>
        </w:trPr>
        <w:tc>
          <w:tcPr>
            <w:tcW w:w="532" w:type="dxa"/>
            <w:tcMar>
              <w:top w:w="15" w:type="dxa"/>
              <w:left w:w="15" w:type="dxa"/>
              <w:right w:w="15" w:type="dxa"/>
            </w:tcMar>
            <w:vAlign w:val="center"/>
          </w:tcPr>
          <w:p w:rsidR="250D0608" w:rsidP="250D0608" w:rsidRDefault="250D0608" w14:paraId="506C8169" w14:textId="36A490D1">
            <w:pPr>
              <w:spacing w:after="0"/>
            </w:pPr>
            <w:r w:rsidRPr="250D0608">
              <w:rPr>
                <w:rFonts w:ascii="Calibri" w:hAnsi="Calibri" w:eastAsia="Calibri" w:cs="Calibri"/>
                <w:color w:val="000000" w:themeColor="text1"/>
              </w:rPr>
              <w:t>1</w:t>
            </w:r>
          </w:p>
        </w:tc>
        <w:tc>
          <w:tcPr>
            <w:tcW w:w="1530" w:type="dxa"/>
            <w:tcMar>
              <w:top w:w="15" w:type="dxa"/>
              <w:left w:w="15" w:type="dxa"/>
              <w:right w:w="15" w:type="dxa"/>
            </w:tcMar>
            <w:vAlign w:val="center"/>
          </w:tcPr>
          <w:p w:rsidR="7E49CBF8" w:rsidP="7E49CBF8" w:rsidRDefault="7E49CBF8" w14:paraId="374991AA" w14:textId="2DC74E96">
            <w:pPr>
              <w:spacing w:after="0"/>
            </w:pPr>
            <w:r w:rsidRPr="7E49CBF8">
              <w:rPr>
                <w:rFonts w:ascii="Calibri" w:hAnsi="Calibri" w:eastAsia="Calibri" w:cs="Calibri"/>
                <w:color w:val="000000" w:themeColor="text1"/>
              </w:rPr>
              <w:t>Lesson 2: Similar Right Triangles</w:t>
            </w:r>
          </w:p>
        </w:tc>
        <w:tc>
          <w:tcPr>
            <w:tcW w:w="1980" w:type="dxa"/>
            <w:tcMar>
              <w:top w:w="15" w:type="dxa"/>
              <w:left w:w="15" w:type="dxa"/>
              <w:right w:w="15" w:type="dxa"/>
            </w:tcMar>
            <w:vAlign w:val="center"/>
          </w:tcPr>
          <w:p w:rsidR="7E49CBF8" w:rsidP="7E49CBF8" w:rsidRDefault="7E49CBF8" w14:paraId="194E7207" w14:textId="57A8243C">
            <w:pPr>
              <w:spacing w:after="0"/>
            </w:pPr>
            <w:r w:rsidRPr="7E49CBF8">
              <w:rPr>
                <w:rFonts w:ascii="Calibri" w:hAnsi="Calibri" w:eastAsia="Calibri" w:cs="Calibri"/>
                <w:color w:val="000000" w:themeColor="text1"/>
              </w:rPr>
              <w:t xml:space="preserve">In this section, you will use similarity to show that side ratios in right triangles are determined by the angle measures. </w:t>
            </w:r>
          </w:p>
        </w:tc>
        <w:tc>
          <w:tcPr>
            <w:tcW w:w="1890" w:type="dxa"/>
            <w:tcMar>
              <w:top w:w="15" w:type="dxa"/>
              <w:left w:w="15" w:type="dxa"/>
              <w:right w:w="15" w:type="dxa"/>
            </w:tcMar>
            <w:vAlign w:val="center"/>
          </w:tcPr>
          <w:p w:rsidR="7E49CBF8" w:rsidP="7E49CBF8" w:rsidRDefault="7E49CBF8" w14:paraId="53E9D56F" w14:textId="5DCBAF9E">
            <w:pPr>
              <w:spacing w:after="0"/>
            </w:pPr>
            <w:r w:rsidRPr="7E49CBF8">
              <w:rPr>
                <w:rFonts w:ascii="Calibri" w:hAnsi="Calibri" w:eastAsia="Calibri" w:cs="Calibri"/>
                <w:color w:val="000000" w:themeColor="text1"/>
              </w:rPr>
              <w:t xml:space="preserve">Look for and express regularity in repeated reasoning. </w:t>
            </w:r>
          </w:p>
        </w:tc>
        <w:tc>
          <w:tcPr>
            <w:tcW w:w="1170" w:type="dxa"/>
            <w:tcMar>
              <w:top w:w="15" w:type="dxa"/>
              <w:left w:w="15" w:type="dxa"/>
              <w:right w:w="15" w:type="dxa"/>
            </w:tcMar>
            <w:vAlign w:val="center"/>
          </w:tcPr>
          <w:p w:rsidR="250D0608" w:rsidP="455BC9C2" w:rsidRDefault="7CBD623D" w14:paraId="2339CE15" w14:textId="7DB10067">
            <w:pPr>
              <w:rPr>
                <w:rFonts w:ascii="Calibri" w:hAnsi="Calibri" w:eastAsia="Calibri" w:cs="Calibri"/>
                <w:color w:val="000000" w:themeColor="text1"/>
              </w:rPr>
            </w:pPr>
            <w:r w:rsidRPr="455BC9C2">
              <w:rPr>
                <w:rFonts w:ascii="Calibri" w:hAnsi="Calibri" w:eastAsia="Calibri" w:cs="Calibri"/>
                <w:color w:val="000000" w:themeColor="text1"/>
              </w:rPr>
              <w:t>Page 1-9</w:t>
            </w:r>
          </w:p>
        </w:tc>
        <w:tc>
          <w:tcPr>
            <w:tcW w:w="7291" w:type="dxa"/>
            <w:tcMar>
              <w:top w:w="15" w:type="dxa"/>
              <w:left w:w="15" w:type="dxa"/>
              <w:right w:w="15" w:type="dxa"/>
            </w:tcMar>
            <w:vAlign w:val="center"/>
          </w:tcPr>
          <w:p w:rsidR="056591B9" w:rsidP="455BC9C2" w:rsidRDefault="093CC44B" w14:paraId="17791624" w14:textId="5983AE42">
            <w:pPr>
              <w:rPr>
                <w:rFonts w:ascii="Calibri" w:hAnsi="Calibri" w:eastAsia="Calibri" w:cs="Calibri"/>
              </w:rPr>
            </w:pPr>
            <w:r w:rsidRPr="7E49CBF8">
              <w:rPr>
                <w:rFonts w:ascii="Calibri" w:hAnsi="Calibri" w:eastAsia="Calibri" w:cs="Calibri"/>
              </w:rPr>
              <w:t xml:space="preserve">A right triangle has a hypotenuse of length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rsidRPr="7E49CBF8">
              <w:rPr>
                <w:rFonts w:ascii="Calibri" w:hAnsi="Calibri" w:eastAsia="Calibri" w:cs="Calibri"/>
              </w:rPr>
              <w:t xml:space="preserve"> and an angle of 45 degrees, with a side opposite this angle with a length of 10. A second right triangle also has an angle of 45 degrees, with a side opposite this angle with a length of 14. Determine the length of the hypotenuse in the second triangle.</w:t>
            </w:r>
          </w:p>
          <w:p w:rsidRPr="009E0DC0" w:rsidR="0F10F439" w:rsidP="0F10F439" w:rsidRDefault="00BF750A" w14:paraId="6EAD0AD7" w14:textId="5D988E65">
            <w:pPr>
              <w:rPr>
                <w:rFonts w:ascii="Calibri" w:hAnsi="Calibri" w:eastAsia="Calibri" w:cs="Calibri"/>
                <w:color w:val="70AD47" w:themeColor="accent6"/>
              </w:rPr>
            </w:pPr>
            <w:r w:rsidRPr="009E0DC0">
              <w:rPr>
                <w:rFonts w:ascii="Calibri" w:hAnsi="Calibri" w:eastAsia="Calibri" w:cs="Calibri"/>
                <w:color w:val="70AD47" w:themeColor="accent6"/>
              </w:rPr>
              <w:t xml:space="preserve">Correct Answer: The hypotenuse of the second triangle has length </w:t>
            </w:r>
            <m:oMath>
              <m:r>
                <w:rPr>
                  <w:rFonts w:ascii="Cambria Math" w:hAnsi="Cambria Math"/>
                  <w:color w:val="70AD47" w:themeColor="accent6"/>
                </w:rPr>
                <m:t>14</m:t>
              </m:r>
              <m:rad>
                <m:radPr>
                  <m:degHide m:val="1"/>
                  <m:ctrlPr>
                    <w:rPr>
                      <w:rFonts w:ascii="Cambria Math" w:hAnsi="Cambria Math"/>
                      <w:color w:val="70AD47" w:themeColor="accent6"/>
                    </w:rPr>
                  </m:ctrlPr>
                </m:radPr>
                <m:deg/>
                <m:e>
                  <m:r>
                    <w:rPr>
                      <w:rFonts w:ascii="Cambria Math" w:hAnsi="Cambria Math"/>
                      <w:color w:val="70AD47" w:themeColor="accent6"/>
                    </w:rPr>
                    <m:t>2</m:t>
                  </m:r>
                </m:e>
              </m:rad>
            </m:oMath>
            <w:r w:rsidRPr="009E0DC0">
              <w:rPr>
                <w:rFonts w:ascii="Calibri" w:hAnsi="Calibri" w:eastAsia="Calibri" w:cs="Calibri"/>
                <w:color w:val="70AD47" w:themeColor="accent6"/>
              </w:rPr>
              <w:t>.</w:t>
            </w:r>
          </w:p>
          <w:p w:rsidRPr="00BF750A" w:rsidR="056591B9" w:rsidP="455BC9C2" w:rsidRDefault="00000000" w14:paraId="34B301ED" w14:textId="7AE77F36">
            <w:pPr>
              <w:rPr>
                <w:rFonts w:ascii="Calibri" w:hAnsi="Calibri" w:eastAsia="Calibri" w:cs="Calibri"/>
              </w:rPr>
            </w:pPr>
            <w:hyperlink r:id="rId10">
              <w:r w:rsidRPr="455BC9C2" w:rsidR="624B30F3">
                <w:rPr>
                  <w:rStyle w:val="Hyperlink"/>
                  <w:rFonts w:ascii="Calibri" w:hAnsi="Calibri" w:eastAsia="Calibri" w:cs="Calibri"/>
                </w:rPr>
                <w:t>Trigonometry Unit Test Item #1 - GeoGebra</w:t>
              </w:r>
            </w:hyperlink>
          </w:p>
        </w:tc>
      </w:tr>
      <w:tr w:rsidR="250D0608" w:rsidTr="00E663DB" w14:paraId="3B209155" w14:textId="77777777">
        <w:trPr>
          <w:trHeight w:val="300"/>
        </w:trPr>
        <w:tc>
          <w:tcPr>
            <w:tcW w:w="532" w:type="dxa"/>
            <w:tcMar>
              <w:top w:w="15" w:type="dxa"/>
              <w:left w:w="15" w:type="dxa"/>
              <w:right w:w="15" w:type="dxa"/>
            </w:tcMar>
            <w:vAlign w:val="center"/>
          </w:tcPr>
          <w:p w:rsidR="250D0608" w:rsidP="250D0608" w:rsidRDefault="250D0608" w14:paraId="62FBB9BD" w14:textId="63B3FFB0">
            <w:pPr>
              <w:spacing w:after="0"/>
            </w:pPr>
            <w:r w:rsidRPr="250D0608">
              <w:rPr>
                <w:rFonts w:ascii="Calibri" w:hAnsi="Calibri" w:eastAsia="Calibri" w:cs="Calibri"/>
                <w:color w:val="000000" w:themeColor="text1"/>
              </w:rPr>
              <w:t>2</w:t>
            </w:r>
          </w:p>
        </w:tc>
        <w:tc>
          <w:tcPr>
            <w:tcW w:w="1530" w:type="dxa"/>
            <w:tcMar>
              <w:top w:w="15" w:type="dxa"/>
              <w:left w:w="15" w:type="dxa"/>
              <w:right w:w="15" w:type="dxa"/>
            </w:tcMar>
            <w:vAlign w:val="center"/>
          </w:tcPr>
          <w:p w:rsidR="7E49CBF8" w:rsidP="7E49CBF8" w:rsidRDefault="7E49CBF8" w14:paraId="0A87E604" w14:textId="37096D79">
            <w:pPr>
              <w:spacing w:after="0"/>
            </w:pPr>
            <w:r w:rsidRPr="7E49CBF8">
              <w:rPr>
                <w:rFonts w:ascii="Calibri" w:hAnsi="Calibri" w:eastAsia="Calibri" w:cs="Calibri"/>
                <w:color w:val="000000" w:themeColor="text1"/>
              </w:rPr>
              <w:t>Lesson 3: The Sine and Cosine Ratios</w:t>
            </w:r>
          </w:p>
        </w:tc>
        <w:tc>
          <w:tcPr>
            <w:tcW w:w="1980" w:type="dxa"/>
            <w:tcMar>
              <w:top w:w="15" w:type="dxa"/>
              <w:left w:w="15" w:type="dxa"/>
              <w:right w:w="15" w:type="dxa"/>
            </w:tcMar>
            <w:vAlign w:val="center"/>
          </w:tcPr>
          <w:p w:rsidR="7E49CBF8" w:rsidP="7E49CBF8" w:rsidRDefault="7E49CBF8" w14:paraId="1E2E50D1" w14:textId="096DEB4E">
            <w:pPr>
              <w:spacing w:after="0"/>
            </w:pPr>
            <w:r w:rsidRPr="7E49CBF8">
              <w:rPr>
                <w:rFonts w:ascii="Calibri" w:hAnsi="Calibri" w:eastAsia="Calibri" w:cs="Calibri"/>
                <w:color w:val="000000" w:themeColor="text1"/>
              </w:rPr>
              <w:t xml:space="preserve">In this section, you will use the sine ratio to solve right triangles in applied problems. </w:t>
            </w:r>
          </w:p>
        </w:tc>
        <w:tc>
          <w:tcPr>
            <w:tcW w:w="1890" w:type="dxa"/>
            <w:tcMar>
              <w:top w:w="15" w:type="dxa"/>
              <w:left w:w="15" w:type="dxa"/>
              <w:right w:w="15" w:type="dxa"/>
            </w:tcMar>
            <w:vAlign w:val="center"/>
          </w:tcPr>
          <w:p w:rsidR="7E49CBF8" w:rsidP="7E49CBF8" w:rsidRDefault="7E49CBF8" w14:paraId="0892E556" w14:textId="07077C98">
            <w:pPr>
              <w:spacing w:after="0"/>
            </w:pPr>
            <w:r w:rsidRPr="7E49CBF8">
              <w:rPr>
                <w:rFonts w:ascii="Calibri" w:hAnsi="Calibri" w:eastAsia="Calibri" w:cs="Calibri"/>
                <w:color w:val="000000" w:themeColor="text1"/>
              </w:rPr>
              <w:t xml:space="preserve">Make sense of problems and persevere in solving them. </w:t>
            </w:r>
          </w:p>
        </w:tc>
        <w:tc>
          <w:tcPr>
            <w:tcW w:w="1170" w:type="dxa"/>
            <w:tcMar>
              <w:top w:w="15" w:type="dxa"/>
              <w:left w:w="15" w:type="dxa"/>
              <w:right w:w="15" w:type="dxa"/>
            </w:tcMar>
            <w:vAlign w:val="center"/>
          </w:tcPr>
          <w:p w:rsidR="250D0608" w:rsidP="455BC9C2" w:rsidRDefault="7749C6A5" w14:paraId="6A2396D6" w14:textId="5791CD84">
            <w:pPr>
              <w:rPr>
                <w:rFonts w:ascii="Calibri" w:hAnsi="Calibri" w:eastAsia="Calibri" w:cs="Calibri"/>
                <w:color w:val="000000" w:themeColor="text1"/>
              </w:rPr>
            </w:pPr>
            <w:r w:rsidRPr="455BC9C2">
              <w:rPr>
                <w:rFonts w:ascii="Calibri" w:hAnsi="Calibri" w:eastAsia="Calibri" w:cs="Calibri"/>
                <w:color w:val="000000" w:themeColor="text1"/>
              </w:rPr>
              <w:t>Page 1-7</w:t>
            </w:r>
          </w:p>
        </w:tc>
        <w:tc>
          <w:tcPr>
            <w:tcW w:w="7291" w:type="dxa"/>
            <w:tcMar>
              <w:top w:w="15" w:type="dxa"/>
              <w:left w:w="15" w:type="dxa"/>
              <w:right w:w="15" w:type="dxa"/>
            </w:tcMar>
            <w:vAlign w:val="center"/>
          </w:tcPr>
          <w:p w:rsidR="7C48C5B7" w:rsidP="455BC9C2" w:rsidRDefault="324C5CA4" w14:paraId="4663F463" w14:textId="2C63793F">
            <w:pPr>
              <w:rPr>
                <w:rFonts w:ascii="Calibri" w:hAnsi="Calibri" w:eastAsia="Calibri" w:cs="Calibri"/>
              </w:rPr>
            </w:pPr>
            <w:r w:rsidRPr="7E49CBF8">
              <w:rPr>
                <w:rFonts w:ascii="Calibri" w:hAnsi="Calibri" w:eastAsia="Calibri" w:cs="Calibri"/>
              </w:rPr>
              <w:t xml:space="preserve">A plane is descending at a </w:t>
            </w:r>
            <m:oMath>
              <m:r>
                <w:rPr>
                  <w:rFonts w:ascii="Cambria Math" w:hAnsi="Cambria Math"/>
                </w:rPr>
                <m:t>12° </m:t>
              </m:r>
            </m:oMath>
            <w:r w:rsidRPr="7E49CBF8">
              <w:rPr>
                <w:rFonts w:ascii="Calibri" w:hAnsi="Calibri" w:eastAsia="Calibri" w:cs="Calibri"/>
              </w:rPr>
              <w:t xml:space="preserve"> angle of depression. If the current altitude of the plane is 1,000 feet, find the distance the plane still needs to fly to reach the ground. Round the answer to the nearest foot.</w:t>
            </w:r>
          </w:p>
          <w:p w:rsidR="0F10F439" w:rsidP="0F10F439" w:rsidRDefault="00BF750A" w14:paraId="07EF91BB" w14:textId="080C9DC3">
            <w:pPr>
              <w:rPr>
                <w:rFonts w:ascii="Calibri" w:hAnsi="Calibri" w:eastAsia="Calibri" w:cs="Calibri"/>
              </w:rPr>
            </w:pPr>
            <w:r w:rsidRPr="455BC9C2">
              <w:rPr>
                <w:rFonts w:ascii="Calibri" w:hAnsi="Calibri" w:eastAsia="Calibri" w:cs="Calibri"/>
                <w:color w:val="6FAC47"/>
              </w:rPr>
              <w:t>Correct Answer: 4,810</w:t>
            </w:r>
          </w:p>
          <w:p w:rsidR="68E059EE" w:rsidP="0F10F439" w:rsidRDefault="00000000" w14:paraId="1DA673E2" w14:textId="07BBB05B">
            <w:pPr>
              <w:rPr>
                <w:rFonts w:ascii="Calibri" w:hAnsi="Calibri" w:eastAsia="Calibri" w:cs="Calibri"/>
              </w:rPr>
            </w:pPr>
            <w:hyperlink r:id="rId11">
              <w:r w:rsidRPr="455BC9C2" w:rsidR="68E059EE">
                <w:rPr>
                  <w:rStyle w:val="Hyperlink"/>
                  <w:rFonts w:ascii="Calibri" w:hAnsi="Calibri" w:eastAsia="Calibri" w:cs="Calibri"/>
                </w:rPr>
                <w:t>Trigonometry Unit Test Item #2 - GeoGebra</w:t>
              </w:r>
            </w:hyperlink>
          </w:p>
          <w:p w:rsidRPr="00BF750A" w:rsidR="7C48C5B7" w:rsidP="0F10F439" w:rsidRDefault="166E3129" w14:paraId="779A2E2E" w14:textId="178B05BE">
            <w:r>
              <w:rPr>
                <w:noProof/>
              </w:rPr>
              <w:drawing>
                <wp:inline distT="0" distB="0" distL="0" distR="0" wp14:anchorId="03D5FB39" wp14:editId="5A4D4C35">
                  <wp:extent cx="2552700" cy="1531620"/>
                  <wp:effectExtent l="0" t="0" r="0" b="0"/>
                  <wp:docPr id="1276082465" name="Picture 127608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700" cy="1531620"/>
                          </a:xfrm>
                          <a:prstGeom prst="rect">
                            <a:avLst/>
                          </a:prstGeom>
                        </pic:spPr>
                      </pic:pic>
                    </a:graphicData>
                  </a:graphic>
                </wp:inline>
              </w:drawing>
            </w:r>
          </w:p>
        </w:tc>
      </w:tr>
      <w:tr w:rsidR="250D0608" w:rsidTr="00E663DB" w14:paraId="5EFCEDE4" w14:textId="77777777">
        <w:trPr>
          <w:trHeight w:val="300"/>
        </w:trPr>
        <w:tc>
          <w:tcPr>
            <w:tcW w:w="532" w:type="dxa"/>
            <w:tcMar>
              <w:top w:w="15" w:type="dxa"/>
              <w:left w:w="15" w:type="dxa"/>
              <w:right w:w="15" w:type="dxa"/>
            </w:tcMar>
            <w:vAlign w:val="center"/>
          </w:tcPr>
          <w:p w:rsidR="250D0608" w:rsidP="250D0608" w:rsidRDefault="250D0608" w14:paraId="57BF7693" w14:textId="3A6C87A1">
            <w:pPr>
              <w:spacing w:after="0"/>
            </w:pPr>
            <w:r w:rsidRPr="250D0608">
              <w:rPr>
                <w:rFonts w:ascii="Calibri" w:hAnsi="Calibri" w:eastAsia="Calibri" w:cs="Calibri"/>
                <w:color w:val="000000" w:themeColor="text1"/>
              </w:rPr>
              <w:lastRenderedPageBreak/>
              <w:t>3</w:t>
            </w:r>
          </w:p>
        </w:tc>
        <w:tc>
          <w:tcPr>
            <w:tcW w:w="1530" w:type="dxa"/>
            <w:tcMar>
              <w:top w:w="15" w:type="dxa"/>
              <w:left w:w="15" w:type="dxa"/>
              <w:right w:w="15" w:type="dxa"/>
            </w:tcMar>
            <w:vAlign w:val="center"/>
          </w:tcPr>
          <w:p w:rsidR="7E49CBF8" w:rsidP="7E49CBF8" w:rsidRDefault="7E49CBF8" w14:paraId="54E63B4A" w14:textId="2D2872C9">
            <w:pPr>
              <w:spacing w:after="0"/>
            </w:pPr>
            <w:r w:rsidRPr="7E49CBF8">
              <w:rPr>
                <w:rFonts w:ascii="Calibri" w:hAnsi="Calibri" w:eastAsia="Calibri" w:cs="Calibri"/>
                <w:color w:val="000000" w:themeColor="text1"/>
              </w:rPr>
              <w:t>Lesson 3: The Sine and Cosine Ratios</w:t>
            </w:r>
          </w:p>
        </w:tc>
        <w:tc>
          <w:tcPr>
            <w:tcW w:w="1980" w:type="dxa"/>
            <w:tcMar>
              <w:top w:w="15" w:type="dxa"/>
              <w:left w:w="15" w:type="dxa"/>
              <w:right w:w="15" w:type="dxa"/>
            </w:tcMar>
            <w:vAlign w:val="center"/>
          </w:tcPr>
          <w:p w:rsidR="7E49CBF8" w:rsidP="7E49CBF8" w:rsidRDefault="7E49CBF8" w14:paraId="40505FB9" w14:textId="52DF15DC">
            <w:pPr>
              <w:spacing w:after="0"/>
            </w:pPr>
            <w:r w:rsidRPr="7E49CBF8">
              <w:rPr>
                <w:rFonts w:ascii="Calibri" w:hAnsi="Calibri" w:eastAsia="Calibri" w:cs="Calibri"/>
                <w:color w:val="000000" w:themeColor="text1"/>
              </w:rPr>
              <w:t>In this section, you will use the cosine ratio to solve right triangles in applied problems.</w:t>
            </w:r>
          </w:p>
        </w:tc>
        <w:tc>
          <w:tcPr>
            <w:tcW w:w="1890" w:type="dxa"/>
            <w:tcMar>
              <w:top w:w="15" w:type="dxa"/>
              <w:left w:w="15" w:type="dxa"/>
              <w:right w:w="15" w:type="dxa"/>
            </w:tcMar>
            <w:vAlign w:val="center"/>
          </w:tcPr>
          <w:p w:rsidR="7E49CBF8" w:rsidP="7E49CBF8" w:rsidRDefault="7E49CBF8" w14:paraId="3FFC4607" w14:textId="6C3A0AD2">
            <w:pPr>
              <w:spacing w:after="0"/>
            </w:pPr>
            <w:r w:rsidRPr="7E49CBF8">
              <w:rPr>
                <w:rFonts w:ascii="Calibri" w:hAnsi="Calibri" w:eastAsia="Calibri" w:cs="Calibri"/>
                <w:color w:val="000000" w:themeColor="text1"/>
              </w:rPr>
              <w:t xml:space="preserve">Make sense of problems and persevere in solving them. </w:t>
            </w:r>
          </w:p>
        </w:tc>
        <w:tc>
          <w:tcPr>
            <w:tcW w:w="1170" w:type="dxa"/>
            <w:tcMar>
              <w:top w:w="15" w:type="dxa"/>
              <w:left w:w="15" w:type="dxa"/>
              <w:right w:w="15" w:type="dxa"/>
            </w:tcMar>
            <w:vAlign w:val="center"/>
          </w:tcPr>
          <w:p w:rsidR="250D0608" w:rsidP="455BC9C2" w:rsidRDefault="569C393E" w14:paraId="5C27B71F" w14:textId="57911EA3">
            <w:pPr>
              <w:rPr>
                <w:rFonts w:ascii="Calibri" w:hAnsi="Calibri" w:eastAsia="Calibri" w:cs="Calibri"/>
                <w:color w:val="000000" w:themeColor="text1"/>
              </w:rPr>
            </w:pPr>
            <w:r w:rsidRPr="455BC9C2">
              <w:rPr>
                <w:rFonts w:ascii="Calibri" w:hAnsi="Calibri" w:eastAsia="Calibri" w:cs="Calibri"/>
                <w:color w:val="000000" w:themeColor="text1"/>
              </w:rPr>
              <w:t>Page 8-13</w:t>
            </w:r>
          </w:p>
        </w:tc>
        <w:tc>
          <w:tcPr>
            <w:tcW w:w="7291" w:type="dxa"/>
            <w:tcMar>
              <w:top w:w="15" w:type="dxa"/>
              <w:left w:w="15" w:type="dxa"/>
              <w:right w:w="15" w:type="dxa"/>
            </w:tcMar>
            <w:vAlign w:val="center"/>
          </w:tcPr>
          <w:p w:rsidR="202281C4" w:rsidP="455BC9C2" w:rsidRDefault="749A723E" w14:paraId="7E2D1C3E" w14:textId="044217D6">
            <w:pPr>
              <w:rPr>
                <w:rFonts w:ascii="Calibri" w:hAnsi="Calibri" w:eastAsia="Calibri" w:cs="Calibri"/>
              </w:rPr>
            </w:pPr>
            <w:r w:rsidRPr="455BC9C2">
              <w:rPr>
                <w:rFonts w:ascii="Calibri" w:hAnsi="Calibri" w:eastAsia="Calibri" w:cs="Calibri"/>
              </w:rPr>
              <w:t xml:space="preserve">A 20-foot ladder leans against a wall so that the ladder’s angle of elevation is 46°. Find </w:t>
            </w:r>
            <w:proofErr w:type="spellStart"/>
            <w:proofErr w:type="gramStart"/>
            <w:r w:rsidRPr="455BC9C2">
              <w:rPr>
                <w:rFonts w:ascii="Calibri" w:hAnsi="Calibri" w:eastAsia="Calibri" w:cs="Calibri"/>
              </w:rPr>
              <w:t>x,</w:t>
            </w:r>
            <w:r w:rsidRPr="455BC9C2" w:rsidR="789068E9">
              <w:rPr>
                <w:rFonts w:ascii="Calibri" w:hAnsi="Calibri" w:eastAsia="Calibri" w:cs="Calibri"/>
              </w:rPr>
              <w:t>c</w:t>
            </w:r>
            <w:proofErr w:type="spellEnd"/>
            <w:proofErr w:type="gramEnd"/>
            <w:r w:rsidRPr="455BC9C2">
              <w:rPr>
                <w:rFonts w:ascii="Calibri" w:hAnsi="Calibri" w:eastAsia="Calibri" w:cs="Calibri"/>
              </w:rPr>
              <w:t xml:space="preserve"> the distance from the base of the ladder to the building.</w:t>
            </w:r>
          </w:p>
          <w:p w:rsidR="00BF750A" w:rsidP="0F10F439" w:rsidRDefault="00BF750A" w14:paraId="1AF9721C" w14:textId="77777777">
            <w:pPr>
              <w:rPr>
                <w:rFonts w:ascii="Calibri" w:hAnsi="Calibri" w:eastAsia="Calibri" w:cs="Calibri"/>
                <w:color w:val="6FAC47"/>
              </w:rPr>
            </w:pPr>
            <w:r w:rsidRPr="455BC9C2">
              <w:rPr>
                <w:rFonts w:ascii="Calibri" w:hAnsi="Calibri" w:eastAsia="Calibri" w:cs="Calibri"/>
                <w:color w:val="6FAC47"/>
              </w:rPr>
              <w:t>Correct Answer: 13.89 ft.</w:t>
            </w:r>
          </w:p>
          <w:p w:rsidR="41AD3C39" w:rsidP="0F10F439" w:rsidRDefault="00000000" w14:paraId="2BB5009E" w14:textId="1EB82F40">
            <w:pPr>
              <w:rPr>
                <w:rFonts w:ascii="Calibri" w:hAnsi="Calibri" w:eastAsia="Calibri" w:cs="Calibri"/>
              </w:rPr>
            </w:pPr>
            <w:hyperlink r:id="rId13">
              <w:r w:rsidRPr="455BC9C2" w:rsidR="41AD3C39">
                <w:rPr>
                  <w:rStyle w:val="Hyperlink"/>
                  <w:rFonts w:ascii="Calibri" w:hAnsi="Calibri" w:eastAsia="Calibri" w:cs="Calibri"/>
                </w:rPr>
                <w:t>Trigonometry Unit Test Item #3 - GeoGebra</w:t>
              </w:r>
            </w:hyperlink>
          </w:p>
          <w:p w:rsidRPr="00BF750A" w:rsidR="202281C4" w:rsidP="455BC9C2" w:rsidRDefault="2AD2C3EA" w14:paraId="3E092F12" w14:textId="4065D2A5">
            <w:r>
              <w:rPr>
                <w:noProof/>
              </w:rPr>
              <w:drawing>
                <wp:inline distT="0" distB="0" distL="0" distR="0" wp14:anchorId="1A36FA70" wp14:editId="0A44F21C">
                  <wp:extent cx="2016478" cy="1701403"/>
                  <wp:effectExtent l="0" t="0" r="0" b="0"/>
                  <wp:docPr id="417603261" name="Picture 41760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6478" cy="1701403"/>
                          </a:xfrm>
                          <a:prstGeom prst="rect">
                            <a:avLst/>
                          </a:prstGeom>
                        </pic:spPr>
                      </pic:pic>
                    </a:graphicData>
                  </a:graphic>
                </wp:inline>
              </w:drawing>
            </w:r>
          </w:p>
        </w:tc>
      </w:tr>
      <w:tr w:rsidR="250D0608" w:rsidTr="00E663DB" w14:paraId="4F90DA99" w14:textId="77777777">
        <w:trPr>
          <w:trHeight w:val="300"/>
        </w:trPr>
        <w:tc>
          <w:tcPr>
            <w:tcW w:w="532" w:type="dxa"/>
            <w:tcMar>
              <w:top w:w="15" w:type="dxa"/>
              <w:left w:w="15" w:type="dxa"/>
              <w:right w:w="15" w:type="dxa"/>
            </w:tcMar>
            <w:vAlign w:val="center"/>
          </w:tcPr>
          <w:p w:rsidR="250D0608" w:rsidP="250D0608" w:rsidRDefault="250D0608" w14:paraId="0D39AF70" w14:textId="505EB907">
            <w:pPr>
              <w:spacing w:after="0"/>
            </w:pPr>
            <w:r w:rsidRPr="250D0608">
              <w:rPr>
                <w:rFonts w:ascii="Calibri" w:hAnsi="Calibri" w:eastAsia="Calibri" w:cs="Calibri"/>
                <w:color w:val="000000" w:themeColor="text1"/>
              </w:rPr>
              <w:t>4</w:t>
            </w:r>
          </w:p>
        </w:tc>
        <w:tc>
          <w:tcPr>
            <w:tcW w:w="1530" w:type="dxa"/>
            <w:tcMar>
              <w:top w:w="15" w:type="dxa"/>
              <w:left w:w="15" w:type="dxa"/>
              <w:right w:w="15" w:type="dxa"/>
            </w:tcMar>
            <w:vAlign w:val="center"/>
          </w:tcPr>
          <w:p w:rsidR="7E49CBF8" w:rsidP="7E49CBF8" w:rsidRDefault="7E49CBF8" w14:paraId="46D97AF9" w14:textId="7965BED8">
            <w:pPr>
              <w:spacing w:after="0"/>
            </w:pPr>
            <w:r w:rsidRPr="7E49CBF8">
              <w:rPr>
                <w:rFonts w:ascii="Calibri" w:hAnsi="Calibri" w:eastAsia="Calibri" w:cs="Calibri"/>
                <w:color w:val="000000" w:themeColor="text1"/>
              </w:rPr>
              <w:t>Lesson 3: The Sine and Cosine Ratios</w:t>
            </w:r>
          </w:p>
        </w:tc>
        <w:tc>
          <w:tcPr>
            <w:tcW w:w="1980" w:type="dxa"/>
            <w:tcMar>
              <w:top w:w="15" w:type="dxa"/>
              <w:left w:w="15" w:type="dxa"/>
              <w:right w:w="15" w:type="dxa"/>
            </w:tcMar>
            <w:vAlign w:val="center"/>
          </w:tcPr>
          <w:p w:rsidR="7E49CBF8" w:rsidP="7E49CBF8" w:rsidRDefault="7E49CBF8" w14:paraId="5E367251" w14:textId="5D2F5946">
            <w:pPr>
              <w:spacing w:after="0"/>
            </w:pPr>
            <w:r w:rsidRPr="7E49CBF8">
              <w:rPr>
                <w:rFonts w:ascii="Calibri" w:hAnsi="Calibri" w:eastAsia="Calibri" w:cs="Calibri"/>
                <w:color w:val="000000" w:themeColor="text1"/>
              </w:rPr>
              <w:t>In this section, you will use the relationship between the sine and the cosine of complementary angles.</w:t>
            </w:r>
          </w:p>
        </w:tc>
        <w:tc>
          <w:tcPr>
            <w:tcW w:w="1890" w:type="dxa"/>
            <w:tcMar>
              <w:top w:w="15" w:type="dxa"/>
              <w:left w:w="15" w:type="dxa"/>
              <w:right w:w="15" w:type="dxa"/>
            </w:tcMar>
            <w:vAlign w:val="center"/>
          </w:tcPr>
          <w:p w:rsidR="7E49CBF8" w:rsidP="7E49CBF8" w:rsidRDefault="7E49CBF8" w14:paraId="403624E8" w14:textId="220CB2CB">
            <w:pPr>
              <w:spacing w:after="0"/>
            </w:pPr>
            <w:r w:rsidRPr="7E49CBF8">
              <w:rPr>
                <w:rFonts w:ascii="Calibri" w:hAnsi="Calibri" w:eastAsia="Calibri" w:cs="Calibri"/>
                <w:color w:val="000000" w:themeColor="text1"/>
              </w:rPr>
              <w:t>Look for and make use of structure.</w:t>
            </w:r>
          </w:p>
        </w:tc>
        <w:tc>
          <w:tcPr>
            <w:tcW w:w="1170" w:type="dxa"/>
            <w:tcMar>
              <w:top w:w="15" w:type="dxa"/>
              <w:left w:w="15" w:type="dxa"/>
              <w:right w:w="15" w:type="dxa"/>
            </w:tcMar>
            <w:vAlign w:val="center"/>
          </w:tcPr>
          <w:p w:rsidR="250D0608" w:rsidP="455BC9C2" w:rsidRDefault="594435C1" w14:paraId="66BA9A36" w14:textId="39BB6DE9">
            <w:pPr>
              <w:rPr>
                <w:rFonts w:ascii="Calibri" w:hAnsi="Calibri" w:eastAsia="Calibri" w:cs="Calibri"/>
                <w:color w:val="000000" w:themeColor="text1"/>
              </w:rPr>
            </w:pPr>
            <w:r w:rsidRPr="455BC9C2">
              <w:rPr>
                <w:rFonts w:ascii="Calibri" w:hAnsi="Calibri" w:eastAsia="Calibri" w:cs="Calibri"/>
                <w:color w:val="000000" w:themeColor="text1"/>
              </w:rPr>
              <w:t>Page 14-20</w:t>
            </w:r>
          </w:p>
        </w:tc>
        <w:tc>
          <w:tcPr>
            <w:tcW w:w="7291" w:type="dxa"/>
            <w:tcMar>
              <w:top w:w="15" w:type="dxa"/>
              <w:left w:w="15" w:type="dxa"/>
              <w:right w:w="15" w:type="dxa"/>
            </w:tcMar>
            <w:vAlign w:val="center"/>
          </w:tcPr>
          <w:p w:rsidR="27FE739F" w:rsidP="5C5F81C4" w:rsidRDefault="292F90A3" w14:paraId="16CAF626" w14:textId="7E17830E">
            <w:r>
              <w:rPr>
                <w:noProof/>
              </w:rPr>
              <w:drawing>
                <wp:inline distT="0" distB="0" distL="0" distR="0" wp14:anchorId="2B903D45" wp14:editId="67EA923A">
                  <wp:extent cx="2389909" cy="1533525"/>
                  <wp:effectExtent l="0" t="0" r="0" b="0"/>
                  <wp:docPr id="2058431868" name="Picture 205843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9909" cy="1533525"/>
                          </a:xfrm>
                          <a:prstGeom prst="rect">
                            <a:avLst/>
                          </a:prstGeom>
                        </pic:spPr>
                      </pic:pic>
                    </a:graphicData>
                  </a:graphic>
                </wp:inline>
              </w:drawing>
            </w:r>
          </w:p>
          <w:p w:rsidRPr="00BF750A" w:rsidR="27FE739F" w:rsidP="455BC9C2" w:rsidRDefault="292F90A3" w14:paraId="4EFC8106" w14:textId="05A205C8">
            <w:pPr>
              <w:rPr>
                <w:rFonts w:ascii="Calibri" w:hAnsi="Calibri" w:eastAsia="Calibri" w:cs="Calibri"/>
              </w:rPr>
            </w:pPr>
            <w:r w:rsidRPr="7E49CBF8">
              <w:rPr>
                <w:rFonts w:ascii="Calibri" w:hAnsi="Calibri" w:eastAsia="Calibri" w:cs="Calibri"/>
              </w:rPr>
              <w:t xml:space="preserve">If c = 17 in. and b = 15 in., find the value of </w:t>
            </w:r>
            <m:oMath>
              <m:r>
                <w:rPr>
                  <w:rFonts w:ascii="Cambria Math" w:hAnsi="Cambria Math"/>
                </w:rPr>
                <m:t> sinθ </m:t>
              </m:r>
            </m:oMath>
            <w:r w:rsidRPr="7E49CBF8">
              <w:rPr>
                <w:rFonts w:ascii="Calibri" w:hAnsi="Calibri" w:eastAsia="Calibri" w:cs="Calibri"/>
              </w:rPr>
              <w:t>. Write your answer as a fraction. You do not need to simplify.</w:t>
            </w:r>
          </w:p>
          <w:p w:rsidR="27FE739F" w:rsidP="0F10F439" w:rsidRDefault="292F90A3" w14:paraId="5CB9D954" w14:textId="77777777">
            <w:pPr>
              <w:rPr>
                <w:rFonts w:ascii="Calibri" w:hAnsi="Calibri" w:eastAsia="Calibri" w:cs="Calibri"/>
              </w:rPr>
            </w:pPr>
            <w:r w:rsidRPr="0F10F439">
              <w:rPr>
                <w:rFonts w:ascii="Calibri" w:hAnsi="Calibri" w:eastAsia="Calibri" w:cs="Calibri"/>
                <w:color w:val="70AD47" w:themeColor="accent6"/>
              </w:rPr>
              <w:t xml:space="preserve">Correct Answer: </w:t>
            </w:r>
            <m:oMath>
              <m:f>
                <m:fPr>
                  <m:ctrlPr>
                    <w:rPr>
                      <w:rFonts w:ascii="Cambria Math" w:hAnsi="Cambria Math"/>
                      <w:color w:val="70AD47" w:themeColor="accent6"/>
                    </w:rPr>
                  </m:ctrlPr>
                </m:fPr>
                <m:num>
                  <m:r>
                    <w:rPr>
                      <w:rFonts w:ascii="Cambria Math" w:hAnsi="Cambria Math"/>
                      <w:color w:val="70AD47" w:themeColor="accent6"/>
                    </w:rPr>
                    <m:t>8</m:t>
                  </m:r>
                </m:num>
                <m:den>
                  <m:r>
                    <w:rPr>
                      <w:rFonts w:ascii="Cambria Math" w:hAnsi="Cambria Math"/>
                      <w:color w:val="70AD47" w:themeColor="accent6"/>
                    </w:rPr>
                    <m:t>17</m:t>
                  </m:r>
                </m:den>
              </m:f>
            </m:oMath>
          </w:p>
          <w:p w:rsidRPr="00BF750A" w:rsidR="00BF750A" w:rsidP="0F10F439" w:rsidRDefault="00000000" w14:paraId="780A4263" w14:textId="344C9337">
            <w:pPr>
              <w:rPr>
                <w:rFonts w:ascii="Calibri" w:hAnsi="Calibri" w:eastAsia="Calibri" w:cs="Calibri"/>
              </w:rPr>
            </w:pPr>
            <w:hyperlink r:id="rId16">
              <w:r w:rsidRPr="455BC9C2" w:rsidR="00BF750A">
                <w:rPr>
                  <w:rStyle w:val="Hyperlink"/>
                  <w:rFonts w:ascii="Calibri" w:hAnsi="Calibri" w:eastAsia="Calibri" w:cs="Calibri"/>
                </w:rPr>
                <w:t>Trigonometry Unit Test Item #4 - GeoGebra</w:t>
              </w:r>
            </w:hyperlink>
          </w:p>
        </w:tc>
      </w:tr>
      <w:tr w:rsidR="250D0608" w:rsidTr="00E663DB" w14:paraId="63425BB9" w14:textId="77777777">
        <w:trPr>
          <w:trHeight w:val="300"/>
        </w:trPr>
        <w:tc>
          <w:tcPr>
            <w:tcW w:w="532" w:type="dxa"/>
            <w:tcMar>
              <w:top w:w="15" w:type="dxa"/>
              <w:left w:w="15" w:type="dxa"/>
              <w:right w:w="15" w:type="dxa"/>
            </w:tcMar>
            <w:vAlign w:val="center"/>
          </w:tcPr>
          <w:p w:rsidR="250D0608" w:rsidP="250D0608" w:rsidRDefault="250D0608" w14:paraId="14DDB8C8" w14:textId="2EB2A588">
            <w:pPr>
              <w:spacing w:after="0"/>
            </w:pPr>
            <w:r w:rsidRPr="250D0608">
              <w:rPr>
                <w:rFonts w:ascii="Calibri" w:hAnsi="Calibri" w:eastAsia="Calibri" w:cs="Calibri"/>
                <w:color w:val="000000" w:themeColor="text1"/>
              </w:rPr>
              <w:lastRenderedPageBreak/>
              <w:t>5</w:t>
            </w:r>
          </w:p>
        </w:tc>
        <w:tc>
          <w:tcPr>
            <w:tcW w:w="1530" w:type="dxa"/>
            <w:tcMar>
              <w:top w:w="15" w:type="dxa"/>
              <w:left w:w="15" w:type="dxa"/>
              <w:right w:w="15" w:type="dxa"/>
            </w:tcMar>
            <w:vAlign w:val="center"/>
          </w:tcPr>
          <w:p w:rsidR="7E49CBF8" w:rsidP="7E49CBF8" w:rsidRDefault="7E49CBF8" w14:paraId="7EE52986" w14:textId="427D0578">
            <w:pPr>
              <w:spacing w:after="0"/>
            </w:pPr>
            <w:r w:rsidRPr="7E49CBF8">
              <w:rPr>
                <w:rFonts w:ascii="Calibri" w:hAnsi="Calibri" w:eastAsia="Calibri" w:cs="Calibri"/>
                <w:color w:val="000000" w:themeColor="text1"/>
              </w:rPr>
              <w:t>Lesson 4: The Tangent Ratio</w:t>
            </w:r>
          </w:p>
        </w:tc>
        <w:tc>
          <w:tcPr>
            <w:tcW w:w="1980" w:type="dxa"/>
            <w:tcMar>
              <w:top w:w="15" w:type="dxa"/>
              <w:left w:w="15" w:type="dxa"/>
              <w:right w:w="15" w:type="dxa"/>
            </w:tcMar>
            <w:vAlign w:val="center"/>
          </w:tcPr>
          <w:p w:rsidR="7E49CBF8" w:rsidP="7E49CBF8" w:rsidRDefault="7E49CBF8" w14:paraId="6CD53FA2" w14:textId="09058C54">
            <w:pPr>
              <w:spacing w:after="0"/>
            </w:pPr>
            <w:r w:rsidRPr="7E49CBF8">
              <w:rPr>
                <w:rFonts w:ascii="Calibri" w:hAnsi="Calibri" w:eastAsia="Calibri" w:cs="Calibri"/>
                <w:color w:val="000000" w:themeColor="text1"/>
              </w:rPr>
              <w:t>In this section, you will solve for sides and angles of a right triangle by using the tangent ratio.</w:t>
            </w:r>
          </w:p>
        </w:tc>
        <w:tc>
          <w:tcPr>
            <w:tcW w:w="1890" w:type="dxa"/>
            <w:tcMar>
              <w:top w:w="15" w:type="dxa"/>
              <w:left w:w="15" w:type="dxa"/>
              <w:right w:w="15" w:type="dxa"/>
            </w:tcMar>
            <w:vAlign w:val="center"/>
          </w:tcPr>
          <w:p w:rsidR="7E49CBF8" w:rsidP="7E49CBF8" w:rsidRDefault="7E49CBF8" w14:paraId="06D3F7EB" w14:textId="2EDC9B02">
            <w:pPr>
              <w:spacing w:after="0"/>
            </w:pPr>
            <w:r w:rsidRPr="7E49CBF8">
              <w:rPr>
                <w:rFonts w:ascii="Calibri" w:hAnsi="Calibri" w:eastAsia="Calibri" w:cs="Calibri"/>
                <w:color w:val="000000" w:themeColor="text1"/>
              </w:rPr>
              <w:t>Make sense of problems and persevere in solving them.</w:t>
            </w:r>
          </w:p>
        </w:tc>
        <w:tc>
          <w:tcPr>
            <w:tcW w:w="1170" w:type="dxa"/>
            <w:tcMar>
              <w:top w:w="15" w:type="dxa"/>
              <w:left w:w="15" w:type="dxa"/>
              <w:right w:w="15" w:type="dxa"/>
            </w:tcMar>
            <w:vAlign w:val="center"/>
          </w:tcPr>
          <w:p w:rsidR="250D0608" w:rsidP="455BC9C2" w:rsidRDefault="2A772217" w14:paraId="3C1A6B35" w14:textId="07F4F253">
            <w:pPr>
              <w:rPr>
                <w:rFonts w:ascii="Calibri" w:hAnsi="Calibri" w:eastAsia="Calibri" w:cs="Calibri"/>
                <w:color w:val="000000" w:themeColor="text1"/>
              </w:rPr>
            </w:pPr>
            <w:r w:rsidRPr="455BC9C2">
              <w:rPr>
                <w:rFonts w:ascii="Calibri" w:hAnsi="Calibri" w:eastAsia="Calibri" w:cs="Calibri"/>
                <w:color w:val="000000" w:themeColor="text1"/>
              </w:rPr>
              <w:t>Page 1-8</w:t>
            </w:r>
          </w:p>
        </w:tc>
        <w:tc>
          <w:tcPr>
            <w:tcW w:w="7291" w:type="dxa"/>
            <w:tcMar>
              <w:top w:w="15" w:type="dxa"/>
              <w:left w:w="15" w:type="dxa"/>
              <w:right w:w="15" w:type="dxa"/>
            </w:tcMar>
            <w:vAlign w:val="center"/>
          </w:tcPr>
          <w:p w:rsidR="23A9A808" w:rsidP="455BC9C2" w:rsidRDefault="0906355E" w14:paraId="3DC1954C" w14:textId="153CF280">
            <w:pPr>
              <w:rPr>
                <w:rFonts w:ascii="Calibri" w:hAnsi="Calibri" w:eastAsia="Calibri" w:cs="Calibri"/>
              </w:rPr>
            </w:pPr>
            <w:r w:rsidRPr="0F10F439">
              <w:rPr>
                <w:rFonts w:ascii="Calibri" w:hAnsi="Calibri" w:eastAsia="Calibri" w:cs="Calibri"/>
              </w:rPr>
              <w:t>Deshaun is looking up at a flag that is 50 feet away from him at an angle of elevation from ground level of</w:t>
            </w:r>
            <w:r w:rsidRPr="0F10F439" w:rsidR="53AC9777">
              <w:rPr>
                <w:rFonts w:ascii="Calibri" w:hAnsi="Calibri" w:eastAsia="Calibri" w:cs="Calibri"/>
              </w:rPr>
              <w:t xml:space="preserve"> </w:t>
            </w:r>
            <m:oMath>
              <m:r>
                <w:rPr>
                  <w:rFonts w:ascii="Cambria Math" w:hAnsi="Cambria Math"/>
                </w:rPr>
                <m:t>35° </m:t>
              </m:r>
            </m:oMath>
            <w:r w:rsidRPr="0F10F439" w:rsidR="3BBEA8FF">
              <w:rPr>
                <w:rFonts w:ascii="Calibri" w:hAnsi="Calibri" w:eastAsia="Calibri" w:cs="Calibri"/>
              </w:rPr>
              <w:t>.</w:t>
            </w:r>
            <w:r w:rsidRPr="0F10F439">
              <w:rPr>
                <w:rFonts w:ascii="Calibri" w:hAnsi="Calibri" w:eastAsia="Calibri" w:cs="Calibri"/>
              </w:rPr>
              <w:t xml:space="preserve"> What is the flagpole’s height, x, and the distance between Deshaun and the top of the flagpole, y?</w:t>
            </w:r>
          </w:p>
          <w:p w:rsidR="23A9A808" w:rsidP="0F10F439" w:rsidRDefault="00BF750A" w14:paraId="37DEE82D" w14:textId="769EDC23">
            <w:pPr>
              <w:rPr>
                <w:rFonts w:ascii="Calibri" w:hAnsi="Calibri" w:eastAsia="Calibri" w:cs="Calibri"/>
              </w:rPr>
            </w:pPr>
            <w:r w:rsidRPr="455BC9C2">
              <w:rPr>
                <w:rFonts w:ascii="Calibri" w:hAnsi="Calibri" w:eastAsia="Calibri" w:cs="Calibri"/>
                <w:color w:val="6FAC47"/>
              </w:rPr>
              <w:t>Correct Answer: x = 35.01 ft. and y = 61.04 ft.</w:t>
            </w:r>
          </w:p>
          <w:p w:rsidR="23A9A808" w:rsidP="0F10F439" w:rsidRDefault="00000000" w14:paraId="34C85DC3" w14:textId="1F47413C">
            <w:pPr>
              <w:rPr>
                <w:rFonts w:ascii="Calibri" w:hAnsi="Calibri" w:eastAsia="Calibri" w:cs="Calibri"/>
              </w:rPr>
            </w:pPr>
            <w:hyperlink r:id="rId17">
              <w:r w:rsidRPr="455BC9C2" w:rsidR="29C8C7FA">
                <w:rPr>
                  <w:rStyle w:val="Hyperlink"/>
                  <w:rFonts w:ascii="Calibri" w:hAnsi="Calibri" w:eastAsia="Calibri" w:cs="Calibri"/>
                </w:rPr>
                <w:t>Trigonometry Unit Test Item #5 - GeoGebra</w:t>
              </w:r>
            </w:hyperlink>
          </w:p>
          <w:p w:rsidRPr="00BF750A" w:rsidR="23A9A808" w:rsidP="455BC9C2" w:rsidRDefault="0FD57CFD" w14:paraId="581CF5CE" w14:textId="4602562A">
            <w:r>
              <w:rPr>
                <w:noProof/>
              </w:rPr>
              <w:drawing>
                <wp:inline distT="0" distB="0" distL="0" distR="0" wp14:anchorId="2FE07DB7" wp14:editId="5610F0F4">
                  <wp:extent cx="1957039" cy="1707204"/>
                  <wp:effectExtent l="0" t="0" r="0" b="0"/>
                  <wp:docPr id="79916874" name="Picture 7991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57039" cy="1707204"/>
                          </a:xfrm>
                          <a:prstGeom prst="rect">
                            <a:avLst/>
                          </a:prstGeom>
                        </pic:spPr>
                      </pic:pic>
                    </a:graphicData>
                  </a:graphic>
                </wp:inline>
              </w:drawing>
            </w:r>
          </w:p>
        </w:tc>
      </w:tr>
      <w:tr w:rsidR="250D0608" w:rsidTr="00E663DB" w14:paraId="60A81E04" w14:textId="77777777">
        <w:trPr>
          <w:trHeight w:val="300"/>
        </w:trPr>
        <w:tc>
          <w:tcPr>
            <w:tcW w:w="532" w:type="dxa"/>
            <w:tcMar>
              <w:top w:w="15" w:type="dxa"/>
              <w:left w:w="15" w:type="dxa"/>
              <w:right w:w="15" w:type="dxa"/>
            </w:tcMar>
            <w:vAlign w:val="center"/>
          </w:tcPr>
          <w:p w:rsidR="250D0608" w:rsidP="250D0608" w:rsidRDefault="250D0608" w14:paraId="58AE9716" w14:textId="15F54C04">
            <w:pPr>
              <w:spacing w:after="0"/>
            </w:pPr>
            <w:r w:rsidRPr="250D0608">
              <w:rPr>
                <w:rFonts w:ascii="Calibri" w:hAnsi="Calibri" w:eastAsia="Calibri" w:cs="Calibri"/>
                <w:color w:val="000000" w:themeColor="text1"/>
              </w:rPr>
              <w:t>6</w:t>
            </w:r>
          </w:p>
        </w:tc>
        <w:tc>
          <w:tcPr>
            <w:tcW w:w="1530" w:type="dxa"/>
            <w:tcMar>
              <w:top w:w="15" w:type="dxa"/>
              <w:left w:w="15" w:type="dxa"/>
              <w:right w:w="15" w:type="dxa"/>
            </w:tcMar>
            <w:vAlign w:val="center"/>
          </w:tcPr>
          <w:p w:rsidR="7E49CBF8" w:rsidP="7E49CBF8" w:rsidRDefault="7E49CBF8" w14:paraId="5B4D5E50" w14:textId="75FDA5DF">
            <w:pPr>
              <w:spacing w:after="0"/>
            </w:pPr>
            <w:r w:rsidRPr="7E49CBF8">
              <w:rPr>
                <w:rFonts w:ascii="Calibri" w:hAnsi="Calibri" w:eastAsia="Calibri" w:cs="Calibri"/>
                <w:color w:val="000000" w:themeColor="text1"/>
              </w:rPr>
              <w:t>Lesson 5: Special Right Triangles</w:t>
            </w:r>
          </w:p>
        </w:tc>
        <w:tc>
          <w:tcPr>
            <w:tcW w:w="1980" w:type="dxa"/>
            <w:tcMar>
              <w:top w:w="15" w:type="dxa"/>
              <w:left w:w="15" w:type="dxa"/>
              <w:right w:w="15" w:type="dxa"/>
            </w:tcMar>
            <w:vAlign w:val="center"/>
          </w:tcPr>
          <w:p w:rsidR="7E49CBF8" w:rsidP="7E49CBF8" w:rsidRDefault="7E49CBF8" w14:paraId="28A904D7" w14:textId="5BE19DC9">
            <w:pPr>
              <w:spacing w:after="0"/>
            </w:pPr>
            <w:r w:rsidRPr="7E49CBF8">
              <w:rPr>
                <w:rFonts w:ascii="Calibri" w:hAnsi="Calibri" w:eastAsia="Calibri" w:cs="Calibri"/>
                <w:color w:val="000000" w:themeColor="text1"/>
              </w:rPr>
              <w:t>In this section, you will use the relationships in a 30-60-90 right triangle to solve problems.</w:t>
            </w:r>
          </w:p>
        </w:tc>
        <w:tc>
          <w:tcPr>
            <w:tcW w:w="1890" w:type="dxa"/>
            <w:tcMar>
              <w:top w:w="15" w:type="dxa"/>
              <w:left w:w="15" w:type="dxa"/>
              <w:right w:w="15" w:type="dxa"/>
            </w:tcMar>
            <w:vAlign w:val="center"/>
          </w:tcPr>
          <w:p w:rsidR="7E49CBF8" w:rsidP="7E49CBF8" w:rsidRDefault="7E49CBF8" w14:paraId="6A10AD51" w14:textId="4E918A2E">
            <w:pPr>
              <w:spacing w:after="0"/>
            </w:pPr>
            <w:r w:rsidRPr="7E49CBF8">
              <w:rPr>
                <w:rFonts w:ascii="Calibri" w:hAnsi="Calibri" w:eastAsia="Calibri" w:cs="Calibri"/>
                <w:color w:val="000000" w:themeColor="text1"/>
              </w:rPr>
              <w:t>Look for and make use of structure.</w:t>
            </w:r>
          </w:p>
        </w:tc>
        <w:tc>
          <w:tcPr>
            <w:tcW w:w="1170" w:type="dxa"/>
            <w:tcMar>
              <w:top w:w="15" w:type="dxa"/>
              <w:left w:w="15" w:type="dxa"/>
              <w:right w:w="15" w:type="dxa"/>
            </w:tcMar>
            <w:vAlign w:val="center"/>
          </w:tcPr>
          <w:p w:rsidR="250D0608" w:rsidP="455BC9C2" w:rsidRDefault="06BEEFF1" w14:paraId="14DE8E81" w14:textId="1E1C7249">
            <w:pPr>
              <w:rPr>
                <w:rFonts w:ascii="Calibri" w:hAnsi="Calibri" w:eastAsia="Calibri" w:cs="Calibri"/>
                <w:color w:val="000000" w:themeColor="text1"/>
              </w:rPr>
            </w:pPr>
            <w:r w:rsidRPr="455BC9C2">
              <w:rPr>
                <w:rFonts w:ascii="Calibri" w:hAnsi="Calibri" w:eastAsia="Calibri" w:cs="Calibri"/>
                <w:color w:val="000000" w:themeColor="text1"/>
              </w:rPr>
              <w:t>Page 1-7</w:t>
            </w:r>
          </w:p>
        </w:tc>
        <w:tc>
          <w:tcPr>
            <w:tcW w:w="7291" w:type="dxa"/>
            <w:tcMar>
              <w:top w:w="15" w:type="dxa"/>
              <w:left w:w="15" w:type="dxa"/>
              <w:right w:w="15" w:type="dxa"/>
            </w:tcMar>
            <w:vAlign w:val="center"/>
          </w:tcPr>
          <w:p w:rsidR="2680189F" w:rsidP="455BC9C2" w:rsidRDefault="4144842B" w14:paraId="4319917C" w14:textId="2BEB0CB3">
            <w:pPr>
              <w:rPr>
                <w:rFonts w:ascii="Calibri" w:hAnsi="Calibri" w:eastAsia="Calibri" w:cs="Calibri"/>
              </w:rPr>
            </w:pPr>
            <w:r w:rsidRPr="455BC9C2">
              <w:rPr>
                <w:rFonts w:ascii="Calibri" w:hAnsi="Calibri" w:eastAsia="Calibri" w:cs="Calibri"/>
              </w:rPr>
              <w:t>If an equilateral triangle has a perimeter of 48, what is the length of the perpendicular bisector of any of its sides?</w:t>
            </w:r>
          </w:p>
          <w:p w:rsidRPr="009E0DC0" w:rsidR="00E663DB" w:rsidP="0F10F439" w:rsidRDefault="00E663DB" w14:paraId="41C3AF8E" w14:textId="77777777">
            <w:pPr>
              <w:rPr>
                <w:rFonts w:ascii="Calibri" w:hAnsi="Calibri" w:eastAsia="Calibri" w:cs="Calibri"/>
                <w:color w:val="70AD47" w:themeColor="accent6"/>
              </w:rPr>
            </w:pPr>
            <w:r w:rsidRPr="009E0DC0">
              <w:rPr>
                <w:rFonts w:ascii="Calibri" w:hAnsi="Calibri" w:eastAsia="Calibri" w:cs="Calibri"/>
                <w:color w:val="70AD47" w:themeColor="accent6"/>
              </w:rPr>
              <w:t xml:space="preserve">Correct Answer: </w:t>
            </w:r>
            <m:oMath>
              <m:r>
                <w:rPr>
                  <w:rFonts w:ascii="Cambria Math" w:hAnsi="Cambria Math"/>
                  <w:color w:val="70AD47" w:themeColor="accent6"/>
                </w:rPr>
                <m:t>8</m:t>
              </m:r>
              <m:rad>
                <m:radPr>
                  <m:degHide m:val="1"/>
                  <m:ctrlPr>
                    <w:rPr>
                      <w:rFonts w:ascii="Cambria Math" w:hAnsi="Cambria Math"/>
                      <w:color w:val="70AD47" w:themeColor="accent6"/>
                    </w:rPr>
                  </m:ctrlPr>
                </m:radPr>
                <m:deg/>
                <m:e>
                  <m:r>
                    <w:rPr>
                      <w:rFonts w:ascii="Cambria Math" w:hAnsi="Cambria Math"/>
                      <w:color w:val="70AD47" w:themeColor="accent6"/>
                    </w:rPr>
                    <m:t>3</m:t>
                  </m:r>
                </m:e>
              </m:rad>
            </m:oMath>
          </w:p>
          <w:p w:rsidRPr="00E663DB" w:rsidR="2680189F" w:rsidP="0F10F439" w:rsidRDefault="00000000" w14:paraId="76699F29" w14:textId="4EC39F50">
            <w:pPr>
              <w:rPr>
                <w:rFonts w:ascii="Calibri" w:hAnsi="Calibri" w:eastAsia="Calibri" w:cs="Calibri"/>
              </w:rPr>
            </w:pPr>
            <w:hyperlink r:id="rId19">
              <w:r w:rsidRPr="455BC9C2" w:rsidR="184A7A9F">
                <w:rPr>
                  <w:rStyle w:val="Hyperlink"/>
                  <w:rFonts w:ascii="Calibri" w:hAnsi="Calibri" w:eastAsia="Calibri" w:cs="Calibri"/>
                </w:rPr>
                <w:t>Trigonometry Unit Test Item #6 - GeoGebra</w:t>
              </w:r>
            </w:hyperlink>
          </w:p>
          <w:p w:rsidRPr="00E663DB" w:rsidR="2680189F" w:rsidP="455BC9C2" w:rsidRDefault="28D06273" w14:paraId="128E2199" w14:textId="55C73FB6">
            <w:r>
              <w:rPr>
                <w:noProof/>
              </w:rPr>
              <w:lastRenderedPageBreak/>
              <w:drawing>
                <wp:inline distT="0" distB="0" distL="0" distR="0" wp14:anchorId="359123C6" wp14:editId="5F48D929">
                  <wp:extent cx="2891118" cy="2047875"/>
                  <wp:effectExtent l="0" t="0" r="0" b="0"/>
                  <wp:docPr id="1450841201" name="Picture 145084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91118" cy="2047875"/>
                          </a:xfrm>
                          <a:prstGeom prst="rect">
                            <a:avLst/>
                          </a:prstGeom>
                        </pic:spPr>
                      </pic:pic>
                    </a:graphicData>
                  </a:graphic>
                </wp:inline>
              </w:drawing>
            </w:r>
          </w:p>
        </w:tc>
      </w:tr>
      <w:tr w:rsidR="250D0608" w:rsidTr="00E663DB" w14:paraId="5F3193B6" w14:textId="77777777">
        <w:trPr>
          <w:trHeight w:val="300"/>
        </w:trPr>
        <w:tc>
          <w:tcPr>
            <w:tcW w:w="532" w:type="dxa"/>
            <w:tcMar>
              <w:top w:w="15" w:type="dxa"/>
              <w:left w:w="15" w:type="dxa"/>
              <w:right w:w="15" w:type="dxa"/>
            </w:tcMar>
            <w:vAlign w:val="center"/>
          </w:tcPr>
          <w:p w:rsidR="250D0608" w:rsidP="250D0608" w:rsidRDefault="250D0608" w14:paraId="3CD2A953" w14:textId="167F1BFB">
            <w:pPr>
              <w:spacing w:after="0"/>
            </w:pPr>
            <w:r w:rsidRPr="250D0608">
              <w:rPr>
                <w:rFonts w:ascii="Calibri" w:hAnsi="Calibri" w:eastAsia="Calibri" w:cs="Calibri"/>
                <w:color w:val="000000" w:themeColor="text1"/>
              </w:rPr>
              <w:lastRenderedPageBreak/>
              <w:t>7</w:t>
            </w:r>
          </w:p>
        </w:tc>
        <w:tc>
          <w:tcPr>
            <w:tcW w:w="1530" w:type="dxa"/>
            <w:tcMar>
              <w:top w:w="15" w:type="dxa"/>
              <w:left w:w="15" w:type="dxa"/>
              <w:right w:w="15" w:type="dxa"/>
            </w:tcMar>
            <w:vAlign w:val="center"/>
          </w:tcPr>
          <w:p w:rsidR="7E49CBF8" w:rsidP="7E49CBF8" w:rsidRDefault="7E49CBF8" w14:paraId="4F9065AB" w14:textId="1282D074">
            <w:pPr>
              <w:spacing w:after="0"/>
            </w:pPr>
            <w:r w:rsidRPr="7E49CBF8">
              <w:rPr>
                <w:rFonts w:ascii="Calibri" w:hAnsi="Calibri" w:eastAsia="Calibri" w:cs="Calibri"/>
                <w:color w:val="000000" w:themeColor="text1"/>
              </w:rPr>
              <w:t>Lesson 5: Special Right Triangles</w:t>
            </w:r>
          </w:p>
        </w:tc>
        <w:tc>
          <w:tcPr>
            <w:tcW w:w="1980" w:type="dxa"/>
            <w:tcMar>
              <w:top w:w="15" w:type="dxa"/>
              <w:left w:w="15" w:type="dxa"/>
              <w:right w:w="15" w:type="dxa"/>
            </w:tcMar>
            <w:vAlign w:val="center"/>
          </w:tcPr>
          <w:p w:rsidR="7E49CBF8" w:rsidP="7E49CBF8" w:rsidRDefault="7E49CBF8" w14:paraId="225E2F1F" w14:textId="26B460DF">
            <w:pPr>
              <w:spacing w:after="0"/>
            </w:pPr>
            <w:r w:rsidRPr="7E49CBF8">
              <w:rPr>
                <w:rFonts w:ascii="Calibri" w:hAnsi="Calibri" w:eastAsia="Calibri" w:cs="Calibri"/>
                <w:color w:val="000000" w:themeColor="text1"/>
              </w:rPr>
              <w:t>In this section, you will use the relationships in a 45-45-90 right triangle to solve problems.</w:t>
            </w:r>
          </w:p>
        </w:tc>
        <w:tc>
          <w:tcPr>
            <w:tcW w:w="1890" w:type="dxa"/>
            <w:tcMar>
              <w:top w:w="15" w:type="dxa"/>
              <w:left w:w="15" w:type="dxa"/>
              <w:right w:w="15" w:type="dxa"/>
            </w:tcMar>
            <w:vAlign w:val="center"/>
          </w:tcPr>
          <w:p w:rsidR="7E49CBF8" w:rsidP="7E49CBF8" w:rsidRDefault="7E49CBF8" w14:paraId="5539A715" w14:textId="0DA00CE8">
            <w:pPr>
              <w:spacing w:after="0"/>
            </w:pPr>
            <w:r w:rsidRPr="7E49CBF8">
              <w:rPr>
                <w:rFonts w:ascii="Calibri" w:hAnsi="Calibri" w:eastAsia="Calibri" w:cs="Calibri"/>
                <w:color w:val="000000" w:themeColor="text1"/>
              </w:rPr>
              <w:t>Look for and make use of structure.</w:t>
            </w:r>
          </w:p>
        </w:tc>
        <w:tc>
          <w:tcPr>
            <w:tcW w:w="1170" w:type="dxa"/>
            <w:tcMar>
              <w:top w:w="15" w:type="dxa"/>
              <w:left w:w="15" w:type="dxa"/>
              <w:right w:w="15" w:type="dxa"/>
            </w:tcMar>
            <w:vAlign w:val="center"/>
          </w:tcPr>
          <w:p w:rsidR="250D0608" w:rsidP="455BC9C2" w:rsidRDefault="3DEBFB18" w14:paraId="500C20BB" w14:textId="6DB8B079">
            <w:pPr>
              <w:rPr>
                <w:rFonts w:ascii="Calibri" w:hAnsi="Calibri" w:eastAsia="Calibri" w:cs="Calibri"/>
                <w:color w:val="000000" w:themeColor="text1"/>
              </w:rPr>
            </w:pPr>
            <w:r w:rsidRPr="455BC9C2">
              <w:rPr>
                <w:rFonts w:ascii="Calibri" w:hAnsi="Calibri" w:eastAsia="Calibri" w:cs="Calibri"/>
                <w:color w:val="000000" w:themeColor="text1"/>
              </w:rPr>
              <w:t>Page 8-14</w:t>
            </w:r>
          </w:p>
        </w:tc>
        <w:tc>
          <w:tcPr>
            <w:tcW w:w="7291" w:type="dxa"/>
            <w:tcMar>
              <w:top w:w="15" w:type="dxa"/>
              <w:left w:w="15" w:type="dxa"/>
              <w:right w:w="15" w:type="dxa"/>
            </w:tcMar>
            <w:vAlign w:val="center"/>
          </w:tcPr>
          <w:p w:rsidR="77B23BD9" w:rsidP="5C5F81C4" w:rsidRDefault="0C326403" w14:paraId="60B7A3B6" w14:textId="2F797259">
            <w:r>
              <w:rPr>
                <w:noProof/>
              </w:rPr>
              <w:drawing>
                <wp:inline distT="0" distB="0" distL="0" distR="0" wp14:anchorId="715D92A0" wp14:editId="3F5B36FE">
                  <wp:extent cx="2036662" cy="2011204"/>
                  <wp:effectExtent l="0" t="0" r="0" b="0"/>
                  <wp:docPr id="1740917007" name="Picture 174091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36662" cy="2011204"/>
                          </a:xfrm>
                          <a:prstGeom prst="rect">
                            <a:avLst/>
                          </a:prstGeom>
                        </pic:spPr>
                      </pic:pic>
                    </a:graphicData>
                  </a:graphic>
                </wp:inline>
              </w:drawing>
            </w:r>
          </w:p>
          <w:p w:rsidR="77B23BD9" w:rsidP="455BC9C2" w:rsidRDefault="3827B82A" w14:paraId="1716A778" w14:textId="3E358587">
            <w:pPr>
              <w:rPr>
                <w:rFonts w:ascii="Calibri" w:hAnsi="Calibri" w:eastAsia="Calibri" w:cs="Calibri"/>
              </w:rPr>
            </w:pPr>
            <w:r w:rsidRPr="455BC9C2">
              <w:rPr>
                <w:rFonts w:ascii="Calibri" w:hAnsi="Calibri" w:eastAsia="Calibri" w:cs="Calibri"/>
              </w:rPr>
              <w:t>The image shows a baseball field, where the distance from home plate to first base is 90 feet. What is the distance from home plate to second base to the nearest foot?</w:t>
            </w:r>
          </w:p>
          <w:p w:rsidR="0F10F439" w:rsidP="0F10F439" w:rsidRDefault="00E663DB" w14:paraId="5C331DD0" w14:textId="1B891F9B">
            <w:pPr>
              <w:rPr>
                <w:rFonts w:ascii="Calibri" w:hAnsi="Calibri" w:eastAsia="Calibri" w:cs="Calibri"/>
              </w:rPr>
            </w:pPr>
            <w:r w:rsidRPr="455BC9C2">
              <w:rPr>
                <w:rFonts w:ascii="Calibri" w:hAnsi="Calibri" w:eastAsia="Calibri" w:cs="Calibri"/>
                <w:color w:val="6FAC47"/>
              </w:rPr>
              <w:t>Correct Answer: 127 feet</w:t>
            </w:r>
          </w:p>
          <w:p w:rsidRPr="00E663DB" w:rsidR="77B23BD9" w:rsidP="00E663DB" w:rsidRDefault="00000000" w14:paraId="0A36CA24" w14:textId="42994C78">
            <w:pPr>
              <w:rPr>
                <w:rFonts w:ascii="Calibri" w:hAnsi="Calibri" w:eastAsia="Calibri" w:cs="Calibri"/>
              </w:rPr>
            </w:pPr>
            <w:hyperlink r:id="rId22">
              <w:r w:rsidRPr="455BC9C2" w:rsidR="117B0E0D">
                <w:rPr>
                  <w:rStyle w:val="Hyperlink"/>
                  <w:rFonts w:ascii="Calibri" w:hAnsi="Calibri" w:eastAsia="Calibri" w:cs="Calibri"/>
                </w:rPr>
                <w:t>Trigonometry Unit Test Item #7 - GeoGebra</w:t>
              </w:r>
            </w:hyperlink>
          </w:p>
        </w:tc>
      </w:tr>
      <w:tr w:rsidR="250D0608" w:rsidTr="00E663DB" w14:paraId="3DB71480" w14:textId="77777777">
        <w:trPr>
          <w:trHeight w:val="300"/>
        </w:trPr>
        <w:tc>
          <w:tcPr>
            <w:tcW w:w="532" w:type="dxa"/>
            <w:tcMar>
              <w:top w:w="15" w:type="dxa"/>
              <w:left w:w="15" w:type="dxa"/>
              <w:right w:w="15" w:type="dxa"/>
            </w:tcMar>
            <w:vAlign w:val="center"/>
          </w:tcPr>
          <w:p w:rsidR="250D0608" w:rsidP="250D0608" w:rsidRDefault="250D0608" w14:paraId="54B6A4D4" w14:textId="33CFE681">
            <w:pPr>
              <w:spacing w:after="0"/>
            </w:pPr>
            <w:r w:rsidRPr="250D0608">
              <w:rPr>
                <w:rFonts w:ascii="Calibri" w:hAnsi="Calibri" w:eastAsia="Calibri" w:cs="Calibri"/>
                <w:color w:val="000000" w:themeColor="text1"/>
              </w:rPr>
              <w:lastRenderedPageBreak/>
              <w:t>8</w:t>
            </w:r>
          </w:p>
        </w:tc>
        <w:tc>
          <w:tcPr>
            <w:tcW w:w="1530" w:type="dxa"/>
            <w:tcMar>
              <w:top w:w="15" w:type="dxa"/>
              <w:left w:w="15" w:type="dxa"/>
              <w:right w:w="15" w:type="dxa"/>
            </w:tcMar>
            <w:vAlign w:val="center"/>
          </w:tcPr>
          <w:p w:rsidR="7E49CBF8" w:rsidP="7E49CBF8" w:rsidRDefault="7E49CBF8" w14:paraId="101E8EF3" w14:textId="0DE4D2FA">
            <w:pPr>
              <w:spacing w:after="0"/>
            </w:pPr>
            <w:r w:rsidRPr="7E49CBF8">
              <w:rPr>
                <w:rFonts w:ascii="Calibri" w:hAnsi="Calibri" w:eastAsia="Calibri" w:cs="Calibri"/>
                <w:color w:val="000000" w:themeColor="text1"/>
              </w:rPr>
              <w:t>Lesson 6: Area of Triangles</w:t>
            </w:r>
          </w:p>
        </w:tc>
        <w:tc>
          <w:tcPr>
            <w:tcW w:w="1980" w:type="dxa"/>
            <w:tcMar>
              <w:top w:w="15" w:type="dxa"/>
              <w:left w:w="15" w:type="dxa"/>
              <w:right w:w="15" w:type="dxa"/>
            </w:tcMar>
            <w:vAlign w:val="center"/>
          </w:tcPr>
          <w:p w:rsidR="7E49CBF8" w:rsidP="7E49CBF8" w:rsidRDefault="7E49CBF8" w14:paraId="363A858B" w14:textId="3160DD8E">
            <w:pPr>
              <w:spacing w:after="0"/>
            </w:pPr>
            <w:r w:rsidRPr="7E49CBF8">
              <w:rPr>
                <w:rFonts w:ascii="Calibri" w:hAnsi="Calibri" w:eastAsia="Calibri" w:cs="Calibri"/>
                <w:color w:val="000000" w:themeColor="text1"/>
              </w:rPr>
              <w:t>In this section, you will derive the formula A</w:t>
            </w:r>
            <w:proofErr w:type="gramStart"/>
            <w:r w:rsidRPr="7E49CBF8">
              <w:rPr>
                <w:rFonts w:ascii="Calibri" w:hAnsi="Calibri" w:eastAsia="Calibri" w:cs="Calibri"/>
                <w:color w:val="000000" w:themeColor="text1"/>
              </w:rPr>
              <w:t>=(</w:t>
            </w:r>
            <w:proofErr w:type="gramEnd"/>
            <w:r w:rsidRPr="7E49CBF8">
              <w:rPr>
                <w:rFonts w:ascii="Calibri" w:hAnsi="Calibri" w:eastAsia="Calibri" w:cs="Calibri"/>
                <w:color w:val="000000" w:themeColor="text1"/>
              </w:rPr>
              <w:t>1/2)</w:t>
            </w:r>
            <w:proofErr w:type="spellStart"/>
            <w:r w:rsidRPr="7E49CBF8">
              <w:rPr>
                <w:rFonts w:ascii="Calibri" w:hAnsi="Calibri" w:eastAsia="Calibri" w:cs="Calibri"/>
                <w:color w:val="000000" w:themeColor="text1"/>
              </w:rPr>
              <w:t>absinC</w:t>
            </w:r>
            <w:proofErr w:type="spellEnd"/>
            <w:r w:rsidRPr="7E49CBF8">
              <w:rPr>
                <w:rFonts w:ascii="Calibri" w:hAnsi="Calibri" w:eastAsia="Calibri" w:cs="Calibri"/>
                <w:color w:val="000000" w:themeColor="text1"/>
              </w:rPr>
              <w:t xml:space="preserve"> for the area of a triangle by drawing an auxiliary line from a vertex perpendicular to the opposite side</w:t>
            </w:r>
          </w:p>
        </w:tc>
        <w:tc>
          <w:tcPr>
            <w:tcW w:w="1890" w:type="dxa"/>
            <w:tcMar>
              <w:top w:w="15" w:type="dxa"/>
              <w:left w:w="15" w:type="dxa"/>
              <w:right w:w="15" w:type="dxa"/>
            </w:tcMar>
            <w:vAlign w:val="center"/>
          </w:tcPr>
          <w:p w:rsidR="7E49CBF8" w:rsidP="7E49CBF8" w:rsidRDefault="7E49CBF8" w14:paraId="343C5745" w14:textId="2C0F6B58">
            <w:pPr>
              <w:spacing w:after="0"/>
            </w:pPr>
            <w:r w:rsidRPr="7E49CBF8">
              <w:rPr>
                <w:rFonts w:ascii="Calibri" w:hAnsi="Calibri" w:eastAsia="Calibri" w:cs="Calibri"/>
                <w:color w:val="000000" w:themeColor="text1"/>
              </w:rPr>
              <w:t>Look for and make use of structure.</w:t>
            </w:r>
          </w:p>
        </w:tc>
        <w:tc>
          <w:tcPr>
            <w:tcW w:w="1170" w:type="dxa"/>
            <w:tcMar>
              <w:top w:w="15" w:type="dxa"/>
              <w:left w:w="15" w:type="dxa"/>
              <w:right w:w="15" w:type="dxa"/>
            </w:tcMar>
            <w:vAlign w:val="center"/>
          </w:tcPr>
          <w:p w:rsidR="250D0608" w:rsidP="455BC9C2" w:rsidRDefault="4B463964" w14:paraId="0990B855" w14:textId="404A30E4">
            <w:pPr>
              <w:rPr>
                <w:rFonts w:ascii="Calibri" w:hAnsi="Calibri" w:eastAsia="Calibri" w:cs="Calibri"/>
                <w:color w:val="000000" w:themeColor="text1"/>
              </w:rPr>
            </w:pPr>
            <w:r w:rsidRPr="455BC9C2">
              <w:rPr>
                <w:rFonts w:ascii="Calibri" w:hAnsi="Calibri" w:eastAsia="Calibri" w:cs="Calibri"/>
                <w:color w:val="000000" w:themeColor="text1"/>
              </w:rPr>
              <w:t>Page 1-7</w:t>
            </w:r>
          </w:p>
        </w:tc>
        <w:tc>
          <w:tcPr>
            <w:tcW w:w="7291" w:type="dxa"/>
            <w:tcMar>
              <w:top w:w="15" w:type="dxa"/>
              <w:left w:w="15" w:type="dxa"/>
              <w:right w:w="15" w:type="dxa"/>
            </w:tcMar>
            <w:vAlign w:val="center"/>
          </w:tcPr>
          <w:p w:rsidR="250D0608" w:rsidP="250D0608" w:rsidRDefault="177A2AC3" w14:paraId="1C696868" w14:textId="2E0B381A">
            <w:r>
              <w:rPr>
                <w:noProof/>
              </w:rPr>
              <w:drawing>
                <wp:inline distT="0" distB="0" distL="0" distR="0" wp14:anchorId="2630AE04" wp14:editId="613B4E1A">
                  <wp:extent cx="2634953" cy="1762125"/>
                  <wp:effectExtent l="0" t="0" r="0" b="0"/>
                  <wp:docPr id="1963207667" name="Picture 196320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34953" cy="1762125"/>
                          </a:xfrm>
                          <a:prstGeom prst="rect">
                            <a:avLst/>
                          </a:prstGeom>
                        </pic:spPr>
                      </pic:pic>
                    </a:graphicData>
                  </a:graphic>
                </wp:inline>
              </w:drawing>
            </w:r>
          </w:p>
          <w:p w:rsidR="250D0608" w:rsidP="455BC9C2" w:rsidRDefault="177A2AC3" w14:paraId="2B3A23C3" w14:textId="4CFA29DD">
            <w:pPr>
              <w:rPr>
                <w:rFonts w:ascii="Calibri" w:hAnsi="Calibri" w:eastAsia="Calibri" w:cs="Calibri"/>
              </w:rPr>
            </w:pPr>
            <w:r w:rsidRPr="7E49CBF8">
              <w:rPr>
                <w:rFonts w:ascii="Calibri" w:hAnsi="Calibri" w:eastAsia="Calibri" w:cs="Calibri"/>
              </w:rPr>
              <w:t xml:space="preserve">In </w:t>
            </w:r>
            <m:oMath>
              <m:r>
                <w:rPr>
                  <w:rFonts w:ascii="Cambria Math" w:hAnsi="Cambria Math"/>
                </w:rPr>
                <m:t>△ABC </m:t>
              </m:r>
            </m:oMath>
            <w:r w:rsidRPr="7E49CBF8">
              <w:rPr>
                <w:rFonts w:ascii="Calibri" w:hAnsi="Calibri" w:eastAsia="Calibri" w:cs="Calibri"/>
              </w:rPr>
              <w:t xml:space="preserve">, if </w:t>
            </w:r>
            <m:oMath>
              <m:r>
                <w:rPr>
                  <w:rFonts w:ascii="Cambria Math" w:hAnsi="Cambria Math"/>
                </w:rPr>
                <m:t>a=36 cm </m:t>
              </m:r>
            </m:oMath>
            <w:r w:rsidRPr="7E49CBF8">
              <w:rPr>
                <w:rFonts w:ascii="Calibri" w:hAnsi="Calibri" w:eastAsia="Calibri" w:cs="Calibri"/>
              </w:rPr>
              <w:t xml:space="preserve">and </w:t>
            </w:r>
            <m:oMath>
              <m:r>
                <w:rPr>
                  <w:rFonts w:ascii="Cambria Math" w:hAnsi="Cambria Math"/>
                </w:rPr>
                <m:t>m∠C=23° </m:t>
              </m:r>
            </m:oMath>
            <w:r w:rsidRPr="7E49CBF8">
              <w:rPr>
                <w:rFonts w:ascii="Calibri" w:hAnsi="Calibri" w:eastAsia="Calibri" w:cs="Calibri"/>
              </w:rPr>
              <w:t xml:space="preserve">, then what is the length of altitude </w:t>
            </w:r>
            <m:oMath>
              <m:r>
                <w:rPr>
                  <w:rFonts w:ascii="Cambria Math" w:hAnsi="Cambria Math"/>
                </w:rPr>
                <m:t>h </m:t>
              </m:r>
            </m:oMath>
            <w:r w:rsidRPr="7E49CBF8">
              <w:rPr>
                <w:rFonts w:ascii="Calibri" w:hAnsi="Calibri" w:eastAsia="Calibri" w:cs="Calibri"/>
              </w:rPr>
              <w:t>? Round your answer to the nearest whole number.</w:t>
            </w:r>
          </w:p>
          <w:p w:rsidR="0F10F439" w:rsidP="0F10F439" w:rsidRDefault="00E663DB" w14:paraId="280D8834" w14:textId="2F5DC21A">
            <w:pPr>
              <w:rPr>
                <w:rFonts w:ascii="Calibri" w:hAnsi="Calibri" w:eastAsia="Calibri" w:cs="Calibri"/>
              </w:rPr>
            </w:pPr>
            <w:r w:rsidRPr="455BC9C2">
              <w:rPr>
                <w:rFonts w:ascii="Calibri" w:hAnsi="Calibri" w:eastAsia="Calibri" w:cs="Calibri"/>
                <w:color w:val="6FAC47"/>
              </w:rPr>
              <w:t>Correct Answer: 14 cm</w:t>
            </w:r>
          </w:p>
          <w:p w:rsidRPr="00E663DB" w:rsidR="250D0608" w:rsidP="455BC9C2" w:rsidRDefault="00000000" w14:paraId="46AF8838" w14:textId="225D70D1">
            <w:pPr>
              <w:rPr>
                <w:rFonts w:ascii="Calibri" w:hAnsi="Calibri" w:eastAsia="Calibri" w:cs="Calibri"/>
              </w:rPr>
            </w:pPr>
            <w:hyperlink r:id="rId24">
              <w:r w:rsidRPr="455BC9C2" w:rsidR="59677E34">
                <w:rPr>
                  <w:rStyle w:val="Hyperlink"/>
                  <w:rFonts w:ascii="Calibri" w:hAnsi="Calibri" w:eastAsia="Calibri" w:cs="Calibri"/>
                </w:rPr>
                <w:t>Trigonometry Unit Test Item #8 - GeoGebra</w:t>
              </w:r>
            </w:hyperlink>
          </w:p>
        </w:tc>
      </w:tr>
      <w:tr w:rsidR="250D0608" w:rsidTr="00E663DB" w14:paraId="3985DEF8" w14:textId="77777777">
        <w:trPr>
          <w:trHeight w:val="300"/>
        </w:trPr>
        <w:tc>
          <w:tcPr>
            <w:tcW w:w="532" w:type="dxa"/>
            <w:tcMar>
              <w:top w:w="15" w:type="dxa"/>
              <w:left w:w="15" w:type="dxa"/>
              <w:right w:w="15" w:type="dxa"/>
            </w:tcMar>
            <w:vAlign w:val="center"/>
          </w:tcPr>
          <w:p w:rsidR="250D0608" w:rsidP="250D0608" w:rsidRDefault="250D0608" w14:paraId="1AEBF4E7" w14:textId="18953326">
            <w:pPr>
              <w:spacing w:after="0"/>
            </w:pPr>
            <w:r w:rsidRPr="250D0608">
              <w:rPr>
                <w:rFonts w:ascii="Calibri" w:hAnsi="Calibri" w:eastAsia="Calibri" w:cs="Calibri"/>
                <w:color w:val="000000" w:themeColor="text1"/>
              </w:rPr>
              <w:t>9</w:t>
            </w:r>
          </w:p>
        </w:tc>
        <w:tc>
          <w:tcPr>
            <w:tcW w:w="1530" w:type="dxa"/>
            <w:tcMar>
              <w:top w:w="15" w:type="dxa"/>
              <w:left w:w="15" w:type="dxa"/>
              <w:right w:w="15" w:type="dxa"/>
            </w:tcMar>
            <w:vAlign w:val="center"/>
          </w:tcPr>
          <w:p w:rsidR="7E49CBF8" w:rsidP="7E49CBF8" w:rsidRDefault="7E49CBF8" w14:paraId="0CA22F2E" w14:textId="1CC1E1D4">
            <w:pPr>
              <w:spacing w:after="0"/>
            </w:pPr>
            <w:r w:rsidRPr="7E49CBF8">
              <w:rPr>
                <w:rFonts w:ascii="Calibri" w:hAnsi="Calibri" w:eastAsia="Calibri" w:cs="Calibri"/>
                <w:color w:val="000000" w:themeColor="text1"/>
              </w:rPr>
              <w:t>Lesson 6: Area of Triangles</w:t>
            </w:r>
          </w:p>
        </w:tc>
        <w:tc>
          <w:tcPr>
            <w:tcW w:w="1980" w:type="dxa"/>
            <w:tcMar>
              <w:top w:w="15" w:type="dxa"/>
              <w:left w:w="15" w:type="dxa"/>
              <w:right w:w="15" w:type="dxa"/>
            </w:tcMar>
            <w:vAlign w:val="center"/>
          </w:tcPr>
          <w:p w:rsidR="7E49CBF8" w:rsidP="7E49CBF8" w:rsidRDefault="7E49CBF8" w14:paraId="74557EC3" w14:textId="00F8A6BC">
            <w:pPr>
              <w:spacing w:after="0"/>
            </w:pPr>
            <w:r w:rsidRPr="7E49CBF8">
              <w:rPr>
                <w:rFonts w:ascii="Calibri" w:hAnsi="Calibri" w:eastAsia="Calibri" w:cs="Calibri"/>
                <w:color w:val="000000" w:themeColor="text1"/>
              </w:rPr>
              <w:t>In this section, you will use the formula A</w:t>
            </w:r>
            <w:proofErr w:type="gramStart"/>
            <w:r w:rsidRPr="7E49CBF8">
              <w:rPr>
                <w:rFonts w:ascii="Calibri" w:hAnsi="Calibri" w:eastAsia="Calibri" w:cs="Calibri"/>
                <w:color w:val="000000" w:themeColor="text1"/>
              </w:rPr>
              <w:t>=(</w:t>
            </w:r>
            <w:proofErr w:type="gramEnd"/>
            <w:r w:rsidRPr="7E49CBF8">
              <w:rPr>
                <w:rFonts w:ascii="Calibri" w:hAnsi="Calibri" w:eastAsia="Calibri" w:cs="Calibri"/>
                <w:color w:val="000000" w:themeColor="text1"/>
              </w:rPr>
              <w:t>1/2)</w:t>
            </w:r>
            <w:proofErr w:type="spellStart"/>
            <w:r w:rsidRPr="7E49CBF8">
              <w:rPr>
                <w:rFonts w:ascii="Calibri" w:hAnsi="Calibri" w:eastAsia="Calibri" w:cs="Calibri"/>
                <w:color w:val="000000" w:themeColor="text1"/>
              </w:rPr>
              <w:t>absinC</w:t>
            </w:r>
            <w:proofErr w:type="spellEnd"/>
            <w:r w:rsidRPr="7E49CBF8">
              <w:rPr>
                <w:rFonts w:ascii="Calibri" w:hAnsi="Calibri" w:eastAsia="Calibri" w:cs="Calibri"/>
                <w:color w:val="000000" w:themeColor="text1"/>
              </w:rPr>
              <w:t xml:space="preserve"> to determine the area of a triangle</w:t>
            </w:r>
          </w:p>
        </w:tc>
        <w:tc>
          <w:tcPr>
            <w:tcW w:w="1890" w:type="dxa"/>
            <w:tcMar>
              <w:top w:w="15" w:type="dxa"/>
              <w:left w:w="15" w:type="dxa"/>
              <w:right w:w="15" w:type="dxa"/>
            </w:tcMar>
            <w:vAlign w:val="center"/>
          </w:tcPr>
          <w:p w:rsidR="7E49CBF8" w:rsidP="7E49CBF8" w:rsidRDefault="7E49CBF8" w14:paraId="2BB82647" w14:textId="70DD55E9">
            <w:pPr>
              <w:spacing w:after="0"/>
            </w:pPr>
            <w:r w:rsidRPr="7E49CBF8">
              <w:rPr>
                <w:rFonts w:ascii="Calibri" w:hAnsi="Calibri" w:eastAsia="Calibri" w:cs="Calibri"/>
                <w:color w:val="000000" w:themeColor="text1"/>
              </w:rPr>
              <w:t>Reason abstractly and quantitatively.</w:t>
            </w:r>
          </w:p>
        </w:tc>
        <w:tc>
          <w:tcPr>
            <w:tcW w:w="1170" w:type="dxa"/>
            <w:tcMar>
              <w:top w:w="15" w:type="dxa"/>
              <w:left w:w="15" w:type="dxa"/>
              <w:right w:w="15" w:type="dxa"/>
            </w:tcMar>
            <w:vAlign w:val="center"/>
          </w:tcPr>
          <w:p w:rsidR="250D0608" w:rsidP="455BC9C2" w:rsidRDefault="391ADA7C" w14:paraId="26864537" w14:textId="3C547FB4">
            <w:pPr>
              <w:rPr>
                <w:rFonts w:ascii="Calibri" w:hAnsi="Calibri" w:eastAsia="Calibri" w:cs="Calibri"/>
                <w:color w:val="000000" w:themeColor="text1"/>
              </w:rPr>
            </w:pPr>
            <w:r w:rsidRPr="455BC9C2">
              <w:rPr>
                <w:rFonts w:ascii="Calibri" w:hAnsi="Calibri" w:eastAsia="Calibri" w:cs="Calibri"/>
                <w:color w:val="000000" w:themeColor="text1"/>
              </w:rPr>
              <w:t>Page 8-13</w:t>
            </w:r>
          </w:p>
        </w:tc>
        <w:tc>
          <w:tcPr>
            <w:tcW w:w="7291" w:type="dxa"/>
            <w:tcMar>
              <w:top w:w="15" w:type="dxa"/>
              <w:left w:w="15" w:type="dxa"/>
              <w:right w:w="15" w:type="dxa"/>
            </w:tcMar>
            <w:vAlign w:val="center"/>
          </w:tcPr>
          <w:p w:rsidR="0F10F439" w:rsidP="38F19B15" w:rsidRDefault="625469E5" w14:paraId="225D9D61" w14:textId="059563C4">
            <w:pPr>
              <w:rPr>
                <w:rFonts w:ascii="Calibri" w:hAnsi="Calibri" w:eastAsia="Calibri" w:cs="Calibri"/>
              </w:rPr>
            </w:pPr>
            <w:proofErr w:type="spellStart"/>
            <w:r w:rsidRPr="455BC9C2">
              <w:rPr>
                <w:rFonts w:ascii="Calibri" w:hAnsi="Calibri" w:eastAsia="Calibri" w:cs="Calibri"/>
              </w:rPr>
              <w:t>Jasmira</w:t>
            </w:r>
            <w:proofErr w:type="spellEnd"/>
            <w:r w:rsidRPr="455BC9C2">
              <w:rPr>
                <w:rFonts w:ascii="Calibri" w:hAnsi="Calibri" w:eastAsia="Calibri" w:cs="Calibri"/>
              </w:rPr>
              <w:t xml:space="preserve"> has a new corner shelving unit that is triangular. The unit has three identical oblique triangle shelves. </w:t>
            </w:r>
            <w:proofErr w:type="spellStart"/>
            <w:r w:rsidRPr="455BC9C2">
              <w:rPr>
                <w:rFonts w:ascii="Calibri" w:hAnsi="Calibri" w:eastAsia="Calibri" w:cs="Calibri"/>
              </w:rPr>
              <w:t>Jasmira</w:t>
            </w:r>
            <w:proofErr w:type="spellEnd"/>
            <w:r w:rsidRPr="455BC9C2">
              <w:rPr>
                <w:rFonts w:ascii="Calibri" w:hAnsi="Calibri" w:eastAsia="Calibri" w:cs="Calibri"/>
              </w:rPr>
              <w:t xml:space="preserve"> wants to put some shelving paper down but isn’t sure how much to buy. If one side of each triangle is 22 inches, an adjoining side is 35 inches, and the angle formed between them is 87 degrees, then how much paper (to the nearest square inch) does she need to cover all 3 shelves?</w:t>
            </w:r>
          </w:p>
          <w:p w:rsidRPr="00E663DB" w:rsidR="00E663DB" w:rsidP="0F10F439" w:rsidRDefault="00E663DB" w14:paraId="078B5439" w14:textId="77777777">
            <w:pPr>
              <w:rPr>
                <w:rFonts w:ascii="Calibri" w:hAnsi="Calibri" w:eastAsia="Calibri" w:cs="Calibri"/>
              </w:rPr>
            </w:pPr>
            <w:r w:rsidRPr="455BC9C2">
              <w:rPr>
                <w:rFonts w:ascii="Calibri" w:hAnsi="Calibri" w:eastAsia="Calibri" w:cs="Calibri"/>
                <w:color w:val="70AD47" w:themeColor="accent6"/>
              </w:rPr>
              <w:t>Correct Answer:</w:t>
            </w:r>
            <w:r w:rsidRPr="009E0DC0">
              <w:rPr>
                <w:rFonts w:ascii="Calibri" w:hAnsi="Calibri" w:eastAsia="Calibri" w:cs="Calibri"/>
                <w:color w:val="70AD47" w:themeColor="accent6"/>
              </w:rPr>
              <w:t xml:space="preserve"> </w:t>
            </w:r>
            <m:oMath>
              <m:r>
                <w:rPr>
                  <w:rFonts w:ascii="Cambria Math" w:hAnsi="Cambria Math"/>
                  <w:color w:val="70AD47" w:themeColor="accent6"/>
                </w:rPr>
                <m:t>1,153 inche</m:t>
              </m:r>
              <m:sSup>
                <m:sSupPr>
                  <m:ctrlPr>
                    <w:rPr>
                      <w:rFonts w:ascii="Cambria Math" w:hAnsi="Cambria Math"/>
                      <w:color w:val="70AD47" w:themeColor="accent6"/>
                    </w:rPr>
                  </m:ctrlPr>
                </m:sSupPr>
                <m:e>
                  <m:r>
                    <w:rPr>
                      <w:rFonts w:ascii="Cambria Math" w:hAnsi="Cambria Math"/>
                      <w:color w:val="70AD47" w:themeColor="accent6"/>
                    </w:rPr>
                    <m:t>s</m:t>
                  </m:r>
                </m:e>
                <m:sup>
                  <m:r>
                    <w:rPr>
                      <w:rFonts w:ascii="Cambria Math" w:hAnsi="Cambria Math"/>
                      <w:color w:val="70AD47" w:themeColor="accent6"/>
                    </w:rPr>
                    <m:t>2</m:t>
                  </m:r>
                </m:sup>
              </m:sSup>
            </m:oMath>
          </w:p>
          <w:p w:rsidRPr="00E663DB" w:rsidR="0F10F439" w:rsidP="0F10F439" w:rsidRDefault="00000000" w14:paraId="0981FFC3" w14:textId="543B71D8">
            <w:pPr>
              <w:rPr>
                <w:rFonts w:ascii="Calibri" w:hAnsi="Calibri" w:eastAsia="Calibri" w:cs="Calibri"/>
              </w:rPr>
            </w:pPr>
            <w:hyperlink r:id="rId25">
              <w:r w:rsidRPr="455BC9C2" w:rsidR="2C5EDB59">
                <w:rPr>
                  <w:rStyle w:val="Hyperlink"/>
                  <w:rFonts w:ascii="Calibri" w:hAnsi="Calibri" w:eastAsia="Calibri" w:cs="Calibri"/>
                </w:rPr>
                <w:t>Trigonometry Unit Test Item #9 - GeoGebra</w:t>
              </w:r>
            </w:hyperlink>
          </w:p>
          <w:p w:rsidRPr="00E663DB" w:rsidR="250D0608" w:rsidP="455BC9C2" w:rsidRDefault="1124E98A" w14:paraId="3DDF5568" w14:textId="12612587">
            <w:r>
              <w:rPr>
                <w:noProof/>
              </w:rPr>
              <w:lastRenderedPageBreak/>
              <w:drawing>
                <wp:inline distT="0" distB="0" distL="0" distR="0" wp14:anchorId="267F1C27" wp14:editId="4ECA13AC">
                  <wp:extent cx="2082690" cy="2000250"/>
                  <wp:effectExtent l="0" t="0" r="0" b="0"/>
                  <wp:docPr id="830057512" name="Picture 83005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082690" cy="2000250"/>
                          </a:xfrm>
                          <a:prstGeom prst="rect">
                            <a:avLst/>
                          </a:prstGeom>
                        </pic:spPr>
                      </pic:pic>
                    </a:graphicData>
                  </a:graphic>
                </wp:inline>
              </w:drawing>
            </w:r>
          </w:p>
        </w:tc>
      </w:tr>
      <w:tr w:rsidR="250D0608" w:rsidTr="00E663DB" w14:paraId="44316DC2" w14:textId="77777777">
        <w:trPr>
          <w:trHeight w:val="300"/>
        </w:trPr>
        <w:tc>
          <w:tcPr>
            <w:tcW w:w="532" w:type="dxa"/>
            <w:tcMar>
              <w:top w:w="15" w:type="dxa"/>
              <w:left w:w="15" w:type="dxa"/>
              <w:right w:w="15" w:type="dxa"/>
            </w:tcMar>
            <w:vAlign w:val="center"/>
          </w:tcPr>
          <w:p w:rsidR="250D0608" w:rsidP="250D0608" w:rsidRDefault="250D0608" w14:paraId="74005D67" w14:textId="6864B01E">
            <w:pPr>
              <w:spacing w:after="0"/>
            </w:pPr>
            <w:r w:rsidRPr="250D0608">
              <w:rPr>
                <w:rFonts w:ascii="Calibri" w:hAnsi="Calibri" w:eastAsia="Calibri" w:cs="Calibri"/>
                <w:color w:val="000000" w:themeColor="text1"/>
              </w:rPr>
              <w:lastRenderedPageBreak/>
              <w:t>10</w:t>
            </w:r>
          </w:p>
        </w:tc>
        <w:tc>
          <w:tcPr>
            <w:tcW w:w="1530" w:type="dxa"/>
            <w:tcMar>
              <w:top w:w="15" w:type="dxa"/>
              <w:left w:w="15" w:type="dxa"/>
              <w:right w:w="15" w:type="dxa"/>
            </w:tcMar>
            <w:vAlign w:val="center"/>
          </w:tcPr>
          <w:p w:rsidR="7E49CBF8" w:rsidP="7E49CBF8" w:rsidRDefault="7E49CBF8" w14:paraId="0E869A0B" w14:textId="3079862D">
            <w:pPr>
              <w:spacing w:after="0"/>
            </w:pPr>
            <w:r w:rsidRPr="7E49CBF8">
              <w:rPr>
                <w:rFonts w:ascii="Calibri" w:hAnsi="Calibri" w:eastAsia="Calibri" w:cs="Calibri"/>
                <w:color w:val="000000" w:themeColor="text1"/>
              </w:rPr>
              <w:t>Lesson 2: Similar Right Triangles</w:t>
            </w:r>
          </w:p>
        </w:tc>
        <w:tc>
          <w:tcPr>
            <w:tcW w:w="1980" w:type="dxa"/>
            <w:tcMar>
              <w:top w:w="15" w:type="dxa"/>
              <w:left w:w="15" w:type="dxa"/>
              <w:right w:w="15" w:type="dxa"/>
            </w:tcMar>
            <w:vAlign w:val="center"/>
          </w:tcPr>
          <w:p w:rsidR="7E49CBF8" w:rsidP="7E49CBF8" w:rsidRDefault="7E49CBF8" w14:paraId="01B01546" w14:textId="1C2C8B8A">
            <w:pPr>
              <w:spacing w:after="0"/>
            </w:pPr>
            <w:r w:rsidRPr="7E49CBF8">
              <w:rPr>
                <w:rFonts w:ascii="Calibri" w:hAnsi="Calibri" w:eastAsia="Calibri" w:cs="Calibri"/>
                <w:color w:val="000000" w:themeColor="text1"/>
              </w:rPr>
              <w:t xml:space="preserve">In this section, you will use similarity to show that side ratios in right triangles are determined by the angle measures. </w:t>
            </w:r>
          </w:p>
        </w:tc>
        <w:tc>
          <w:tcPr>
            <w:tcW w:w="1890" w:type="dxa"/>
            <w:tcMar>
              <w:top w:w="15" w:type="dxa"/>
              <w:left w:w="15" w:type="dxa"/>
              <w:right w:w="15" w:type="dxa"/>
            </w:tcMar>
            <w:vAlign w:val="center"/>
          </w:tcPr>
          <w:p w:rsidR="7E49CBF8" w:rsidP="7E49CBF8" w:rsidRDefault="7E49CBF8" w14:paraId="5C8054B4" w14:textId="3EA120D9">
            <w:pPr>
              <w:spacing w:after="0"/>
            </w:pPr>
            <w:r w:rsidRPr="7E49CBF8">
              <w:rPr>
                <w:rFonts w:ascii="Calibri" w:hAnsi="Calibri" w:eastAsia="Calibri" w:cs="Calibri"/>
                <w:color w:val="000000" w:themeColor="text1"/>
              </w:rPr>
              <w:t xml:space="preserve">Look for and express regularity in repeated reasoning. </w:t>
            </w:r>
          </w:p>
        </w:tc>
        <w:tc>
          <w:tcPr>
            <w:tcW w:w="1170" w:type="dxa"/>
            <w:tcMar>
              <w:top w:w="15" w:type="dxa"/>
              <w:left w:w="15" w:type="dxa"/>
              <w:right w:w="15" w:type="dxa"/>
            </w:tcMar>
            <w:vAlign w:val="center"/>
          </w:tcPr>
          <w:p w:rsidR="250D0608" w:rsidP="455BC9C2" w:rsidRDefault="2E7DF594" w14:paraId="13C7ADF0" w14:textId="3CD40CBB">
            <w:pPr>
              <w:spacing w:after="0"/>
            </w:pPr>
            <w:r w:rsidRPr="455BC9C2">
              <w:rPr>
                <w:rFonts w:ascii="Calibri" w:hAnsi="Calibri" w:eastAsia="Calibri" w:cs="Calibri"/>
                <w:b/>
                <w:bCs/>
                <w:color w:val="000000" w:themeColor="text1"/>
              </w:rPr>
              <w:t>Page 1-9</w:t>
            </w:r>
          </w:p>
        </w:tc>
        <w:tc>
          <w:tcPr>
            <w:tcW w:w="7291" w:type="dxa"/>
            <w:tcMar>
              <w:top w:w="15" w:type="dxa"/>
              <w:left w:w="15" w:type="dxa"/>
              <w:right w:w="15" w:type="dxa"/>
            </w:tcMar>
            <w:vAlign w:val="center"/>
          </w:tcPr>
          <w:p w:rsidR="5EC1CCD4" w:rsidP="7E49CBF8" w:rsidRDefault="7145610E" w14:paraId="35905440" w14:textId="7EBDAD7D">
            <w:pPr>
              <w:rPr>
                <w:rFonts w:ascii="Calibri" w:hAnsi="Calibri" w:eastAsia="Calibri" w:cs="Calibri"/>
              </w:rPr>
            </w:pPr>
            <w:r w:rsidRPr="7E49CBF8">
              <w:rPr>
                <w:rFonts w:ascii="Calibri" w:hAnsi="Calibri" w:eastAsia="Calibri" w:cs="Calibri"/>
              </w:rPr>
              <w:t xml:space="preserve">Right triangle </w:t>
            </w:r>
            <m:oMath>
              <m:r>
                <w:rPr>
                  <w:rFonts w:ascii="Cambria Math" w:hAnsi="Cambria Math"/>
                </w:rPr>
                <m:t>ABC </m:t>
              </m:r>
            </m:oMath>
            <w:r w:rsidRPr="7E49CBF8" w:rsidR="2BD8D1E9">
              <w:rPr>
                <w:rFonts w:ascii="Calibri" w:hAnsi="Calibri" w:eastAsia="Calibri" w:cs="Calibri"/>
              </w:rPr>
              <w:t xml:space="preserve">has side lengths </w:t>
            </w:r>
            <m:oMath>
              <m:r>
                <w:rPr>
                  <w:rFonts w:ascii="Cambria Math" w:hAnsi="Cambria Math"/>
                </w:rPr>
                <m:t>AB=6, BC=8, CA=10 </m:t>
              </m:r>
            </m:oMath>
            <w:r w:rsidRPr="7E49CBF8" w:rsidR="004BC1B0">
              <w:rPr>
                <w:rFonts w:ascii="Calibri" w:hAnsi="Calibri" w:eastAsia="Calibri" w:cs="Calibri"/>
              </w:rPr>
              <w:t xml:space="preserve">. A second right triangle has corresponding vertices of </w:t>
            </w:r>
            <m:oMath>
              <m:sSup>
                <m:sSupPr>
                  <m:ctrlPr>
                    <w:rPr>
                      <w:rFonts w:ascii="Cambria Math" w:hAnsi="Cambria Math"/>
                    </w:rPr>
                  </m:ctrlPr>
                </m:sSupPr>
                <m:e>
                  <m:r>
                    <w:rPr>
                      <w:rFonts w:ascii="Cambria Math" w:hAnsi="Cambria Math"/>
                    </w:rPr>
                    <m:t>A</m:t>
                  </m:r>
                </m:e>
                <m:sup>
                  <m:r>
                    <w:rPr>
                      <w:rFonts w:ascii="Cambria Math" w:hAnsi="Cambria Math"/>
                    </w:rPr>
                    <m:t>'</m:t>
                  </m:r>
                </m:sup>
              </m:sSup>
              <m:r>
                <w:rPr>
                  <w:rFonts w:ascii="Cambria Math" w:hAnsi="Cambria Math"/>
                </w:rPr>
                <m:t>, </m:t>
              </m:r>
              <m:sSup>
                <m:sSupPr>
                  <m:ctrlPr>
                    <w:rPr>
                      <w:rFonts w:ascii="Cambria Math" w:hAnsi="Cambria Math"/>
                    </w:rPr>
                  </m:ctrlPr>
                </m:sSupPr>
                <m:e>
                  <m:r>
                    <w:rPr>
                      <w:rFonts w:ascii="Cambria Math" w:hAnsi="Cambria Math"/>
                    </w:rPr>
                    <m:t>B</m:t>
                  </m:r>
                </m:e>
                <m:sup>
                  <m:r>
                    <w:rPr>
                      <w:rFonts w:ascii="Cambria Math" w:hAnsi="Cambria Math"/>
                    </w:rPr>
                    <m:t>'</m:t>
                  </m:r>
                </m:sup>
              </m:sSup>
              <m:r>
                <w:rPr>
                  <w:rFonts w:ascii="Cambria Math" w:hAnsi="Cambria Math"/>
                </w:rPr>
                <m:t>, </m:t>
              </m:r>
            </m:oMath>
            <w:r w:rsidRPr="7E49CBF8" w:rsidR="6988C0C2">
              <w:rPr>
                <w:rFonts w:ascii="Calibri" w:hAnsi="Calibri" w:eastAsia="Calibri" w:cs="Calibri"/>
              </w:rPr>
              <w:t xml:space="preserve">and </w:t>
            </w:r>
            <m:oMath>
              <m:sSup>
                <m:sSupPr>
                  <m:ctrlPr>
                    <w:rPr>
                      <w:rFonts w:ascii="Cambria Math" w:hAnsi="Cambria Math"/>
                    </w:rPr>
                  </m:ctrlPr>
                </m:sSupPr>
                <m:e>
                  <m:r>
                    <w:rPr>
                      <w:rFonts w:ascii="Cambria Math" w:hAnsi="Cambria Math"/>
                    </w:rPr>
                    <m:t>C</m:t>
                  </m:r>
                </m:e>
                <m:sup>
                  <m:r>
                    <w:rPr>
                      <w:rFonts w:ascii="Cambria Math" w:hAnsi="Cambria Math"/>
                    </w:rPr>
                    <m:t>'</m:t>
                  </m:r>
                </m:sup>
              </m:sSup>
            </m:oMath>
            <w:r w:rsidRPr="7E49CBF8" w:rsidR="5F9E3448">
              <w:rPr>
                <w:rFonts w:ascii="Calibri" w:hAnsi="Calibri" w:eastAsia="Calibri" w:cs="Calibri"/>
              </w:rPr>
              <w:t xml:space="preserve">, with side lengths of 32, 40, and 24. In 3-5 sentences, describe how to find the ratio of the side opposite </w:t>
            </w:r>
            <m:oMath>
              <m:r>
                <w:rPr>
                  <w:rFonts w:ascii="Cambria Math" w:hAnsi="Cambria Math"/>
                </w:rPr>
                <m:t>∠A </m:t>
              </m:r>
            </m:oMath>
            <w:r w:rsidRPr="7E49CBF8" w:rsidR="4B39A187">
              <w:rPr>
                <w:rFonts w:ascii="Calibri" w:hAnsi="Calibri" w:eastAsia="Calibri" w:cs="Calibri"/>
              </w:rPr>
              <w:t xml:space="preserve">to the hypotenuse of triangle </w:t>
            </w:r>
            <m:oMath>
              <m:r>
                <w:rPr>
                  <w:rFonts w:ascii="Cambria Math" w:hAnsi="Cambria Math"/>
                </w:rPr>
                <m:t>ABC </m:t>
              </m:r>
            </m:oMath>
            <w:r w:rsidRPr="7E49CBF8" w:rsidR="74F5C1D5">
              <w:rPr>
                <w:rFonts w:ascii="Calibri" w:hAnsi="Calibri" w:eastAsia="Calibri" w:cs="Calibri"/>
              </w:rPr>
              <w:t xml:space="preserve">. Then use this ratio to identify the location of point </w:t>
            </w:r>
            <m:oMath>
              <m:sSup>
                <m:sSupPr>
                  <m:ctrlPr>
                    <w:rPr>
                      <w:rFonts w:ascii="Cambria Math" w:hAnsi="Cambria Math"/>
                    </w:rPr>
                  </m:ctrlPr>
                </m:sSupPr>
                <m:e>
                  <m:r>
                    <w:rPr>
                      <w:rFonts w:ascii="Cambria Math" w:hAnsi="Cambria Math"/>
                    </w:rPr>
                    <m:t>A</m:t>
                  </m:r>
                </m:e>
                <m:sup>
                  <m:r>
                    <w:rPr>
                      <w:rFonts w:ascii="Cambria Math" w:hAnsi="Cambria Math"/>
                    </w:rPr>
                    <m:t>'</m:t>
                  </m:r>
                </m:sup>
              </m:sSup>
            </m:oMath>
            <w:r w:rsidRPr="7E49CBF8" w:rsidR="60E032C9">
              <w:rPr>
                <w:rFonts w:ascii="Calibri" w:hAnsi="Calibri" w:eastAsia="Calibri" w:cs="Calibri"/>
              </w:rPr>
              <w:t>in the second right triangle.</w:t>
            </w:r>
          </w:p>
          <w:p w:rsidR="00E663DB" w:rsidP="00E663DB" w:rsidRDefault="00E663DB" w14:paraId="7230245B" w14:textId="77777777">
            <w:pPr>
              <w:rPr>
                <w:rFonts w:ascii="Calibri" w:hAnsi="Calibri" w:eastAsia="Calibri" w:cs="Calibri"/>
                <w:color w:val="70AD47" w:themeColor="accent6"/>
              </w:rPr>
            </w:pPr>
            <w:r w:rsidRPr="7E49CBF8">
              <w:rPr>
                <w:rFonts w:ascii="Calibri" w:hAnsi="Calibri" w:eastAsia="Calibri" w:cs="Calibri"/>
                <w:color w:val="70AD47" w:themeColor="accent6"/>
              </w:rPr>
              <w:t xml:space="preserve">Correct Answer: </w:t>
            </w:r>
          </w:p>
          <w:p w:rsidRPr="00462080" w:rsidR="38F19B15" w:rsidP="00E663DB" w:rsidRDefault="00E663DB" w14:paraId="255C50E9" w14:textId="3BEF9B3D">
            <w:pPr>
              <w:rPr>
                <w:rFonts w:ascii="Calibri" w:hAnsi="Calibri" w:eastAsia="Calibri" w:cs="Calibri"/>
                <w:color w:val="70AD47" w:themeColor="accent6"/>
              </w:rPr>
            </w:pPr>
            <w:r w:rsidRPr="00462080">
              <w:rPr>
                <w:rFonts w:ascii="Calibri" w:hAnsi="Calibri" w:eastAsia="Calibri" w:cs="Calibri"/>
                <w:color w:val="70AD47" w:themeColor="accent6"/>
              </w:rPr>
              <w:t xml:space="preserve">Students should note that the side opposite </w:t>
            </w:r>
            <m:oMath>
              <m:r>
                <w:rPr>
                  <w:rFonts w:ascii="Cambria Math" w:hAnsi="Cambria Math"/>
                  <w:color w:val="70AD47" w:themeColor="accent6"/>
                </w:rPr>
                <m:t>∠A </m:t>
              </m:r>
            </m:oMath>
            <w:r w:rsidRPr="00462080">
              <w:rPr>
                <w:rFonts w:ascii="Calibri" w:hAnsi="Calibri" w:eastAsia="Calibri" w:cs="Calibri"/>
                <w:color w:val="70AD47" w:themeColor="accent6"/>
              </w:rPr>
              <w:t xml:space="preserve">has a length of 8, and the hypotenuse of triangle </w:t>
            </w:r>
            <m:oMath>
              <m:r>
                <w:rPr>
                  <w:rFonts w:ascii="Cambria Math" w:hAnsi="Cambria Math"/>
                  <w:color w:val="70AD47" w:themeColor="accent6"/>
                </w:rPr>
                <m:t>ABC </m:t>
              </m:r>
            </m:oMath>
            <w:r w:rsidRPr="00462080">
              <w:rPr>
                <w:rFonts w:ascii="Calibri" w:hAnsi="Calibri" w:eastAsia="Calibri" w:cs="Calibri"/>
                <w:color w:val="70AD47" w:themeColor="accent6"/>
              </w:rPr>
              <w:t xml:space="preserve">has a length of 10. The ratio between the opposite side and the hypotenuse for </w:t>
            </w:r>
            <m:oMath>
              <m:r>
                <w:rPr>
                  <w:rFonts w:ascii="Cambria Math" w:hAnsi="Cambria Math"/>
                  <w:color w:val="70AD47" w:themeColor="accent6"/>
                </w:rPr>
                <m:t>∠A </m:t>
              </m:r>
            </m:oMath>
            <w:r w:rsidRPr="00462080">
              <w:rPr>
                <w:rFonts w:ascii="Calibri" w:hAnsi="Calibri" w:eastAsia="Calibri" w:cs="Calibri"/>
                <w:color w:val="70AD47" w:themeColor="accent6"/>
              </w:rPr>
              <w:t xml:space="preserve">is </w:t>
            </w:r>
            <m:oMath>
              <m:f>
                <m:fPr>
                  <m:ctrlPr>
                    <w:rPr>
                      <w:rFonts w:ascii="Cambria Math" w:hAnsi="Cambria Math"/>
                      <w:color w:val="70AD47" w:themeColor="accent6"/>
                    </w:rPr>
                  </m:ctrlPr>
                </m:fPr>
                <m:num>
                  <m:r>
                    <w:rPr>
                      <w:rFonts w:ascii="Cambria Math" w:hAnsi="Cambria Math"/>
                      <w:color w:val="70AD47" w:themeColor="accent6"/>
                    </w:rPr>
                    <m:t>8</m:t>
                  </m:r>
                </m:num>
                <m:den>
                  <m:r>
                    <w:rPr>
                      <w:rFonts w:ascii="Cambria Math" w:hAnsi="Cambria Math"/>
                      <w:color w:val="70AD47" w:themeColor="accent6"/>
                    </w:rPr>
                    <m:t>10</m:t>
                  </m:r>
                </m:den>
              </m:f>
            </m:oMath>
            <w:r w:rsidRPr="00462080">
              <w:rPr>
                <w:rFonts w:ascii="Calibri" w:hAnsi="Calibri" w:eastAsia="Calibri" w:cs="Calibri"/>
                <w:color w:val="70AD47" w:themeColor="accent6"/>
              </w:rPr>
              <w:t xml:space="preserve">. In the second triangle, the same ratio is </w:t>
            </w:r>
            <m:oMath>
              <m:f>
                <m:fPr>
                  <m:ctrlPr>
                    <w:rPr>
                      <w:rFonts w:ascii="Cambria Math" w:hAnsi="Cambria Math"/>
                      <w:color w:val="70AD47" w:themeColor="accent6"/>
                    </w:rPr>
                  </m:ctrlPr>
                </m:fPr>
                <m:num>
                  <m:r>
                    <w:rPr>
                      <w:rFonts w:ascii="Cambria Math" w:hAnsi="Cambria Math"/>
                      <w:color w:val="70AD47" w:themeColor="accent6"/>
                    </w:rPr>
                    <m:t>32</m:t>
                  </m:r>
                </m:num>
                <m:den>
                  <m:r>
                    <w:rPr>
                      <w:rFonts w:ascii="Cambria Math" w:hAnsi="Cambria Math"/>
                      <w:color w:val="70AD47" w:themeColor="accent6"/>
                    </w:rPr>
                    <m:t>40</m:t>
                  </m:r>
                </m:den>
              </m:f>
            </m:oMath>
            <w:r w:rsidRPr="00462080">
              <w:rPr>
                <w:rFonts w:ascii="Calibri" w:hAnsi="Calibri" w:eastAsia="Calibri" w:cs="Calibri"/>
                <w:color w:val="70AD47" w:themeColor="accent6"/>
              </w:rPr>
              <w:t xml:space="preserve">. This means that the angle on the second triangle corresponding to </w:t>
            </w:r>
            <m:oMath>
              <m:r>
                <w:rPr>
                  <w:rFonts w:ascii="Cambria Math" w:hAnsi="Cambria Math"/>
                  <w:color w:val="70AD47" w:themeColor="accent6"/>
                </w:rPr>
                <m:t>∠A </m:t>
              </m:r>
            </m:oMath>
            <w:r w:rsidRPr="00462080">
              <w:rPr>
                <w:rFonts w:ascii="Calibri" w:hAnsi="Calibri" w:eastAsia="Calibri" w:cs="Calibri"/>
                <w:color w:val="70AD47" w:themeColor="accent6"/>
              </w:rPr>
              <w:t xml:space="preserve">has an opposite side with a length of 32. Therefore, point </w:t>
            </w:r>
            <m:oMath>
              <m:sSup>
                <m:sSupPr>
                  <m:ctrlPr>
                    <w:rPr>
                      <w:rFonts w:ascii="Cambria Math" w:hAnsi="Cambria Math"/>
                      <w:color w:val="70AD47" w:themeColor="accent6"/>
                    </w:rPr>
                  </m:ctrlPr>
                </m:sSupPr>
                <m:e>
                  <m:r>
                    <w:rPr>
                      <w:rFonts w:ascii="Cambria Math" w:hAnsi="Cambria Math"/>
                      <w:color w:val="70AD47" w:themeColor="accent6"/>
                    </w:rPr>
                    <m:t>A</m:t>
                  </m:r>
                </m:e>
                <m:sup>
                  <m:r>
                    <w:rPr>
                      <w:rFonts w:ascii="Cambria Math" w:hAnsi="Cambria Math"/>
                      <w:color w:val="70AD47" w:themeColor="accent6"/>
                    </w:rPr>
                    <m:t>'</m:t>
                  </m:r>
                </m:sup>
              </m:sSup>
            </m:oMath>
            <w:r w:rsidRPr="00462080">
              <w:rPr>
                <w:rFonts w:ascii="Calibri" w:hAnsi="Calibri" w:eastAsia="Calibri" w:cs="Calibri"/>
                <w:color w:val="70AD47" w:themeColor="accent6"/>
              </w:rPr>
              <w:t xml:space="preserve"> is opposite the side that has a length of 32.</w:t>
            </w:r>
          </w:p>
          <w:p w:rsidR="1A4A1CF8" w:rsidP="38F19B15" w:rsidRDefault="00000000" w14:paraId="193B07CE" w14:textId="1A0E443D">
            <w:pPr>
              <w:rPr>
                <w:rFonts w:ascii="Calibri" w:hAnsi="Calibri" w:eastAsia="Calibri" w:cs="Calibri"/>
              </w:rPr>
            </w:pPr>
            <w:hyperlink r:id="rId27">
              <w:r w:rsidRPr="38F19B15" w:rsidR="1A4A1CF8">
                <w:rPr>
                  <w:rStyle w:val="Hyperlink"/>
                  <w:rFonts w:ascii="Calibri" w:hAnsi="Calibri" w:eastAsia="Calibri" w:cs="Calibri"/>
                </w:rPr>
                <w:t>Trigonometry Unit Test Item #10 - GeoGebra</w:t>
              </w:r>
            </w:hyperlink>
          </w:p>
          <w:p w:rsidRPr="00E663DB" w:rsidR="5EC1CCD4" w:rsidP="7E49CBF8" w:rsidRDefault="1A4A1CF8" w14:paraId="47AEE59D" w14:textId="38A2EA65">
            <w:r>
              <w:rPr>
                <w:noProof/>
              </w:rPr>
              <w:lastRenderedPageBreak/>
              <w:drawing>
                <wp:inline distT="0" distB="0" distL="0" distR="0" wp14:anchorId="0FA281E7" wp14:editId="1DABF7AF">
                  <wp:extent cx="3114675" cy="1427559"/>
                  <wp:effectExtent l="0" t="0" r="0" b="0"/>
                  <wp:docPr id="1855446129" name="Picture 185544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114675" cy="1427559"/>
                          </a:xfrm>
                          <a:prstGeom prst="rect">
                            <a:avLst/>
                          </a:prstGeom>
                        </pic:spPr>
                      </pic:pic>
                    </a:graphicData>
                  </a:graphic>
                </wp:inline>
              </w:drawing>
            </w:r>
          </w:p>
        </w:tc>
      </w:tr>
      <w:tr w:rsidR="250D0608" w:rsidTr="00E663DB" w14:paraId="060D6A43" w14:textId="77777777">
        <w:trPr>
          <w:trHeight w:val="300"/>
        </w:trPr>
        <w:tc>
          <w:tcPr>
            <w:tcW w:w="532" w:type="dxa"/>
            <w:tcMar>
              <w:top w:w="15" w:type="dxa"/>
              <w:left w:w="15" w:type="dxa"/>
              <w:right w:w="15" w:type="dxa"/>
            </w:tcMar>
            <w:vAlign w:val="center"/>
          </w:tcPr>
          <w:p w:rsidR="250D0608" w:rsidP="250D0608" w:rsidRDefault="250D0608" w14:paraId="3F2D02B1" w14:textId="16D5C112">
            <w:pPr>
              <w:spacing w:after="0"/>
            </w:pPr>
            <w:r w:rsidRPr="250D0608">
              <w:rPr>
                <w:rFonts w:ascii="Calibri" w:hAnsi="Calibri" w:eastAsia="Calibri" w:cs="Calibri"/>
                <w:color w:val="000000" w:themeColor="text1"/>
              </w:rPr>
              <w:lastRenderedPageBreak/>
              <w:t>11</w:t>
            </w:r>
          </w:p>
        </w:tc>
        <w:tc>
          <w:tcPr>
            <w:tcW w:w="1530" w:type="dxa"/>
            <w:tcMar>
              <w:top w:w="15" w:type="dxa"/>
              <w:left w:w="15" w:type="dxa"/>
              <w:right w:w="15" w:type="dxa"/>
            </w:tcMar>
            <w:vAlign w:val="center"/>
          </w:tcPr>
          <w:p w:rsidR="7E49CBF8" w:rsidP="7E49CBF8" w:rsidRDefault="7E49CBF8" w14:paraId="374BF468" w14:textId="400AC384">
            <w:pPr>
              <w:spacing w:after="0"/>
            </w:pPr>
            <w:r w:rsidRPr="7E49CBF8">
              <w:rPr>
                <w:rFonts w:ascii="Calibri" w:hAnsi="Calibri" w:eastAsia="Calibri" w:cs="Calibri"/>
                <w:color w:val="000000" w:themeColor="text1"/>
              </w:rPr>
              <w:t>Lesson 3: The Sine and Cosine Ratios</w:t>
            </w:r>
          </w:p>
        </w:tc>
        <w:tc>
          <w:tcPr>
            <w:tcW w:w="1980" w:type="dxa"/>
            <w:tcMar>
              <w:top w:w="15" w:type="dxa"/>
              <w:left w:w="15" w:type="dxa"/>
              <w:right w:w="15" w:type="dxa"/>
            </w:tcMar>
            <w:vAlign w:val="center"/>
          </w:tcPr>
          <w:p w:rsidR="7E49CBF8" w:rsidP="7E49CBF8" w:rsidRDefault="7E49CBF8" w14:paraId="1DB768B1" w14:textId="145FAF1A">
            <w:pPr>
              <w:spacing w:after="0"/>
            </w:pPr>
            <w:r w:rsidRPr="7E49CBF8">
              <w:rPr>
                <w:rFonts w:ascii="Calibri" w:hAnsi="Calibri" w:eastAsia="Calibri" w:cs="Calibri"/>
                <w:color w:val="000000" w:themeColor="text1"/>
              </w:rPr>
              <w:t>In this section, you will use the relationship between the sine and the cosine of complementary angles.</w:t>
            </w:r>
          </w:p>
        </w:tc>
        <w:tc>
          <w:tcPr>
            <w:tcW w:w="1890" w:type="dxa"/>
            <w:tcMar>
              <w:top w:w="15" w:type="dxa"/>
              <w:left w:w="15" w:type="dxa"/>
              <w:right w:w="15" w:type="dxa"/>
            </w:tcMar>
            <w:vAlign w:val="center"/>
          </w:tcPr>
          <w:p w:rsidR="7E49CBF8" w:rsidP="7E49CBF8" w:rsidRDefault="7E49CBF8" w14:paraId="530EA2F6" w14:textId="488548F9">
            <w:pPr>
              <w:spacing w:after="0"/>
            </w:pPr>
            <w:r w:rsidRPr="7E49CBF8">
              <w:rPr>
                <w:rFonts w:ascii="Calibri" w:hAnsi="Calibri" w:eastAsia="Calibri" w:cs="Calibri"/>
                <w:color w:val="000000" w:themeColor="text1"/>
              </w:rPr>
              <w:t>Look for and make use of structure.</w:t>
            </w:r>
          </w:p>
        </w:tc>
        <w:tc>
          <w:tcPr>
            <w:tcW w:w="1170" w:type="dxa"/>
            <w:tcMar>
              <w:top w:w="15" w:type="dxa"/>
              <w:left w:w="15" w:type="dxa"/>
              <w:right w:w="15" w:type="dxa"/>
            </w:tcMar>
            <w:vAlign w:val="center"/>
          </w:tcPr>
          <w:p w:rsidR="250D0608" w:rsidP="455BC9C2" w:rsidRDefault="01FCCF62" w14:paraId="24C3AA40" w14:textId="2B59DFA1">
            <w:pPr>
              <w:rPr>
                <w:rFonts w:ascii="Calibri" w:hAnsi="Calibri" w:eastAsia="Calibri" w:cs="Calibri"/>
                <w:b/>
                <w:bCs/>
                <w:color w:val="000000" w:themeColor="text1"/>
              </w:rPr>
            </w:pPr>
            <w:r w:rsidRPr="455BC9C2">
              <w:rPr>
                <w:rFonts w:ascii="Calibri" w:hAnsi="Calibri" w:eastAsia="Calibri" w:cs="Calibri"/>
                <w:b/>
                <w:bCs/>
                <w:color w:val="000000" w:themeColor="text1"/>
              </w:rPr>
              <w:t>Page 14-20</w:t>
            </w:r>
          </w:p>
        </w:tc>
        <w:tc>
          <w:tcPr>
            <w:tcW w:w="7291" w:type="dxa"/>
            <w:tcMar>
              <w:top w:w="15" w:type="dxa"/>
              <w:left w:w="15" w:type="dxa"/>
              <w:right w:w="15" w:type="dxa"/>
            </w:tcMar>
            <w:vAlign w:val="center"/>
          </w:tcPr>
          <w:p w:rsidR="119AE0C6" w:rsidP="5C5F81C4" w:rsidRDefault="4112B5A7" w14:paraId="31A41798" w14:textId="51F5EC21">
            <w:pPr>
              <w:rPr>
                <w:rFonts w:ascii="Calibri" w:hAnsi="Calibri" w:eastAsia="Calibri" w:cs="Calibri"/>
              </w:rPr>
            </w:pPr>
            <w:r w:rsidRPr="7E49CBF8">
              <w:rPr>
                <w:rFonts w:ascii="Calibri" w:hAnsi="Calibri" w:eastAsia="Calibri" w:cs="Calibri"/>
              </w:rPr>
              <w:t xml:space="preserve">In a right triangle, the acute angles have the relationship </w:t>
            </w:r>
            <m:oMath>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x+12°</m:t>
                      </m:r>
                    </m:e>
                  </m:d>
                </m:e>
              </m:func>
              <m: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18°+2x</m:t>
                      </m:r>
                    </m:e>
                  </m:d>
                </m:e>
              </m:func>
            </m:oMath>
            <w:r w:rsidRPr="7E49CBF8">
              <w:rPr>
                <w:rFonts w:ascii="Calibri" w:hAnsi="Calibri" w:eastAsia="Calibri" w:cs="Calibri"/>
              </w:rPr>
              <w:t>. What is the value of x? What is the measure of the smaller angle? Use 1–2 sentences to explain how you arrived at your answers.</w:t>
            </w:r>
          </w:p>
          <w:p w:rsidR="00E663DB" w:rsidP="00E663DB" w:rsidRDefault="00E663DB" w14:paraId="277FD6A7" w14:textId="77777777">
            <w:pPr>
              <w:rPr>
                <w:rFonts w:ascii="Calibri" w:hAnsi="Calibri" w:eastAsia="Calibri" w:cs="Calibri"/>
                <w:color w:val="70AD47" w:themeColor="accent6"/>
              </w:rPr>
            </w:pPr>
            <w:r w:rsidRPr="7E49CBF8">
              <w:rPr>
                <w:rFonts w:ascii="Calibri" w:hAnsi="Calibri" w:eastAsia="Calibri" w:cs="Calibri"/>
                <w:color w:val="70AD47" w:themeColor="accent6"/>
              </w:rPr>
              <w:t xml:space="preserve">Correct Answer: </w:t>
            </w:r>
          </w:p>
          <w:p w:rsidRPr="00462080" w:rsidR="00E663DB" w:rsidP="00E663DB" w:rsidRDefault="00E663DB" w14:paraId="6E5A810F" w14:textId="77777777">
            <w:pPr>
              <w:rPr>
                <w:rFonts w:ascii="Calibri" w:hAnsi="Calibri" w:eastAsia="Calibri" w:cs="Calibri"/>
                <w:color w:val="70AD47" w:themeColor="accent6"/>
              </w:rPr>
            </w:pPr>
            <w:r w:rsidRPr="00462080">
              <w:rPr>
                <w:rFonts w:ascii="Calibri" w:hAnsi="Calibri" w:eastAsia="Calibri" w:cs="Calibri"/>
                <w:color w:val="70AD47" w:themeColor="accent6"/>
              </w:rPr>
              <w:t xml:space="preserve">Student answers should explain that complementary angles in a triangle add up to </w:t>
            </w:r>
            <m:oMath>
              <m:r>
                <w:rPr>
                  <w:rFonts w:ascii="Cambria Math" w:hAnsi="Cambria Math"/>
                  <w:color w:val="70AD47" w:themeColor="accent6"/>
                </w:rPr>
                <m:t>90° </m:t>
              </m:r>
            </m:oMath>
            <w:r w:rsidRPr="00462080">
              <w:rPr>
                <w:rFonts w:ascii="Calibri" w:hAnsi="Calibri" w:eastAsia="Calibri" w:cs="Calibri"/>
                <w:color w:val="70AD47" w:themeColor="accent6"/>
              </w:rPr>
              <w:t xml:space="preserve">. Therefore, </w:t>
            </w:r>
            <m:oMath>
              <m:r>
                <w:rPr>
                  <w:rFonts w:ascii="Cambria Math" w:hAnsi="Cambria Math"/>
                  <w:color w:val="70AD47" w:themeColor="accent6"/>
                </w:rPr>
                <m:t>x+12°+18°+2x=90° </m:t>
              </m:r>
            </m:oMath>
            <w:r w:rsidRPr="00462080">
              <w:rPr>
                <w:rFonts w:ascii="Calibri" w:hAnsi="Calibri" w:eastAsia="Calibri" w:cs="Calibri"/>
                <w:color w:val="70AD47" w:themeColor="accent6"/>
              </w:rPr>
              <w:t>. Then students should simplify and solve for x:</w:t>
            </w:r>
          </w:p>
          <w:p w:rsidRPr="00462080" w:rsidR="00E663DB" w:rsidP="00E663DB" w:rsidRDefault="00E663DB" w14:paraId="211605BA" w14:textId="77777777">
            <w:pPr>
              <w:rPr>
                <w:color w:val="70AD47" w:themeColor="accent6"/>
              </w:rPr>
            </w:pPr>
            <m:oMathPara>
              <m:oMath>
                <m:r>
                  <w:rPr>
                    <w:rFonts w:ascii="Cambria Math" w:hAnsi="Cambria Math"/>
                    <w:color w:val="70AD47" w:themeColor="accent6"/>
                  </w:rPr>
                  <m:t>3x+30° </m:t>
                </m:r>
              </m:oMath>
            </m:oMathPara>
          </w:p>
          <w:p w:rsidRPr="00462080" w:rsidR="00E663DB" w:rsidP="00E663DB" w:rsidRDefault="00E663DB" w14:paraId="64E66BFD" w14:textId="77777777">
            <w:pPr>
              <w:rPr>
                <w:color w:val="70AD47" w:themeColor="accent6"/>
              </w:rPr>
            </w:pPr>
            <m:oMathPara>
              <m:oMath>
                <m:r>
                  <w:rPr>
                    <w:rFonts w:ascii="Cambria Math" w:hAnsi="Cambria Math"/>
                    <w:color w:val="70AD47" w:themeColor="accent6"/>
                  </w:rPr>
                  <m:t>3x=60° </m:t>
                </m:r>
              </m:oMath>
            </m:oMathPara>
          </w:p>
          <w:p w:rsidRPr="00462080" w:rsidR="00E663DB" w:rsidP="00E663DB" w:rsidRDefault="00E663DB" w14:paraId="76C9A452" w14:textId="77777777">
            <w:pPr>
              <w:rPr>
                <w:color w:val="70AD47" w:themeColor="accent6"/>
              </w:rPr>
            </w:pPr>
            <m:oMathPara>
              <m:oMath>
                <m:r>
                  <w:rPr>
                    <w:rFonts w:ascii="Cambria Math" w:hAnsi="Cambria Math"/>
                    <w:color w:val="70AD47" w:themeColor="accent6"/>
                  </w:rPr>
                  <m:t>x=20° </m:t>
                </m:r>
              </m:oMath>
            </m:oMathPara>
          </w:p>
          <w:p w:rsidRPr="00462080" w:rsidR="00E663DB" w:rsidP="00E663DB" w:rsidRDefault="00E663DB" w14:paraId="30B1CEB5" w14:textId="77777777">
            <w:pPr>
              <w:rPr>
                <w:rFonts w:ascii="Calibri" w:hAnsi="Calibri" w:eastAsia="Calibri" w:cs="Calibri"/>
                <w:color w:val="70AD47" w:themeColor="accent6"/>
              </w:rPr>
            </w:pPr>
            <w:r w:rsidRPr="00462080">
              <w:rPr>
                <w:rFonts w:ascii="Calibri" w:hAnsi="Calibri" w:eastAsia="Calibri" w:cs="Calibri"/>
                <w:color w:val="70AD47" w:themeColor="accent6"/>
              </w:rPr>
              <w:t>Students should then explain that they can substitute the value of x into the expression for the smaller acute angle:</w:t>
            </w:r>
          </w:p>
          <w:p w:rsidRPr="00462080" w:rsidR="00E663DB" w:rsidP="00E663DB" w:rsidRDefault="00E663DB" w14:paraId="3053C567" w14:textId="77777777">
            <w:pPr>
              <w:rPr>
                <w:color w:val="70AD47" w:themeColor="accent6"/>
              </w:rPr>
            </w:pPr>
            <m:oMathPara>
              <m:oMath>
                <m:r>
                  <w:rPr>
                    <w:rFonts w:ascii="Cambria Math" w:hAnsi="Cambria Math"/>
                    <w:color w:val="70AD47" w:themeColor="accent6"/>
                  </w:rPr>
                  <m:t>x+12°=20°+12°=32° </m:t>
                </m:r>
              </m:oMath>
            </m:oMathPara>
          </w:p>
          <w:p w:rsidRPr="00462080" w:rsidR="38F19B15" w:rsidP="38F19B15" w:rsidRDefault="00E663DB" w14:paraId="0467EA61" w14:textId="46D4879C">
            <w:pPr>
              <w:rPr>
                <w:color w:val="70AD47" w:themeColor="accent6"/>
              </w:rPr>
            </w:pPr>
            <w:r w:rsidRPr="00462080">
              <w:rPr>
                <w:rFonts w:ascii="Calibri" w:hAnsi="Calibri" w:eastAsia="Calibri" w:cs="Calibri"/>
                <w:color w:val="70AD47" w:themeColor="accent6"/>
              </w:rPr>
              <w:t xml:space="preserve">The measure of the smaller acute angle is </w:t>
            </w:r>
            <m:oMath>
              <m:r>
                <w:rPr>
                  <w:rFonts w:ascii="Cambria Math" w:hAnsi="Cambria Math"/>
                  <w:color w:val="70AD47" w:themeColor="accent6"/>
                </w:rPr>
                <m:t>32° </m:t>
              </m:r>
            </m:oMath>
            <w:r w:rsidRPr="00462080">
              <w:rPr>
                <w:rFonts w:ascii="Calibri" w:hAnsi="Calibri" w:eastAsia="Calibri" w:cs="Calibri"/>
                <w:color w:val="70AD47" w:themeColor="accent6"/>
              </w:rPr>
              <w:t>.</w:t>
            </w:r>
          </w:p>
          <w:p w:rsidR="41626A7C" w:rsidP="38F19B15" w:rsidRDefault="00000000" w14:paraId="00CC7176" w14:textId="02D27DC8">
            <w:pPr>
              <w:rPr>
                <w:rFonts w:ascii="Calibri" w:hAnsi="Calibri" w:eastAsia="Calibri" w:cs="Calibri"/>
              </w:rPr>
            </w:pPr>
            <w:hyperlink r:id="rId29">
              <w:r w:rsidRPr="38F19B15" w:rsidR="41626A7C">
                <w:rPr>
                  <w:rStyle w:val="Hyperlink"/>
                  <w:rFonts w:ascii="Calibri" w:hAnsi="Calibri" w:eastAsia="Calibri" w:cs="Calibri"/>
                </w:rPr>
                <w:t>Trigonometry Unit Test Item #11 - GeoGebra</w:t>
              </w:r>
            </w:hyperlink>
          </w:p>
          <w:p w:rsidRPr="00E663DB" w:rsidR="119AE0C6" w:rsidP="7E49CBF8" w:rsidRDefault="4FD1E011" w14:paraId="5A16F6E0" w14:textId="73105150">
            <w:r>
              <w:rPr>
                <w:noProof/>
              </w:rPr>
              <w:lastRenderedPageBreak/>
              <w:drawing>
                <wp:inline distT="0" distB="0" distL="0" distR="0" wp14:anchorId="7F107AF9" wp14:editId="4187FB65">
                  <wp:extent cx="3131736" cy="1781175"/>
                  <wp:effectExtent l="0" t="0" r="0" b="0"/>
                  <wp:docPr id="18828154" name="Picture 1882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131736" cy="1781175"/>
                          </a:xfrm>
                          <a:prstGeom prst="rect">
                            <a:avLst/>
                          </a:prstGeom>
                        </pic:spPr>
                      </pic:pic>
                    </a:graphicData>
                  </a:graphic>
                </wp:inline>
              </w:drawing>
            </w:r>
          </w:p>
        </w:tc>
      </w:tr>
    </w:tbl>
    <w:p w:rsidR="0067507A" w:rsidRDefault="0067507A" w14:paraId="43A8ED9B" w14:textId="77777777"/>
    <w:sectPr w:rsidR="0067507A">
      <w:headerReference w:type="defaul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1E6" w:rsidP="00813531" w:rsidRDefault="009B51E6" w14:paraId="0186F9F9" w14:textId="77777777">
      <w:pPr>
        <w:spacing w:after="0" w:line="240" w:lineRule="auto"/>
      </w:pPr>
      <w:r>
        <w:separator/>
      </w:r>
    </w:p>
  </w:endnote>
  <w:endnote w:type="continuationSeparator" w:id="0">
    <w:p w:rsidR="009B51E6" w:rsidP="00813531" w:rsidRDefault="009B51E6" w14:paraId="05BC5B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1E6" w:rsidP="00813531" w:rsidRDefault="009B51E6" w14:paraId="33F32A44" w14:textId="77777777">
      <w:pPr>
        <w:spacing w:after="0" w:line="240" w:lineRule="auto"/>
      </w:pPr>
      <w:r>
        <w:separator/>
      </w:r>
    </w:p>
  </w:footnote>
  <w:footnote w:type="continuationSeparator" w:id="0">
    <w:p w:rsidR="009B51E6" w:rsidP="00813531" w:rsidRDefault="009B51E6" w14:paraId="01AE3B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3531" w:rsidRDefault="00813531" w14:paraId="50ACB6B1" w14:textId="74757552">
    <w:pPr>
      <w:pStyle w:val="Header"/>
    </w:pPr>
    <w:r>
      <w:rPr>
        <w:noProof/>
      </w:rPr>
      <w:drawing>
        <wp:inline distT="0" distB="0" distL="0" distR="0" wp14:anchorId="5922B67F" wp14:editId="23C0175B">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B274AE54"/>
    <w:lvl w:ilvl="0" w:tplc="4E28A8CE">
      <w:start w:val="1"/>
      <w:numFmt w:val="bullet"/>
      <w:lvlText w:val=""/>
      <w:lvlJc w:val="left"/>
      <w:pPr>
        <w:ind w:left="720" w:hanging="360"/>
      </w:pPr>
      <w:rPr>
        <w:rFonts w:hint="default" w:ascii="Symbol" w:hAnsi="Symbol"/>
      </w:rPr>
    </w:lvl>
    <w:lvl w:ilvl="1" w:tplc="6C5CA77A">
      <w:start w:val="1"/>
      <w:numFmt w:val="bullet"/>
      <w:lvlText w:val="o"/>
      <w:lvlJc w:val="left"/>
      <w:pPr>
        <w:ind w:left="1440" w:hanging="360"/>
      </w:pPr>
      <w:rPr>
        <w:rFonts w:hint="default" w:ascii="Courier New" w:hAnsi="Courier New"/>
      </w:rPr>
    </w:lvl>
    <w:lvl w:ilvl="2" w:tplc="86B41DA2">
      <w:start w:val="1"/>
      <w:numFmt w:val="bullet"/>
      <w:lvlText w:val=""/>
      <w:lvlJc w:val="left"/>
      <w:pPr>
        <w:ind w:left="2160" w:hanging="360"/>
      </w:pPr>
      <w:rPr>
        <w:rFonts w:hint="default" w:ascii="Wingdings" w:hAnsi="Wingdings"/>
      </w:rPr>
    </w:lvl>
    <w:lvl w:ilvl="3" w:tplc="556A5BB4">
      <w:start w:val="1"/>
      <w:numFmt w:val="bullet"/>
      <w:lvlText w:val=""/>
      <w:lvlJc w:val="left"/>
      <w:pPr>
        <w:ind w:left="2880" w:hanging="360"/>
      </w:pPr>
      <w:rPr>
        <w:rFonts w:hint="default" w:ascii="Symbol" w:hAnsi="Symbol"/>
      </w:rPr>
    </w:lvl>
    <w:lvl w:ilvl="4" w:tplc="A2D0A5D2">
      <w:start w:val="1"/>
      <w:numFmt w:val="bullet"/>
      <w:lvlText w:val="o"/>
      <w:lvlJc w:val="left"/>
      <w:pPr>
        <w:ind w:left="3600" w:hanging="360"/>
      </w:pPr>
      <w:rPr>
        <w:rFonts w:hint="default" w:ascii="Courier New" w:hAnsi="Courier New"/>
      </w:rPr>
    </w:lvl>
    <w:lvl w:ilvl="5" w:tplc="10143596">
      <w:start w:val="1"/>
      <w:numFmt w:val="bullet"/>
      <w:lvlText w:val=""/>
      <w:lvlJc w:val="left"/>
      <w:pPr>
        <w:ind w:left="4320" w:hanging="360"/>
      </w:pPr>
      <w:rPr>
        <w:rFonts w:hint="default" w:ascii="Wingdings" w:hAnsi="Wingdings"/>
      </w:rPr>
    </w:lvl>
    <w:lvl w:ilvl="6" w:tplc="06704D74">
      <w:start w:val="1"/>
      <w:numFmt w:val="bullet"/>
      <w:lvlText w:val=""/>
      <w:lvlJc w:val="left"/>
      <w:pPr>
        <w:ind w:left="5040" w:hanging="360"/>
      </w:pPr>
      <w:rPr>
        <w:rFonts w:hint="default" w:ascii="Symbol" w:hAnsi="Symbol"/>
      </w:rPr>
    </w:lvl>
    <w:lvl w:ilvl="7" w:tplc="EB30193E">
      <w:start w:val="1"/>
      <w:numFmt w:val="bullet"/>
      <w:lvlText w:val="o"/>
      <w:lvlJc w:val="left"/>
      <w:pPr>
        <w:ind w:left="5760" w:hanging="360"/>
      </w:pPr>
      <w:rPr>
        <w:rFonts w:hint="default" w:ascii="Courier New" w:hAnsi="Courier New"/>
      </w:rPr>
    </w:lvl>
    <w:lvl w:ilvl="8" w:tplc="B8C4EEA6">
      <w:start w:val="1"/>
      <w:numFmt w:val="bullet"/>
      <w:lvlText w:val=""/>
      <w:lvlJc w:val="left"/>
      <w:pPr>
        <w:ind w:left="6480" w:hanging="360"/>
      </w:pPr>
      <w:rPr>
        <w:rFonts w:hint="default" w:ascii="Wingdings" w:hAnsi="Wingdings"/>
      </w:rPr>
    </w:lvl>
  </w:abstractNum>
  <w:abstractNum w:abstractNumId="1" w15:restartNumberingAfterBreak="0">
    <w:nsid w:val="5E1EA3FE"/>
    <w:multiLevelType w:val="hybridMultilevel"/>
    <w:tmpl w:val="853A7B7C"/>
    <w:lvl w:ilvl="0" w:tplc="BAA870B8">
      <w:start w:val="1"/>
      <w:numFmt w:val="bullet"/>
      <w:lvlText w:val=""/>
      <w:lvlJc w:val="left"/>
      <w:pPr>
        <w:ind w:left="720" w:hanging="360"/>
      </w:pPr>
      <w:rPr>
        <w:rFonts w:hint="default" w:ascii="Symbol" w:hAnsi="Symbol"/>
      </w:rPr>
    </w:lvl>
    <w:lvl w:ilvl="1" w:tplc="C8AC250A">
      <w:start w:val="1"/>
      <w:numFmt w:val="bullet"/>
      <w:lvlText w:val="o"/>
      <w:lvlJc w:val="left"/>
      <w:pPr>
        <w:ind w:left="1440" w:hanging="360"/>
      </w:pPr>
      <w:rPr>
        <w:rFonts w:hint="default" w:ascii="Courier New" w:hAnsi="Courier New"/>
      </w:rPr>
    </w:lvl>
    <w:lvl w:ilvl="2" w:tplc="48904B8C">
      <w:start w:val="1"/>
      <w:numFmt w:val="bullet"/>
      <w:lvlText w:val=""/>
      <w:lvlJc w:val="left"/>
      <w:pPr>
        <w:ind w:left="2160" w:hanging="360"/>
      </w:pPr>
      <w:rPr>
        <w:rFonts w:hint="default" w:ascii="Wingdings" w:hAnsi="Wingdings"/>
      </w:rPr>
    </w:lvl>
    <w:lvl w:ilvl="3" w:tplc="86D2B03C">
      <w:start w:val="1"/>
      <w:numFmt w:val="bullet"/>
      <w:lvlText w:val=""/>
      <w:lvlJc w:val="left"/>
      <w:pPr>
        <w:ind w:left="2880" w:hanging="360"/>
      </w:pPr>
      <w:rPr>
        <w:rFonts w:hint="default" w:ascii="Symbol" w:hAnsi="Symbol"/>
      </w:rPr>
    </w:lvl>
    <w:lvl w:ilvl="4" w:tplc="943C5DDA">
      <w:start w:val="1"/>
      <w:numFmt w:val="bullet"/>
      <w:lvlText w:val="o"/>
      <w:lvlJc w:val="left"/>
      <w:pPr>
        <w:ind w:left="3600" w:hanging="360"/>
      </w:pPr>
      <w:rPr>
        <w:rFonts w:hint="default" w:ascii="Courier New" w:hAnsi="Courier New"/>
      </w:rPr>
    </w:lvl>
    <w:lvl w:ilvl="5" w:tplc="F5AE9B1A">
      <w:start w:val="1"/>
      <w:numFmt w:val="bullet"/>
      <w:lvlText w:val=""/>
      <w:lvlJc w:val="left"/>
      <w:pPr>
        <w:ind w:left="4320" w:hanging="360"/>
      </w:pPr>
      <w:rPr>
        <w:rFonts w:hint="default" w:ascii="Wingdings" w:hAnsi="Wingdings"/>
      </w:rPr>
    </w:lvl>
    <w:lvl w:ilvl="6" w:tplc="C40A4660">
      <w:start w:val="1"/>
      <w:numFmt w:val="bullet"/>
      <w:lvlText w:val=""/>
      <w:lvlJc w:val="left"/>
      <w:pPr>
        <w:ind w:left="5040" w:hanging="360"/>
      </w:pPr>
      <w:rPr>
        <w:rFonts w:hint="default" w:ascii="Symbol" w:hAnsi="Symbol"/>
      </w:rPr>
    </w:lvl>
    <w:lvl w:ilvl="7" w:tplc="670E1816">
      <w:start w:val="1"/>
      <w:numFmt w:val="bullet"/>
      <w:lvlText w:val="o"/>
      <w:lvlJc w:val="left"/>
      <w:pPr>
        <w:ind w:left="5760" w:hanging="360"/>
      </w:pPr>
      <w:rPr>
        <w:rFonts w:hint="default" w:ascii="Courier New" w:hAnsi="Courier New"/>
      </w:rPr>
    </w:lvl>
    <w:lvl w:ilvl="8" w:tplc="83C0C05A">
      <w:start w:val="1"/>
      <w:numFmt w:val="bullet"/>
      <w:lvlText w:val=""/>
      <w:lvlJc w:val="left"/>
      <w:pPr>
        <w:ind w:left="6480" w:hanging="360"/>
      </w:pPr>
      <w:rPr>
        <w:rFonts w:hint="default" w:ascii="Wingdings" w:hAnsi="Wingdings"/>
      </w:rPr>
    </w:lvl>
  </w:abstractNum>
  <w:abstractNum w:abstractNumId="2" w15:restartNumberingAfterBreak="0">
    <w:nsid w:val="677A6EE1"/>
    <w:multiLevelType w:val="hybridMultilevel"/>
    <w:tmpl w:val="50368460"/>
    <w:lvl w:ilvl="0" w:tplc="F2847644">
      <w:start w:val="1"/>
      <w:numFmt w:val="bullet"/>
      <w:lvlText w:val=""/>
      <w:lvlJc w:val="left"/>
      <w:pPr>
        <w:ind w:left="720" w:hanging="360"/>
      </w:pPr>
      <w:rPr>
        <w:rFonts w:hint="default" w:ascii="Symbol" w:hAnsi="Symbol"/>
      </w:rPr>
    </w:lvl>
    <w:lvl w:ilvl="1" w:tplc="93A23448">
      <w:start w:val="1"/>
      <w:numFmt w:val="bullet"/>
      <w:lvlText w:val="o"/>
      <w:lvlJc w:val="left"/>
      <w:pPr>
        <w:ind w:left="1440" w:hanging="360"/>
      </w:pPr>
      <w:rPr>
        <w:rFonts w:hint="default" w:ascii="Courier New" w:hAnsi="Courier New"/>
      </w:rPr>
    </w:lvl>
    <w:lvl w:ilvl="2" w:tplc="0B9E15CA">
      <w:start w:val="1"/>
      <w:numFmt w:val="bullet"/>
      <w:lvlText w:val=""/>
      <w:lvlJc w:val="left"/>
      <w:pPr>
        <w:ind w:left="2160" w:hanging="360"/>
      </w:pPr>
      <w:rPr>
        <w:rFonts w:hint="default" w:ascii="Wingdings" w:hAnsi="Wingdings"/>
      </w:rPr>
    </w:lvl>
    <w:lvl w:ilvl="3" w:tplc="4DF05D38">
      <w:start w:val="1"/>
      <w:numFmt w:val="bullet"/>
      <w:lvlText w:val=""/>
      <w:lvlJc w:val="left"/>
      <w:pPr>
        <w:ind w:left="2880" w:hanging="360"/>
      </w:pPr>
      <w:rPr>
        <w:rFonts w:hint="default" w:ascii="Symbol" w:hAnsi="Symbol"/>
      </w:rPr>
    </w:lvl>
    <w:lvl w:ilvl="4" w:tplc="C93A36FA">
      <w:start w:val="1"/>
      <w:numFmt w:val="bullet"/>
      <w:lvlText w:val="o"/>
      <w:lvlJc w:val="left"/>
      <w:pPr>
        <w:ind w:left="3600" w:hanging="360"/>
      </w:pPr>
      <w:rPr>
        <w:rFonts w:hint="default" w:ascii="Courier New" w:hAnsi="Courier New"/>
      </w:rPr>
    </w:lvl>
    <w:lvl w:ilvl="5" w:tplc="90F6D714">
      <w:start w:val="1"/>
      <w:numFmt w:val="bullet"/>
      <w:lvlText w:val=""/>
      <w:lvlJc w:val="left"/>
      <w:pPr>
        <w:ind w:left="4320" w:hanging="360"/>
      </w:pPr>
      <w:rPr>
        <w:rFonts w:hint="default" w:ascii="Wingdings" w:hAnsi="Wingdings"/>
      </w:rPr>
    </w:lvl>
    <w:lvl w:ilvl="6" w:tplc="C0AE7736">
      <w:start w:val="1"/>
      <w:numFmt w:val="bullet"/>
      <w:lvlText w:val=""/>
      <w:lvlJc w:val="left"/>
      <w:pPr>
        <w:ind w:left="5040" w:hanging="360"/>
      </w:pPr>
      <w:rPr>
        <w:rFonts w:hint="default" w:ascii="Symbol" w:hAnsi="Symbol"/>
      </w:rPr>
    </w:lvl>
    <w:lvl w:ilvl="7" w:tplc="D4101A08">
      <w:start w:val="1"/>
      <w:numFmt w:val="bullet"/>
      <w:lvlText w:val="o"/>
      <w:lvlJc w:val="left"/>
      <w:pPr>
        <w:ind w:left="5760" w:hanging="360"/>
      </w:pPr>
      <w:rPr>
        <w:rFonts w:hint="default" w:ascii="Courier New" w:hAnsi="Courier New"/>
      </w:rPr>
    </w:lvl>
    <w:lvl w:ilvl="8" w:tplc="ED903C9A">
      <w:start w:val="1"/>
      <w:numFmt w:val="bullet"/>
      <w:lvlText w:val=""/>
      <w:lvlJc w:val="left"/>
      <w:pPr>
        <w:ind w:left="6480" w:hanging="360"/>
      </w:pPr>
      <w:rPr>
        <w:rFonts w:hint="default" w:ascii="Wingdings" w:hAnsi="Wingdings"/>
      </w:rPr>
    </w:lvl>
  </w:abstractNum>
  <w:abstractNum w:abstractNumId="3" w15:restartNumberingAfterBreak="0">
    <w:nsid w:val="728C71F2"/>
    <w:multiLevelType w:val="hybridMultilevel"/>
    <w:tmpl w:val="45D46BF0"/>
    <w:lvl w:ilvl="0" w:tplc="3FECA64C">
      <w:start w:val="1"/>
      <w:numFmt w:val="bullet"/>
      <w:lvlText w:val=""/>
      <w:lvlJc w:val="left"/>
      <w:pPr>
        <w:ind w:left="720" w:hanging="360"/>
      </w:pPr>
      <w:rPr>
        <w:rFonts w:hint="default" w:ascii="Symbol" w:hAnsi="Symbol"/>
      </w:rPr>
    </w:lvl>
    <w:lvl w:ilvl="1" w:tplc="5FEE9C16">
      <w:start w:val="1"/>
      <w:numFmt w:val="bullet"/>
      <w:lvlText w:val="o"/>
      <w:lvlJc w:val="left"/>
      <w:pPr>
        <w:ind w:left="1440" w:hanging="360"/>
      </w:pPr>
      <w:rPr>
        <w:rFonts w:hint="default" w:ascii="Courier New" w:hAnsi="Courier New"/>
      </w:rPr>
    </w:lvl>
    <w:lvl w:ilvl="2" w:tplc="A8DC97D6">
      <w:start w:val="1"/>
      <w:numFmt w:val="bullet"/>
      <w:lvlText w:val=""/>
      <w:lvlJc w:val="left"/>
      <w:pPr>
        <w:ind w:left="2160" w:hanging="360"/>
      </w:pPr>
      <w:rPr>
        <w:rFonts w:hint="default" w:ascii="Wingdings" w:hAnsi="Wingdings"/>
      </w:rPr>
    </w:lvl>
    <w:lvl w:ilvl="3" w:tplc="5C28CF98">
      <w:start w:val="1"/>
      <w:numFmt w:val="bullet"/>
      <w:lvlText w:val=""/>
      <w:lvlJc w:val="left"/>
      <w:pPr>
        <w:ind w:left="2880" w:hanging="360"/>
      </w:pPr>
      <w:rPr>
        <w:rFonts w:hint="default" w:ascii="Symbol" w:hAnsi="Symbol"/>
      </w:rPr>
    </w:lvl>
    <w:lvl w:ilvl="4" w:tplc="7F50BFE0">
      <w:start w:val="1"/>
      <w:numFmt w:val="bullet"/>
      <w:lvlText w:val="o"/>
      <w:lvlJc w:val="left"/>
      <w:pPr>
        <w:ind w:left="3600" w:hanging="360"/>
      </w:pPr>
      <w:rPr>
        <w:rFonts w:hint="default" w:ascii="Courier New" w:hAnsi="Courier New"/>
      </w:rPr>
    </w:lvl>
    <w:lvl w:ilvl="5" w:tplc="6978A3A6">
      <w:start w:val="1"/>
      <w:numFmt w:val="bullet"/>
      <w:lvlText w:val=""/>
      <w:lvlJc w:val="left"/>
      <w:pPr>
        <w:ind w:left="4320" w:hanging="360"/>
      </w:pPr>
      <w:rPr>
        <w:rFonts w:hint="default" w:ascii="Wingdings" w:hAnsi="Wingdings"/>
      </w:rPr>
    </w:lvl>
    <w:lvl w:ilvl="6" w:tplc="9E7436B0">
      <w:start w:val="1"/>
      <w:numFmt w:val="bullet"/>
      <w:lvlText w:val=""/>
      <w:lvlJc w:val="left"/>
      <w:pPr>
        <w:ind w:left="5040" w:hanging="360"/>
      </w:pPr>
      <w:rPr>
        <w:rFonts w:hint="default" w:ascii="Symbol" w:hAnsi="Symbol"/>
      </w:rPr>
    </w:lvl>
    <w:lvl w:ilvl="7" w:tplc="59D4ABE8">
      <w:start w:val="1"/>
      <w:numFmt w:val="bullet"/>
      <w:lvlText w:val="o"/>
      <w:lvlJc w:val="left"/>
      <w:pPr>
        <w:ind w:left="5760" w:hanging="360"/>
      </w:pPr>
      <w:rPr>
        <w:rFonts w:hint="default" w:ascii="Courier New" w:hAnsi="Courier New"/>
      </w:rPr>
    </w:lvl>
    <w:lvl w:ilvl="8" w:tplc="7BDAEAB8">
      <w:start w:val="1"/>
      <w:numFmt w:val="bullet"/>
      <w:lvlText w:val=""/>
      <w:lvlJc w:val="left"/>
      <w:pPr>
        <w:ind w:left="6480" w:hanging="360"/>
      </w:pPr>
      <w:rPr>
        <w:rFonts w:hint="default" w:ascii="Wingdings" w:hAnsi="Wingdings"/>
      </w:rPr>
    </w:lvl>
  </w:abstractNum>
  <w:num w:numId="1" w16cid:durableId="1591622119">
    <w:abstractNumId w:val="3"/>
  </w:num>
  <w:num w:numId="2" w16cid:durableId="1157456683">
    <w:abstractNumId w:val="2"/>
  </w:num>
  <w:num w:numId="3" w16cid:durableId="813062702">
    <w:abstractNumId w:val="1"/>
  </w:num>
  <w:num w:numId="4" w16cid:durableId="201649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186B82"/>
    <w:rsid w:val="002D9CCA"/>
    <w:rsid w:val="00462080"/>
    <w:rsid w:val="004BC1B0"/>
    <w:rsid w:val="004C0DF9"/>
    <w:rsid w:val="0067507A"/>
    <w:rsid w:val="00688119"/>
    <w:rsid w:val="00730DCE"/>
    <w:rsid w:val="007A2CEE"/>
    <w:rsid w:val="00813531"/>
    <w:rsid w:val="009B51E6"/>
    <w:rsid w:val="009E0DC0"/>
    <w:rsid w:val="00AF000C"/>
    <w:rsid w:val="00B39D61"/>
    <w:rsid w:val="00BF750A"/>
    <w:rsid w:val="00C0B357"/>
    <w:rsid w:val="00E0B55B"/>
    <w:rsid w:val="00E663DB"/>
    <w:rsid w:val="00F68A9D"/>
    <w:rsid w:val="015499CB"/>
    <w:rsid w:val="016173EC"/>
    <w:rsid w:val="01691EFE"/>
    <w:rsid w:val="018847C1"/>
    <w:rsid w:val="0191F2AB"/>
    <w:rsid w:val="01B2B3FF"/>
    <w:rsid w:val="01BC1E4F"/>
    <w:rsid w:val="01DAFAD9"/>
    <w:rsid w:val="01E7E708"/>
    <w:rsid w:val="01FCCF62"/>
    <w:rsid w:val="0213F480"/>
    <w:rsid w:val="02275F64"/>
    <w:rsid w:val="0245D547"/>
    <w:rsid w:val="024FC220"/>
    <w:rsid w:val="027C02AB"/>
    <w:rsid w:val="027C6024"/>
    <w:rsid w:val="028C594A"/>
    <w:rsid w:val="02DD9E1C"/>
    <w:rsid w:val="02E07C26"/>
    <w:rsid w:val="036F0104"/>
    <w:rsid w:val="03B1CDB0"/>
    <w:rsid w:val="04143787"/>
    <w:rsid w:val="04237E3D"/>
    <w:rsid w:val="049BE6CA"/>
    <w:rsid w:val="04BC99F1"/>
    <w:rsid w:val="04C0638B"/>
    <w:rsid w:val="0505428B"/>
    <w:rsid w:val="0506CF78"/>
    <w:rsid w:val="052A0047"/>
    <w:rsid w:val="053518BF"/>
    <w:rsid w:val="054D9E11"/>
    <w:rsid w:val="056591B9"/>
    <w:rsid w:val="058AAC92"/>
    <w:rsid w:val="05A394EF"/>
    <w:rsid w:val="05D5A13B"/>
    <w:rsid w:val="064C3B71"/>
    <w:rsid w:val="06657C57"/>
    <w:rsid w:val="0670DD29"/>
    <w:rsid w:val="06B6F7B8"/>
    <w:rsid w:val="06BEEFF1"/>
    <w:rsid w:val="06DCF4E3"/>
    <w:rsid w:val="0731A4D9"/>
    <w:rsid w:val="0772DD5E"/>
    <w:rsid w:val="077CA326"/>
    <w:rsid w:val="07A05D2B"/>
    <w:rsid w:val="07D32E37"/>
    <w:rsid w:val="07EC114F"/>
    <w:rsid w:val="07F15148"/>
    <w:rsid w:val="07FFA946"/>
    <w:rsid w:val="08324564"/>
    <w:rsid w:val="08ADBAF2"/>
    <w:rsid w:val="08DCBCE1"/>
    <w:rsid w:val="08E3CABF"/>
    <w:rsid w:val="0906355E"/>
    <w:rsid w:val="0922AD8C"/>
    <w:rsid w:val="093CC44B"/>
    <w:rsid w:val="0942B2D6"/>
    <w:rsid w:val="0977FF2C"/>
    <w:rsid w:val="09946A62"/>
    <w:rsid w:val="09E14A18"/>
    <w:rsid w:val="09E43384"/>
    <w:rsid w:val="0A155FE6"/>
    <w:rsid w:val="0A26E6DB"/>
    <w:rsid w:val="0A4008BD"/>
    <w:rsid w:val="0A4C2AA3"/>
    <w:rsid w:val="0A50E72C"/>
    <w:rsid w:val="0A5AD405"/>
    <w:rsid w:val="0A772B28"/>
    <w:rsid w:val="0A8F1B3C"/>
    <w:rsid w:val="0AA79C98"/>
    <w:rsid w:val="0ADA0A38"/>
    <w:rsid w:val="0AE7284B"/>
    <w:rsid w:val="0B6BEA3A"/>
    <w:rsid w:val="0BA2A5E9"/>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7231A"/>
    <w:rsid w:val="0E52825D"/>
    <w:rsid w:val="0E724829"/>
    <w:rsid w:val="0E888BC6"/>
    <w:rsid w:val="0E8F75B7"/>
    <w:rsid w:val="0EBC9A77"/>
    <w:rsid w:val="0EC20441"/>
    <w:rsid w:val="0EC2D2A8"/>
    <w:rsid w:val="0ED263D0"/>
    <w:rsid w:val="0F10F439"/>
    <w:rsid w:val="0F2FA2EE"/>
    <w:rsid w:val="0F372A91"/>
    <w:rsid w:val="0F404CA0"/>
    <w:rsid w:val="0F468E04"/>
    <w:rsid w:val="0F66E692"/>
    <w:rsid w:val="0F70D55E"/>
    <w:rsid w:val="0FD57CFD"/>
    <w:rsid w:val="0FEFA986"/>
    <w:rsid w:val="1000B789"/>
    <w:rsid w:val="10022E7A"/>
    <w:rsid w:val="10166710"/>
    <w:rsid w:val="10243FA4"/>
    <w:rsid w:val="104ECCC2"/>
    <w:rsid w:val="10E8D8E8"/>
    <w:rsid w:val="1103620B"/>
    <w:rsid w:val="110F5991"/>
    <w:rsid w:val="1124E98A"/>
    <w:rsid w:val="112609D6"/>
    <w:rsid w:val="112F8ED4"/>
    <w:rsid w:val="1130A185"/>
    <w:rsid w:val="117B0E0D"/>
    <w:rsid w:val="119AE0C6"/>
    <w:rsid w:val="11DA2CC2"/>
    <w:rsid w:val="1236A0B3"/>
    <w:rsid w:val="123CA70E"/>
    <w:rsid w:val="126D0370"/>
    <w:rsid w:val="12B92A92"/>
    <w:rsid w:val="12D674B9"/>
    <w:rsid w:val="12DCC1A5"/>
    <w:rsid w:val="133637D4"/>
    <w:rsid w:val="1378DBC1"/>
    <w:rsid w:val="1396D73C"/>
    <w:rsid w:val="139BD371"/>
    <w:rsid w:val="13AA2B11"/>
    <w:rsid w:val="13C8BFE0"/>
    <w:rsid w:val="13D9E48C"/>
    <w:rsid w:val="13F71A73"/>
    <w:rsid w:val="142EA9F9"/>
    <w:rsid w:val="142FCA20"/>
    <w:rsid w:val="14463EBF"/>
    <w:rsid w:val="14684247"/>
    <w:rsid w:val="147C0008"/>
    <w:rsid w:val="148E6F02"/>
    <w:rsid w:val="14DBA4FD"/>
    <w:rsid w:val="150E6F8E"/>
    <w:rsid w:val="15242E98"/>
    <w:rsid w:val="159EE472"/>
    <w:rsid w:val="15B33D96"/>
    <w:rsid w:val="15C3FFB5"/>
    <w:rsid w:val="15F663A6"/>
    <w:rsid w:val="164269EC"/>
    <w:rsid w:val="1655286B"/>
    <w:rsid w:val="166E3129"/>
    <w:rsid w:val="16882450"/>
    <w:rsid w:val="16914F12"/>
    <w:rsid w:val="16973054"/>
    <w:rsid w:val="16CD07EB"/>
    <w:rsid w:val="16CF0B79"/>
    <w:rsid w:val="16EAB45A"/>
    <w:rsid w:val="17086E18"/>
    <w:rsid w:val="17182CED"/>
    <w:rsid w:val="17581A6C"/>
    <w:rsid w:val="176FD8CB"/>
    <w:rsid w:val="177A2AC3"/>
    <w:rsid w:val="1797BB01"/>
    <w:rsid w:val="17F7DF81"/>
    <w:rsid w:val="1809A8F7"/>
    <w:rsid w:val="180A04CA"/>
    <w:rsid w:val="180CD5ED"/>
    <w:rsid w:val="184A7A9F"/>
    <w:rsid w:val="186EC0D2"/>
    <w:rsid w:val="18D46F33"/>
    <w:rsid w:val="18E1ACD3"/>
    <w:rsid w:val="18E6C8AB"/>
    <w:rsid w:val="19025A7C"/>
    <w:rsid w:val="193A3767"/>
    <w:rsid w:val="196FB3EF"/>
    <w:rsid w:val="197B6B52"/>
    <w:rsid w:val="19837642"/>
    <w:rsid w:val="19962768"/>
    <w:rsid w:val="199D6B3E"/>
    <w:rsid w:val="19A2E585"/>
    <w:rsid w:val="19A8A64E"/>
    <w:rsid w:val="19C362F5"/>
    <w:rsid w:val="19F2DE1F"/>
    <w:rsid w:val="1A16E2FF"/>
    <w:rsid w:val="1A188F96"/>
    <w:rsid w:val="1A241EF5"/>
    <w:rsid w:val="1A273C47"/>
    <w:rsid w:val="1A2B082E"/>
    <w:rsid w:val="1A4A1CF8"/>
    <w:rsid w:val="1A4FCDAF"/>
    <w:rsid w:val="1A6E4BE7"/>
    <w:rsid w:val="1A763D51"/>
    <w:rsid w:val="1AB11B70"/>
    <w:rsid w:val="1AEA224F"/>
    <w:rsid w:val="1B26626A"/>
    <w:rsid w:val="1B281049"/>
    <w:rsid w:val="1B2D37F4"/>
    <w:rsid w:val="1B650C93"/>
    <w:rsid w:val="1B86A34E"/>
    <w:rsid w:val="1B890699"/>
    <w:rsid w:val="1BA6E556"/>
    <w:rsid w:val="1BC30CA8"/>
    <w:rsid w:val="1C299351"/>
    <w:rsid w:val="1C2CFE63"/>
    <w:rsid w:val="1C50FD10"/>
    <w:rsid w:val="1C743011"/>
    <w:rsid w:val="1C894BC7"/>
    <w:rsid w:val="1CCEC533"/>
    <w:rsid w:val="1CDB5F45"/>
    <w:rsid w:val="1CE04710"/>
    <w:rsid w:val="1D03D4D3"/>
    <w:rsid w:val="1D514ABE"/>
    <w:rsid w:val="1D5942CB"/>
    <w:rsid w:val="1DA7E056"/>
    <w:rsid w:val="1DB08617"/>
    <w:rsid w:val="1DD5F1E1"/>
    <w:rsid w:val="1DE47976"/>
    <w:rsid w:val="1E1076F2"/>
    <w:rsid w:val="1E344A6E"/>
    <w:rsid w:val="1E81F179"/>
    <w:rsid w:val="1E833327"/>
    <w:rsid w:val="1E913B38"/>
    <w:rsid w:val="1E9DB94A"/>
    <w:rsid w:val="1EA1B652"/>
    <w:rsid w:val="1EABD82D"/>
    <w:rsid w:val="1EB4A460"/>
    <w:rsid w:val="1EF3775F"/>
    <w:rsid w:val="1F43B0B7"/>
    <w:rsid w:val="1F535FC6"/>
    <w:rsid w:val="1F71C242"/>
    <w:rsid w:val="2002E470"/>
    <w:rsid w:val="20224D38"/>
    <w:rsid w:val="202281C4"/>
    <w:rsid w:val="2031D2F1"/>
    <w:rsid w:val="20AC74A5"/>
    <w:rsid w:val="20AF5D5B"/>
    <w:rsid w:val="211E432B"/>
    <w:rsid w:val="21369375"/>
    <w:rsid w:val="214F52B4"/>
    <w:rsid w:val="2165C338"/>
    <w:rsid w:val="2197BEB3"/>
    <w:rsid w:val="21A1394D"/>
    <w:rsid w:val="21C1B75F"/>
    <w:rsid w:val="21EC161D"/>
    <w:rsid w:val="220F0C72"/>
    <w:rsid w:val="2231FB93"/>
    <w:rsid w:val="2276BDF2"/>
    <w:rsid w:val="22779B0D"/>
    <w:rsid w:val="227AD1EB"/>
    <w:rsid w:val="227F0587"/>
    <w:rsid w:val="22ACF971"/>
    <w:rsid w:val="22AFCE06"/>
    <w:rsid w:val="22EBF598"/>
    <w:rsid w:val="23676542"/>
    <w:rsid w:val="2391FD24"/>
    <w:rsid w:val="23989B5F"/>
    <w:rsid w:val="239F4990"/>
    <w:rsid w:val="23A9A808"/>
    <w:rsid w:val="23CAED0A"/>
    <w:rsid w:val="23D10852"/>
    <w:rsid w:val="23F08264"/>
    <w:rsid w:val="24320303"/>
    <w:rsid w:val="2432A260"/>
    <w:rsid w:val="2449BB59"/>
    <w:rsid w:val="245FA2B0"/>
    <w:rsid w:val="2460317E"/>
    <w:rsid w:val="24B5AA44"/>
    <w:rsid w:val="24EF9320"/>
    <w:rsid w:val="250D0608"/>
    <w:rsid w:val="2514E4AF"/>
    <w:rsid w:val="2514EC18"/>
    <w:rsid w:val="254A7FAB"/>
    <w:rsid w:val="255C90D8"/>
    <w:rsid w:val="2566BD6B"/>
    <w:rsid w:val="25703CE7"/>
    <w:rsid w:val="2572CEEE"/>
    <w:rsid w:val="25B359CC"/>
    <w:rsid w:val="260EDCA4"/>
    <w:rsid w:val="2645B874"/>
    <w:rsid w:val="265DB42B"/>
    <w:rsid w:val="26610721"/>
    <w:rsid w:val="266C10E4"/>
    <w:rsid w:val="2680189F"/>
    <w:rsid w:val="269BB4BA"/>
    <w:rsid w:val="26A85D2B"/>
    <w:rsid w:val="26AEF7D5"/>
    <w:rsid w:val="26BB08A8"/>
    <w:rsid w:val="26C630C8"/>
    <w:rsid w:val="26D91FF9"/>
    <w:rsid w:val="27028DCC"/>
    <w:rsid w:val="274FB522"/>
    <w:rsid w:val="27762BBC"/>
    <w:rsid w:val="27BA5286"/>
    <w:rsid w:val="27BF66BB"/>
    <w:rsid w:val="27FB9C3E"/>
    <w:rsid w:val="27FE739F"/>
    <w:rsid w:val="28070037"/>
    <w:rsid w:val="281BA557"/>
    <w:rsid w:val="281ECAC6"/>
    <w:rsid w:val="286421A0"/>
    <w:rsid w:val="28712889"/>
    <w:rsid w:val="289709C0"/>
    <w:rsid w:val="28C9A140"/>
    <w:rsid w:val="28D06273"/>
    <w:rsid w:val="28F71646"/>
    <w:rsid w:val="292F90A3"/>
    <w:rsid w:val="298F3110"/>
    <w:rsid w:val="298FB865"/>
    <w:rsid w:val="29C8C7FA"/>
    <w:rsid w:val="2A028D99"/>
    <w:rsid w:val="2A161B18"/>
    <w:rsid w:val="2A3B9AA4"/>
    <w:rsid w:val="2A4422C7"/>
    <w:rsid w:val="2A619158"/>
    <w:rsid w:val="2A772217"/>
    <w:rsid w:val="2A897C01"/>
    <w:rsid w:val="2A98582F"/>
    <w:rsid w:val="2AD2C3EA"/>
    <w:rsid w:val="2ADD0C9D"/>
    <w:rsid w:val="2AE77150"/>
    <w:rsid w:val="2AEE0B06"/>
    <w:rsid w:val="2B3F9A90"/>
    <w:rsid w:val="2B412FE6"/>
    <w:rsid w:val="2B510538"/>
    <w:rsid w:val="2B5498DF"/>
    <w:rsid w:val="2B7EF9DF"/>
    <w:rsid w:val="2BD8D1E9"/>
    <w:rsid w:val="2BFEC3EF"/>
    <w:rsid w:val="2C12FEDE"/>
    <w:rsid w:val="2C29BBA3"/>
    <w:rsid w:val="2C5EDB59"/>
    <w:rsid w:val="2CA198DF"/>
    <w:rsid w:val="2CD5D84B"/>
    <w:rsid w:val="2CE717E1"/>
    <w:rsid w:val="2D34084E"/>
    <w:rsid w:val="2DDC99C6"/>
    <w:rsid w:val="2DE357CA"/>
    <w:rsid w:val="2DE431F9"/>
    <w:rsid w:val="2DF422EB"/>
    <w:rsid w:val="2E020A7B"/>
    <w:rsid w:val="2E379E38"/>
    <w:rsid w:val="2E44FD9A"/>
    <w:rsid w:val="2E4A012B"/>
    <w:rsid w:val="2E5264C4"/>
    <w:rsid w:val="2E5AB656"/>
    <w:rsid w:val="2E7DF594"/>
    <w:rsid w:val="2E9E2706"/>
    <w:rsid w:val="2EDDDBA1"/>
    <w:rsid w:val="2EFF0AAA"/>
    <w:rsid w:val="2F480232"/>
    <w:rsid w:val="2F5CED24"/>
    <w:rsid w:val="2F61C207"/>
    <w:rsid w:val="2F743F8B"/>
    <w:rsid w:val="2F761581"/>
    <w:rsid w:val="2FB7BE5F"/>
    <w:rsid w:val="2FDD9C18"/>
    <w:rsid w:val="2FE0E464"/>
    <w:rsid w:val="2FE5D18C"/>
    <w:rsid w:val="300DB559"/>
    <w:rsid w:val="300DD7DB"/>
    <w:rsid w:val="300FD85E"/>
    <w:rsid w:val="30145F83"/>
    <w:rsid w:val="3014A109"/>
    <w:rsid w:val="302BD447"/>
    <w:rsid w:val="302EB4A7"/>
    <w:rsid w:val="3046DAB0"/>
    <w:rsid w:val="304FB075"/>
    <w:rsid w:val="308E044C"/>
    <w:rsid w:val="30B8F64C"/>
    <w:rsid w:val="30F8BD85"/>
    <w:rsid w:val="3136BC5F"/>
    <w:rsid w:val="313712E6"/>
    <w:rsid w:val="315022DF"/>
    <w:rsid w:val="316245EE"/>
    <w:rsid w:val="31BF4A9D"/>
    <w:rsid w:val="3229D4AD"/>
    <w:rsid w:val="324C5CA4"/>
    <w:rsid w:val="324E2FAE"/>
    <w:rsid w:val="32868C39"/>
    <w:rsid w:val="328B94C3"/>
    <w:rsid w:val="3298DD2F"/>
    <w:rsid w:val="32A1A570"/>
    <w:rsid w:val="32A5C9F3"/>
    <w:rsid w:val="32F93BEF"/>
    <w:rsid w:val="3317480E"/>
    <w:rsid w:val="33460570"/>
    <w:rsid w:val="3347708E"/>
    <w:rsid w:val="33AE5729"/>
    <w:rsid w:val="33B88D49"/>
    <w:rsid w:val="33CC7BBB"/>
    <w:rsid w:val="33F0C820"/>
    <w:rsid w:val="342644E9"/>
    <w:rsid w:val="3492FC12"/>
    <w:rsid w:val="34B8AC4C"/>
    <w:rsid w:val="34C1A648"/>
    <w:rsid w:val="3535F1C5"/>
    <w:rsid w:val="3577AEB4"/>
    <w:rsid w:val="35912170"/>
    <w:rsid w:val="35A77CD0"/>
    <w:rsid w:val="35B412C7"/>
    <w:rsid w:val="35D3DAE0"/>
    <w:rsid w:val="35D6568C"/>
    <w:rsid w:val="35DF0FEA"/>
    <w:rsid w:val="36786763"/>
    <w:rsid w:val="36BFFCB9"/>
    <w:rsid w:val="36E44218"/>
    <w:rsid w:val="374FE328"/>
    <w:rsid w:val="37620DD5"/>
    <w:rsid w:val="37C2C2D5"/>
    <w:rsid w:val="381F7168"/>
    <w:rsid w:val="3827B82A"/>
    <w:rsid w:val="382FE32C"/>
    <w:rsid w:val="384751F1"/>
    <w:rsid w:val="38551A7E"/>
    <w:rsid w:val="38918945"/>
    <w:rsid w:val="38B1B7EE"/>
    <w:rsid w:val="38F19B15"/>
    <w:rsid w:val="390440DD"/>
    <w:rsid w:val="391ADA7C"/>
    <w:rsid w:val="393559F0"/>
    <w:rsid w:val="3948B382"/>
    <w:rsid w:val="3957EE35"/>
    <w:rsid w:val="397A0588"/>
    <w:rsid w:val="3982595F"/>
    <w:rsid w:val="39976E77"/>
    <w:rsid w:val="39CCD292"/>
    <w:rsid w:val="3A459E44"/>
    <w:rsid w:val="3AE47ECB"/>
    <w:rsid w:val="3B3F5EFF"/>
    <w:rsid w:val="3B4D0486"/>
    <w:rsid w:val="3B657DBC"/>
    <w:rsid w:val="3BBEA8FF"/>
    <w:rsid w:val="3BE8741F"/>
    <w:rsid w:val="3BFD4268"/>
    <w:rsid w:val="3C0EBC40"/>
    <w:rsid w:val="3C440DEB"/>
    <w:rsid w:val="3CDD0526"/>
    <w:rsid w:val="3CF07D64"/>
    <w:rsid w:val="3D0DF622"/>
    <w:rsid w:val="3DA724B1"/>
    <w:rsid w:val="3DAE97F8"/>
    <w:rsid w:val="3DDF2403"/>
    <w:rsid w:val="3DEBFB18"/>
    <w:rsid w:val="3E2D9B26"/>
    <w:rsid w:val="3E320459"/>
    <w:rsid w:val="3EA1C876"/>
    <w:rsid w:val="3F1B69CC"/>
    <w:rsid w:val="3F1F669F"/>
    <w:rsid w:val="3F669FE9"/>
    <w:rsid w:val="3F8D7AE3"/>
    <w:rsid w:val="3FA7E412"/>
    <w:rsid w:val="3FC08734"/>
    <w:rsid w:val="3FCF83E8"/>
    <w:rsid w:val="40049B17"/>
    <w:rsid w:val="403A1045"/>
    <w:rsid w:val="40509F18"/>
    <w:rsid w:val="405D9B2E"/>
    <w:rsid w:val="408C79DF"/>
    <w:rsid w:val="40BE4DBA"/>
    <w:rsid w:val="40CC3AE9"/>
    <w:rsid w:val="410156CE"/>
    <w:rsid w:val="4112B5A7"/>
    <w:rsid w:val="412562B2"/>
    <w:rsid w:val="4144842B"/>
    <w:rsid w:val="41626A7C"/>
    <w:rsid w:val="417B1318"/>
    <w:rsid w:val="41A06B78"/>
    <w:rsid w:val="41AD3C39"/>
    <w:rsid w:val="41F9AB1F"/>
    <w:rsid w:val="4202E59E"/>
    <w:rsid w:val="420C7D8B"/>
    <w:rsid w:val="423D095F"/>
    <w:rsid w:val="4287C3BB"/>
    <w:rsid w:val="428ADC02"/>
    <w:rsid w:val="42A06581"/>
    <w:rsid w:val="42AD350A"/>
    <w:rsid w:val="42B32181"/>
    <w:rsid w:val="42CD6A09"/>
    <w:rsid w:val="42DB6C85"/>
    <w:rsid w:val="430C85A2"/>
    <w:rsid w:val="43311441"/>
    <w:rsid w:val="4367B3B5"/>
    <w:rsid w:val="43688BB8"/>
    <w:rsid w:val="43CAFCEF"/>
    <w:rsid w:val="43D8D9C0"/>
    <w:rsid w:val="43E8D8B1"/>
    <w:rsid w:val="43E93D58"/>
    <w:rsid w:val="44300B53"/>
    <w:rsid w:val="44471989"/>
    <w:rsid w:val="4525F18A"/>
    <w:rsid w:val="454A2DB1"/>
    <w:rsid w:val="455BC9C2"/>
    <w:rsid w:val="4589A7BB"/>
    <w:rsid w:val="45A1C262"/>
    <w:rsid w:val="45A3E1C0"/>
    <w:rsid w:val="45C9D47F"/>
    <w:rsid w:val="462EAEBE"/>
    <w:rsid w:val="465F7FE1"/>
    <w:rsid w:val="466CFA20"/>
    <w:rsid w:val="46A1B15C"/>
    <w:rsid w:val="46A5339F"/>
    <w:rsid w:val="46CBC936"/>
    <w:rsid w:val="4707C6F4"/>
    <w:rsid w:val="4739AB9C"/>
    <w:rsid w:val="473AB29B"/>
    <w:rsid w:val="476529F0"/>
    <w:rsid w:val="4774A0ED"/>
    <w:rsid w:val="477EBA4B"/>
    <w:rsid w:val="477FFDA2"/>
    <w:rsid w:val="48053EB3"/>
    <w:rsid w:val="480EF4C1"/>
    <w:rsid w:val="4817585A"/>
    <w:rsid w:val="4833905F"/>
    <w:rsid w:val="48449481"/>
    <w:rsid w:val="484A3242"/>
    <w:rsid w:val="4851ADCF"/>
    <w:rsid w:val="486AF53E"/>
    <w:rsid w:val="487BA3E8"/>
    <w:rsid w:val="487C0DAA"/>
    <w:rsid w:val="4899AB21"/>
    <w:rsid w:val="48A92BF2"/>
    <w:rsid w:val="48B4D728"/>
    <w:rsid w:val="48BD988C"/>
    <w:rsid w:val="48C4195A"/>
    <w:rsid w:val="48EE5A1F"/>
    <w:rsid w:val="49157414"/>
    <w:rsid w:val="4940DACC"/>
    <w:rsid w:val="494967B9"/>
    <w:rsid w:val="494B571E"/>
    <w:rsid w:val="4973E5F9"/>
    <w:rsid w:val="498EF6E4"/>
    <w:rsid w:val="49D95319"/>
    <w:rsid w:val="49EAF19C"/>
    <w:rsid w:val="4A177449"/>
    <w:rsid w:val="4A17A300"/>
    <w:rsid w:val="4A17DE3E"/>
    <w:rsid w:val="4A2382C1"/>
    <w:rsid w:val="4A299E95"/>
    <w:rsid w:val="4A94AC9C"/>
    <w:rsid w:val="4A9E1B34"/>
    <w:rsid w:val="4AA69E8D"/>
    <w:rsid w:val="4AB0635D"/>
    <w:rsid w:val="4AC1677F"/>
    <w:rsid w:val="4AEC2842"/>
    <w:rsid w:val="4AEDABCE"/>
    <w:rsid w:val="4B0ABE2C"/>
    <w:rsid w:val="4B2AC745"/>
    <w:rsid w:val="4B39A187"/>
    <w:rsid w:val="4B463964"/>
    <w:rsid w:val="4B7D2443"/>
    <w:rsid w:val="4B905E2B"/>
    <w:rsid w:val="4B909F87"/>
    <w:rsid w:val="4B91A27F"/>
    <w:rsid w:val="4B9CC27E"/>
    <w:rsid w:val="4B9F3A59"/>
    <w:rsid w:val="4BA2BB96"/>
    <w:rsid w:val="4BABBA6B"/>
    <w:rsid w:val="4BB8EE9B"/>
    <w:rsid w:val="4BEA408C"/>
    <w:rsid w:val="4C3C5564"/>
    <w:rsid w:val="4C8EC308"/>
    <w:rsid w:val="4CB067FA"/>
    <w:rsid w:val="4CC93D87"/>
    <w:rsid w:val="4CD1A120"/>
    <w:rsid w:val="4CDE7581"/>
    <w:rsid w:val="4CE49FA8"/>
    <w:rsid w:val="4CFCE497"/>
    <w:rsid w:val="4D139752"/>
    <w:rsid w:val="4D2B2DC8"/>
    <w:rsid w:val="4D3B0ABA"/>
    <w:rsid w:val="4D6316E2"/>
    <w:rsid w:val="4DC1F36A"/>
    <w:rsid w:val="4DD5EF8B"/>
    <w:rsid w:val="4E7FD0B0"/>
    <w:rsid w:val="4ECCD3D0"/>
    <w:rsid w:val="4F0BFB95"/>
    <w:rsid w:val="4F22C2B9"/>
    <w:rsid w:val="4F2B04F3"/>
    <w:rsid w:val="4F389844"/>
    <w:rsid w:val="4F3D9A44"/>
    <w:rsid w:val="4F6FD0FF"/>
    <w:rsid w:val="4F8864A4"/>
    <w:rsid w:val="4F9B0F17"/>
    <w:rsid w:val="4FAB7051"/>
    <w:rsid w:val="4FAD5A3D"/>
    <w:rsid w:val="4FC2ACC4"/>
    <w:rsid w:val="4FD1E011"/>
    <w:rsid w:val="50C8747E"/>
    <w:rsid w:val="50D381BC"/>
    <w:rsid w:val="51397FEA"/>
    <w:rsid w:val="513DB69F"/>
    <w:rsid w:val="5187BF01"/>
    <w:rsid w:val="51A37C80"/>
    <w:rsid w:val="51CADA50"/>
    <w:rsid w:val="5200BE26"/>
    <w:rsid w:val="525A637B"/>
    <w:rsid w:val="52A2451D"/>
    <w:rsid w:val="52BEF0A8"/>
    <w:rsid w:val="52CD1716"/>
    <w:rsid w:val="53AC9777"/>
    <w:rsid w:val="53B31239"/>
    <w:rsid w:val="53CB32AA"/>
    <w:rsid w:val="5409BCB6"/>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9C393E"/>
    <w:rsid w:val="56DBA51F"/>
    <w:rsid w:val="5738F3A7"/>
    <w:rsid w:val="573AAAD4"/>
    <w:rsid w:val="573F205E"/>
    <w:rsid w:val="5783F34F"/>
    <w:rsid w:val="578CC9E8"/>
    <w:rsid w:val="578D33AA"/>
    <w:rsid w:val="57902350"/>
    <w:rsid w:val="57BFE195"/>
    <w:rsid w:val="5837F135"/>
    <w:rsid w:val="58947672"/>
    <w:rsid w:val="58E4B5A7"/>
    <w:rsid w:val="592BF3B1"/>
    <w:rsid w:val="594435C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98DDA1"/>
    <w:rsid w:val="5AFA32D0"/>
    <w:rsid w:val="5AFE7487"/>
    <w:rsid w:val="5B032224"/>
    <w:rsid w:val="5B113699"/>
    <w:rsid w:val="5B4EDAD3"/>
    <w:rsid w:val="5B55EE60"/>
    <w:rsid w:val="5B6202B1"/>
    <w:rsid w:val="5BC5838E"/>
    <w:rsid w:val="5BDB3E1F"/>
    <w:rsid w:val="5BF4ECA9"/>
    <w:rsid w:val="5C21B78A"/>
    <w:rsid w:val="5C2F1E6F"/>
    <w:rsid w:val="5C43259D"/>
    <w:rsid w:val="5C4DE02B"/>
    <w:rsid w:val="5C5F81C4"/>
    <w:rsid w:val="5C7434BE"/>
    <w:rsid w:val="5C8490A0"/>
    <w:rsid w:val="5C868018"/>
    <w:rsid w:val="5C9A44E8"/>
    <w:rsid w:val="5CA56D08"/>
    <w:rsid w:val="5CDA771F"/>
    <w:rsid w:val="5CF1BEC1"/>
    <w:rsid w:val="5D3586C0"/>
    <w:rsid w:val="5D4146B9"/>
    <w:rsid w:val="5D44D5B0"/>
    <w:rsid w:val="5D467F72"/>
    <w:rsid w:val="5D5E88B6"/>
    <w:rsid w:val="5D632196"/>
    <w:rsid w:val="5D9EA2FB"/>
    <w:rsid w:val="5DDBA122"/>
    <w:rsid w:val="5DDC13C2"/>
    <w:rsid w:val="5DE3A229"/>
    <w:rsid w:val="5E3FA6E1"/>
    <w:rsid w:val="5E67B44C"/>
    <w:rsid w:val="5E83D773"/>
    <w:rsid w:val="5E8CB16A"/>
    <w:rsid w:val="5E9E9454"/>
    <w:rsid w:val="5EC1CCD4"/>
    <w:rsid w:val="5EC86074"/>
    <w:rsid w:val="5EDD171A"/>
    <w:rsid w:val="5F20755A"/>
    <w:rsid w:val="5F3D8A16"/>
    <w:rsid w:val="5F4232A5"/>
    <w:rsid w:val="5F523308"/>
    <w:rsid w:val="5F586791"/>
    <w:rsid w:val="5F6EF4A5"/>
    <w:rsid w:val="5F748EE3"/>
    <w:rsid w:val="5F77583E"/>
    <w:rsid w:val="5F7B374E"/>
    <w:rsid w:val="5F992270"/>
    <w:rsid w:val="5F9E3448"/>
    <w:rsid w:val="5FB8FEA9"/>
    <w:rsid w:val="5FF385AE"/>
    <w:rsid w:val="604B4EEF"/>
    <w:rsid w:val="60AAE090"/>
    <w:rsid w:val="60BEAE33"/>
    <w:rsid w:val="60E032C9"/>
    <w:rsid w:val="60F2B5D8"/>
    <w:rsid w:val="6110618E"/>
    <w:rsid w:val="6117B393"/>
    <w:rsid w:val="611DE9E9"/>
    <w:rsid w:val="612C7166"/>
    <w:rsid w:val="613952FD"/>
    <w:rsid w:val="61CA2905"/>
    <w:rsid w:val="61E6764B"/>
    <w:rsid w:val="62212477"/>
    <w:rsid w:val="624B30F3"/>
    <w:rsid w:val="624DDDBF"/>
    <w:rsid w:val="625469E5"/>
    <w:rsid w:val="625D5A68"/>
    <w:rsid w:val="62F09F6B"/>
    <w:rsid w:val="6313AE50"/>
    <w:rsid w:val="632B1B03"/>
    <w:rsid w:val="63370CB6"/>
    <w:rsid w:val="63649A06"/>
    <w:rsid w:val="6365F966"/>
    <w:rsid w:val="63749D19"/>
    <w:rsid w:val="63A61BB6"/>
    <w:rsid w:val="63DB7791"/>
    <w:rsid w:val="641A364A"/>
    <w:rsid w:val="6470F3BF"/>
    <w:rsid w:val="648E8685"/>
    <w:rsid w:val="6501C9C7"/>
    <w:rsid w:val="6521E35C"/>
    <w:rsid w:val="654940EE"/>
    <w:rsid w:val="655551C1"/>
    <w:rsid w:val="6557A667"/>
    <w:rsid w:val="656052A3"/>
    <w:rsid w:val="65A7D948"/>
    <w:rsid w:val="65ADEC96"/>
    <w:rsid w:val="65B2AAD9"/>
    <w:rsid w:val="65BA2CE4"/>
    <w:rsid w:val="66300E26"/>
    <w:rsid w:val="666D76AF"/>
    <w:rsid w:val="66BE9DCE"/>
    <w:rsid w:val="66C85EB6"/>
    <w:rsid w:val="66FDE871"/>
    <w:rsid w:val="673BEAD7"/>
    <w:rsid w:val="675DD61A"/>
    <w:rsid w:val="679D5CAC"/>
    <w:rsid w:val="67C4108E"/>
    <w:rsid w:val="6809EA2D"/>
    <w:rsid w:val="6849C038"/>
    <w:rsid w:val="688085DD"/>
    <w:rsid w:val="68E059EE"/>
    <w:rsid w:val="691A6DBA"/>
    <w:rsid w:val="692CD6D6"/>
    <w:rsid w:val="693DD500"/>
    <w:rsid w:val="696E77FD"/>
    <w:rsid w:val="6988C0C2"/>
    <w:rsid w:val="69CEC15D"/>
    <w:rsid w:val="6A1E76B5"/>
    <w:rsid w:val="6A28C2E4"/>
    <w:rsid w:val="6A2E7E95"/>
    <w:rsid w:val="6A413F9D"/>
    <w:rsid w:val="6A8386B0"/>
    <w:rsid w:val="6AF4630E"/>
    <w:rsid w:val="6AFC4EA4"/>
    <w:rsid w:val="6B0044D7"/>
    <w:rsid w:val="6B0478D3"/>
    <w:rsid w:val="6B2FB75E"/>
    <w:rsid w:val="6B31ECCF"/>
    <w:rsid w:val="6B3399EA"/>
    <w:rsid w:val="6B45AE20"/>
    <w:rsid w:val="6BA60D50"/>
    <w:rsid w:val="6BCDC327"/>
    <w:rsid w:val="6BDEE158"/>
    <w:rsid w:val="6BEE4B4A"/>
    <w:rsid w:val="6BFA479B"/>
    <w:rsid w:val="6BFE93CA"/>
    <w:rsid w:val="6C0FC94B"/>
    <w:rsid w:val="6C3BD1B4"/>
    <w:rsid w:val="6C4CCFFB"/>
    <w:rsid w:val="6C6BF17B"/>
    <w:rsid w:val="6CAFC972"/>
    <w:rsid w:val="6D28D429"/>
    <w:rsid w:val="6D2ED7AD"/>
    <w:rsid w:val="6D5723F6"/>
    <w:rsid w:val="6D5A0EAD"/>
    <w:rsid w:val="6E47B9F3"/>
    <w:rsid w:val="6E71F4D6"/>
    <w:rsid w:val="6EAD5590"/>
    <w:rsid w:val="6EE5D705"/>
    <w:rsid w:val="6EEC3B8C"/>
    <w:rsid w:val="6EF1E7D8"/>
    <w:rsid w:val="6F38ACC3"/>
    <w:rsid w:val="6F3995BB"/>
    <w:rsid w:val="6FA05CA2"/>
    <w:rsid w:val="6FA3923D"/>
    <w:rsid w:val="6FB9360C"/>
    <w:rsid w:val="6FC89880"/>
    <w:rsid w:val="704115BC"/>
    <w:rsid w:val="709ACFC3"/>
    <w:rsid w:val="70B57862"/>
    <w:rsid w:val="70B910D4"/>
    <w:rsid w:val="70E4321D"/>
    <w:rsid w:val="7131F1D1"/>
    <w:rsid w:val="7145610E"/>
    <w:rsid w:val="71456923"/>
    <w:rsid w:val="7161979E"/>
    <w:rsid w:val="716A5522"/>
    <w:rsid w:val="7188D235"/>
    <w:rsid w:val="71B71D74"/>
    <w:rsid w:val="71C08E30"/>
    <w:rsid w:val="7210E3D1"/>
    <w:rsid w:val="7220FCF3"/>
    <w:rsid w:val="7224D450"/>
    <w:rsid w:val="725A55D5"/>
    <w:rsid w:val="7276ADD7"/>
    <w:rsid w:val="728A5EDA"/>
    <w:rsid w:val="72DD3E74"/>
    <w:rsid w:val="73284A12"/>
    <w:rsid w:val="734948D1"/>
    <w:rsid w:val="736145A5"/>
    <w:rsid w:val="73AC3F68"/>
    <w:rsid w:val="73C39457"/>
    <w:rsid w:val="7431589A"/>
    <w:rsid w:val="745DDB03"/>
    <w:rsid w:val="749A723E"/>
    <w:rsid w:val="74AAE687"/>
    <w:rsid w:val="74B6FB77"/>
    <w:rsid w:val="74DA4BBD"/>
    <w:rsid w:val="74E63616"/>
    <w:rsid w:val="74F5C1D5"/>
    <w:rsid w:val="75188464"/>
    <w:rsid w:val="751E2430"/>
    <w:rsid w:val="754D8634"/>
    <w:rsid w:val="756C9B41"/>
    <w:rsid w:val="75972C2E"/>
    <w:rsid w:val="75B8FBAC"/>
    <w:rsid w:val="75F9AB64"/>
    <w:rsid w:val="760648E8"/>
    <w:rsid w:val="76294918"/>
    <w:rsid w:val="7646517D"/>
    <w:rsid w:val="76BC9196"/>
    <w:rsid w:val="76BEE227"/>
    <w:rsid w:val="76C74529"/>
    <w:rsid w:val="76D49111"/>
    <w:rsid w:val="76EC7304"/>
    <w:rsid w:val="7715052D"/>
    <w:rsid w:val="771A31F5"/>
    <w:rsid w:val="7749C6A5"/>
    <w:rsid w:val="774E86E9"/>
    <w:rsid w:val="779DB462"/>
    <w:rsid w:val="77B23BD9"/>
    <w:rsid w:val="77DA8A74"/>
    <w:rsid w:val="77F4A294"/>
    <w:rsid w:val="7821F07A"/>
    <w:rsid w:val="784774F5"/>
    <w:rsid w:val="78721318"/>
    <w:rsid w:val="789068E9"/>
    <w:rsid w:val="78A3ADC5"/>
    <w:rsid w:val="78CDF74B"/>
    <w:rsid w:val="791110D1"/>
    <w:rsid w:val="7919CE57"/>
    <w:rsid w:val="7924A08A"/>
    <w:rsid w:val="792987A5"/>
    <w:rsid w:val="79648886"/>
    <w:rsid w:val="796636FF"/>
    <w:rsid w:val="799072F5"/>
    <w:rsid w:val="79A0C619"/>
    <w:rsid w:val="79C558FB"/>
    <w:rsid w:val="79F00837"/>
    <w:rsid w:val="79F5B19C"/>
    <w:rsid w:val="7A32D5DB"/>
    <w:rsid w:val="7A3F270F"/>
    <w:rsid w:val="7A483D6B"/>
    <w:rsid w:val="7A75E2B4"/>
    <w:rsid w:val="7B0058E7"/>
    <w:rsid w:val="7B042868"/>
    <w:rsid w:val="7B39C3A4"/>
    <w:rsid w:val="7B681BE3"/>
    <w:rsid w:val="7BC7466E"/>
    <w:rsid w:val="7BDB4CC3"/>
    <w:rsid w:val="7BF10337"/>
    <w:rsid w:val="7C0E3167"/>
    <w:rsid w:val="7C1CF8DA"/>
    <w:rsid w:val="7C31B10C"/>
    <w:rsid w:val="7C398B13"/>
    <w:rsid w:val="7C48C5B7"/>
    <w:rsid w:val="7C5B501E"/>
    <w:rsid w:val="7C7BAB3A"/>
    <w:rsid w:val="7CA018FB"/>
    <w:rsid w:val="7CAC5882"/>
    <w:rsid w:val="7CBD623D"/>
    <w:rsid w:val="7D19F9F7"/>
    <w:rsid w:val="7D1F6D82"/>
    <w:rsid w:val="7DB61BBB"/>
    <w:rsid w:val="7DB6F3AC"/>
    <w:rsid w:val="7DD7A3ED"/>
    <w:rsid w:val="7DDAEF72"/>
    <w:rsid w:val="7DF237A8"/>
    <w:rsid w:val="7DF72F12"/>
    <w:rsid w:val="7DFF0A8A"/>
    <w:rsid w:val="7E2C702E"/>
    <w:rsid w:val="7E45E9F7"/>
    <w:rsid w:val="7E4828E3"/>
    <w:rsid w:val="7E49CBF8"/>
    <w:rsid w:val="7E782EE3"/>
    <w:rsid w:val="7E7CBB85"/>
    <w:rsid w:val="7E9F8CE5"/>
    <w:rsid w:val="7EC6005C"/>
    <w:rsid w:val="7ECCB0B7"/>
    <w:rsid w:val="7EEFAD8E"/>
    <w:rsid w:val="7F005C80"/>
    <w:rsid w:val="7F1541B3"/>
    <w:rsid w:val="7F2C8521"/>
    <w:rsid w:val="7F2DEB9E"/>
    <w:rsid w:val="7F5B0D5F"/>
    <w:rsid w:val="7F9C380A"/>
    <w:rsid w:val="7FA08DAA"/>
    <w:rsid w:val="7FB88F59"/>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135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3531"/>
  </w:style>
  <w:style w:type="paragraph" w:styleId="Footer">
    <w:name w:val="footer"/>
    <w:basedOn w:val="Normal"/>
    <w:link w:val="FooterChar"/>
    <w:uiPriority w:val="99"/>
    <w:unhideWhenUsed/>
    <w:rsid w:val="008135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ogebra.org/calculator/sx7zrkse" TargetMode="External" Id="rId13" /><Relationship Type="http://schemas.openxmlformats.org/officeDocument/2006/relationships/image" Target="media/image4.png" Id="rId18" /><Relationship Type="http://schemas.openxmlformats.org/officeDocument/2006/relationships/image" Target="media/image8.png"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hyperlink" Target="https://www.geogebra.org/calculator/dsykmntn" TargetMode="External" Id="rId17" /><Relationship Type="http://schemas.openxmlformats.org/officeDocument/2006/relationships/hyperlink" Target="https://www.geogebra.org/calculator/mf4z4gne"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geogebra.org/calculator/kbcjnayx" TargetMode="External" Id="rId16" /><Relationship Type="http://schemas.openxmlformats.org/officeDocument/2006/relationships/image" Target="media/image5.png" Id="rId20" /><Relationship Type="http://schemas.openxmlformats.org/officeDocument/2006/relationships/hyperlink" Target="https://www.geogebra.org/calculator/q9yvmety"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ogebra.org/calculator/mbjpetws" TargetMode="External" Id="rId11" /><Relationship Type="http://schemas.openxmlformats.org/officeDocument/2006/relationships/hyperlink" Target="https://www.geogebra.org/calculator/m3gq5xch"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image" Target="media/image7.png" Id="rId23" /><Relationship Type="http://schemas.openxmlformats.org/officeDocument/2006/relationships/image" Target="media/image9.png" Id="rId28" /><Relationship Type="http://schemas.openxmlformats.org/officeDocument/2006/relationships/hyperlink" Target="https://www.geogebra.org/calculator/sgd8e7bc" TargetMode="External" Id="rId10" /><Relationship Type="http://schemas.openxmlformats.org/officeDocument/2006/relationships/hyperlink" Target="https://www.geogebra.org/calculator/w5vc34wq"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hyperlink" Target="https://www.geogebra.org/calculator/bsu86ue9" TargetMode="External" Id="rId22" /><Relationship Type="http://schemas.openxmlformats.org/officeDocument/2006/relationships/hyperlink" Target="https://www.geogebra.org/calculator/qua7guhb" TargetMode="External" Id="rId27" /><Relationship Type="http://schemas.openxmlformats.org/officeDocument/2006/relationships/image" Target="media/image10.png"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52A67-CA34-4348-ACCF-64670DCD4908}"/>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7</revision>
  <dcterms:created xsi:type="dcterms:W3CDTF">2023-11-28T18:47:00.0000000Z</dcterms:created>
  <dcterms:modified xsi:type="dcterms:W3CDTF">2024-06-11T17:31:22.8507631Z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e16b5e3a3bab8c4f76e10ac59a8db72498157221f200f7644c932eda3d3ae179</vt:lpwstr>
  </property>
</Properties>
</file>